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152D" w14:textId="4515E9B4" w:rsidR="007D650A" w:rsidRDefault="00A43FAA" w:rsidP="00A43FAA">
      <w:pPr>
        <w:jc w:val="center"/>
        <w:rPr>
          <w:rStyle w:val="a3"/>
          <w:rFonts w:ascii="黑体" w:eastAsia="黑体" w:hAnsi="黑体"/>
          <w:color w:val="333333"/>
          <w:sz w:val="48"/>
          <w:szCs w:val="48"/>
          <w:shd w:val="clear" w:color="auto" w:fill="FFFFFF"/>
        </w:rPr>
      </w:pPr>
      <w:r w:rsidRPr="00A43FAA">
        <w:rPr>
          <w:rStyle w:val="a3"/>
          <w:rFonts w:ascii="黑体" w:eastAsia="黑体" w:hAnsi="黑体" w:hint="eastAsia"/>
          <w:color w:val="333333"/>
          <w:sz w:val="48"/>
          <w:szCs w:val="48"/>
          <w:shd w:val="clear" w:color="auto" w:fill="FFFFFF"/>
        </w:rPr>
        <w:t>2020</w:t>
      </w:r>
      <w:r w:rsidRPr="00A43FAA">
        <w:rPr>
          <w:rStyle w:val="a3"/>
          <w:rFonts w:ascii="黑体" w:eastAsia="黑体" w:hAnsi="黑体" w:hint="eastAsia"/>
          <w:color w:val="333333"/>
          <w:sz w:val="48"/>
          <w:szCs w:val="48"/>
          <w:shd w:val="clear" w:color="auto" w:fill="FFFFFF"/>
        </w:rPr>
        <w:t>陕西公务员</w:t>
      </w:r>
      <w:r w:rsidRPr="00A43FAA">
        <w:rPr>
          <w:rStyle w:val="a3"/>
          <w:rFonts w:ascii="黑体" w:eastAsia="黑体" w:hAnsi="黑体" w:hint="eastAsia"/>
          <w:color w:val="333333"/>
          <w:sz w:val="48"/>
          <w:szCs w:val="48"/>
          <w:shd w:val="clear" w:color="auto" w:fill="FFFFFF"/>
        </w:rPr>
        <w:t>体检标准</w:t>
      </w:r>
    </w:p>
    <w:p w14:paraId="705534C5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公务员录用体检通用标准(试行)</w:t>
      </w:r>
    </w:p>
    <w:p w14:paraId="0FD65A09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第一条 风湿性心脏病、心肌病、冠心病、先天性心脏病等器质性心脏病，不合格。先天性心脏病不需手术者或经手术治愈者，合格。</w:t>
      </w:r>
    </w:p>
    <w:p w14:paraId="2D48D779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遇有下列情况之一的，排除病理性改变，合格：</w:t>
      </w:r>
    </w:p>
    <w:p w14:paraId="5E7F0C61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(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)心脏听诊有杂音;</w:t>
      </w:r>
    </w:p>
    <w:p w14:paraId="4B0AD3C2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(二)频发期前收缩;</w:t>
      </w:r>
    </w:p>
    <w:p w14:paraId="796A903E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(三)心率每分钟小于50次或大于110次;</w:t>
      </w:r>
    </w:p>
    <w:p w14:paraId="082C8167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(四)心电图有异常的其他情况。</w:t>
      </w:r>
    </w:p>
    <w:p w14:paraId="2E6D0F08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第二条 血压在下列范围内，合格：收缩压小于140mmHg;舒张压小于90mmHg。</w:t>
      </w:r>
    </w:p>
    <w:p w14:paraId="28E66BBE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第三条 血液系统疾病，不合格。单纯性缺铁性贫血，血红蛋白男性高于90g/L、女性高于80g/L，合格。</w:t>
      </w:r>
    </w:p>
    <w:p w14:paraId="2AC01697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第四条 结核病不合格。但下列情况合格：</w:t>
      </w:r>
    </w:p>
    <w:p w14:paraId="262F6C09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(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)原发性肺结核、继发性肺结核、结核性胸膜炎，临床治愈后稳定1年无变化者;</w:t>
      </w:r>
    </w:p>
    <w:p w14:paraId="04504C32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(二)肺外结核病：肾结核、骨结核、腹膜结核、淋巴结核等，临床治愈后2年无复发，经专科医院检查无变化者。</w:t>
      </w:r>
    </w:p>
    <w:p w14:paraId="1787D31D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第五条 慢性支气管炎伴阻塞性肺气肿、支气管扩张、支气管哮喘，不合格。</w:t>
      </w:r>
    </w:p>
    <w:p w14:paraId="50BAB4CF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第六条 慢性胰腺炎、溃疡性结肠炎、克罗恩病等严重慢性消化系统疾病，不合格。胃次全切除术后无严重并发症者，合格。</w:t>
      </w:r>
    </w:p>
    <w:p w14:paraId="25B748A9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第七条 各种急慢性肝炎及肝硬化，不合格。</w:t>
      </w:r>
    </w:p>
    <w:p w14:paraId="036B3E9C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第八条 恶性肿瘤，不合格。</w:t>
      </w:r>
    </w:p>
    <w:p w14:paraId="444D9786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第九条 肾炎、慢性肾盂肾炎、多囊肾、肾功能不全，不合格。</w:t>
      </w:r>
    </w:p>
    <w:p w14:paraId="6FBADA00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第十条 糖尿病、尿崩症、肢端肥大症等内分泌系统疾病，不合格。甲状腺功能亢进治愈后1年无症状和体征者，合格。</w:t>
      </w:r>
    </w:p>
    <w:p w14:paraId="6E4A2889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第十一条 有癫痫病史、精神病史、癔病史、夜游症、严重的神经官能症(经常头痛头晕、失眠、记忆力明显下降等)，精神活性物质滥用和依赖者，不合格。</w:t>
      </w:r>
    </w:p>
    <w:p w14:paraId="2E01F766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第十二条 红斑狼疮、皮肌炎和/或多发性肌炎、硬皮病、结节性多动脉炎、类风湿性关节炎等各种弥漫性结缔组织疾病，大动脉炎，不合格。</w:t>
      </w:r>
    </w:p>
    <w:p w14:paraId="1C7CBFA0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第十三条 晚期血吸虫病，晚期血丝虫病兼有橡皮肿或有乳糜尿，不合格。</w:t>
      </w:r>
    </w:p>
    <w:p w14:paraId="78D0201C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第十四条 颅骨缺损、颅内异物存留、颅脑畸形、脑外伤后综合征，不合格。</w:t>
      </w:r>
    </w:p>
    <w:p w14:paraId="636CBAD8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第十五条 严重的慢性骨髓炎，不合格。</w:t>
      </w:r>
    </w:p>
    <w:p w14:paraId="5D48E73B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第十六条 三度单纯性甲状腺肿，不合格。</w:t>
      </w:r>
    </w:p>
    <w:p w14:paraId="50DB9873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第十七条 有梗阻的胆结石或泌尿系结石，不合格。</w:t>
      </w:r>
    </w:p>
    <w:p w14:paraId="137461B3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第十八条 淋病、梅毒、软下疳、性病性淋巴肉芽肿、尖锐湿疣、生殖器疱疹，艾滋病，不合格。</w:t>
      </w:r>
    </w:p>
    <w:p w14:paraId="72D4D568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第十九条 双眼矫正视力均低于4.8(小数视力0.6)，一眼失明另一眼矫正视力低于4.9(小数视力0.8)，有明显视功能损害眼病者，不合格。</w:t>
      </w:r>
    </w:p>
    <w:p w14:paraId="6A0BFEA0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第二十条 双耳均有听力障碍，在使用人工听觉装置情况下，双耳在3米以内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耳语仍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听不见者，不合格。</w:t>
      </w:r>
    </w:p>
    <w:p w14:paraId="6934261A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第二十一条 未纳入体检标准，影响正常履行职责的其他严重疾病，不合格。</w:t>
      </w:r>
    </w:p>
    <w:p w14:paraId="10A69574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公务员录用体检特殊标准(试行)</w:t>
      </w:r>
    </w:p>
    <w:p w14:paraId="61C04D18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本标准适用于报考对身体条件有特殊要求职位公务员的考生。报考对身体条件有特殊要求职位公务员的考生，其身体条件应当符合《公务员录用体检通用标准(试行)》和本标准有关职位对身体条件的要求。</w:t>
      </w:r>
    </w:p>
    <w:p w14:paraId="295A7646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第一部分 人民警察职位</w:t>
      </w:r>
    </w:p>
    <w:p w14:paraId="0E782C21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第一条 单侧裸眼视力低于4.8，不合格(国家安全机关专业技术职位除外)。法医、物证检验及鉴定、信息通信、网络安全管理、金融财会、外语及少数民族语言翻译、交通安全技术、安全防范技术、排爆、警犬技术等职位，单侧矫正视力低于5.0，不合格。</w:t>
      </w:r>
    </w:p>
    <w:p w14:paraId="3341B984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第二条 色盲，不合格。色弱，法医、物证检验及鉴定职位，不合格。</w:t>
      </w:r>
    </w:p>
    <w:p w14:paraId="7B76DA63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第三条 影响面容且难以治愈的皮肤病(如白癜风、银屑病、血管瘤、斑痣等)，或者外观存在明显疾病特征(如五官畸形、不能自行矫正的斜颈、步态异常等)，不合格。</w:t>
      </w:r>
    </w:p>
    <w:p w14:paraId="19A4F537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第四条 文身，不合格。</w:t>
      </w:r>
    </w:p>
    <w:p w14:paraId="685FEC29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第五条 肢体功能障碍，不合格。</w:t>
      </w:r>
    </w:p>
    <w:p w14:paraId="42F3CF0A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第六条 单侧耳语听力低于5米，不合格。</w:t>
      </w:r>
    </w:p>
    <w:p w14:paraId="1E5A8CEC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第七条 嗅觉迟钝，不合格。</w:t>
      </w:r>
    </w:p>
    <w:p w14:paraId="12DD0EDB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第八条 乙肝病原携带者，特警职位，不合格。</w:t>
      </w:r>
    </w:p>
    <w:p w14:paraId="458FA839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第九条 中国民航空中警察职位，身高170-185厘米，且符合《中国民用航空人员医学标准和体检合格证管理规则》</w:t>
      </w:r>
      <w:proofErr w:type="spellStart"/>
      <w:r>
        <w:rPr>
          <w:rFonts w:ascii="微软雅黑" w:eastAsia="微软雅黑" w:hAnsi="微软雅黑" w:hint="eastAsia"/>
          <w:color w:val="333333"/>
          <w:sz w:val="27"/>
          <w:szCs w:val="27"/>
        </w:rPr>
        <w:t>IVb</w:t>
      </w:r>
      <w:proofErr w:type="spellEnd"/>
      <w:r>
        <w:rPr>
          <w:rFonts w:ascii="微软雅黑" w:eastAsia="微软雅黑" w:hAnsi="微软雅黑" w:hint="eastAsia"/>
          <w:color w:val="333333"/>
          <w:sz w:val="27"/>
          <w:szCs w:val="27"/>
        </w:rPr>
        <w:t>级体检合格证(67.415(c)项除外)的医学标准，合格。</w:t>
      </w:r>
    </w:p>
    <w:p w14:paraId="3335632E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第十条 海关海上缉私船舶驾驶职位、海上缉私轮机管理职位、海上缉私查私职位、出入境边防检查船舶驾驶职位，还需执行船员健康检查国家标准和《关于调整有关船员健康检查要求的通知》(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海船员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[2010]306号)。</w:t>
      </w:r>
    </w:p>
    <w:p w14:paraId="36184F2A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第二部分 其他职位</w:t>
      </w:r>
    </w:p>
    <w:p w14:paraId="5DA1C058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第十一条 色弱，口岸现场旅客检查职位、海关货物查验职位、测绘及地图印刷方面职位、医学检验职位、纺织品检验监管职位、仪器检验监管职位、化妆品检验监管职位及动植物检疫职位，不合格;色盲(单色识别能力正常者除外)，外交部门职位、机电检验监管职位、化工产品检验监管职位、化矿产品检验监管职位、煤矿安全监察执法职位及登轮检疫鉴定职位，不合格。</w:t>
      </w:r>
    </w:p>
    <w:p w14:paraId="215CD1C1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第十二条 肢体功能障碍，煤矿安全监察执法职位、登轮检疫鉴定职位、现场查验职位及海关货物查验职位，不合格。</w:t>
      </w:r>
    </w:p>
    <w:p w14:paraId="00E78E2B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第十三条 双侧耳语听力均低于5米，机电检验监管职位、化工产品检验监管职位、化矿产品检验监管职位、动物检疫职位及煤矿安全监察执法职位，不合格。</w:t>
      </w:r>
    </w:p>
    <w:p w14:paraId="4E45ABD0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第十四条 嗅觉迟钝，食品检验监管职位、化妆品检验监管职位、动植物检疫职位、医学检验职位、卫生检疫职位、化工产品检验监管职位及海关货物查验职位，不合格。</w:t>
      </w:r>
    </w:p>
    <w:p w14:paraId="61DD1A23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第十五条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14:paraId="7A409245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第十六条 中国民航飞行技术监管职位，执行《中国民用航空人员医学标准和体检合格证管理规则》的Ⅰ级(67.115(5)项除外)或Ⅱ级体检合格证的医学标准。</w:t>
      </w:r>
    </w:p>
    <w:p w14:paraId="1A384DF1" w14:textId="77777777" w:rsidR="00A43FAA" w:rsidRDefault="00A43FAA" w:rsidP="00A43FAA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第十七条 水上作业人员职位，执行船员健康检查国家标准和《关于调整有关船员健康检查要求的通知》(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海船员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[2010]306号)</w:t>
      </w:r>
    </w:p>
    <w:p w14:paraId="74B36EB6" w14:textId="77777777" w:rsidR="00A43FAA" w:rsidRPr="00A43FAA" w:rsidRDefault="00A43FAA" w:rsidP="00A43FAA">
      <w:pPr>
        <w:jc w:val="left"/>
        <w:rPr>
          <w:rFonts w:ascii="黑体" w:eastAsia="黑体" w:hAnsi="黑体" w:hint="eastAsia"/>
          <w:sz w:val="48"/>
          <w:szCs w:val="48"/>
        </w:rPr>
      </w:pPr>
    </w:p>
    <w:sectPr w:rsidR="00A43FAA" w:rsidRPr="00A43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A0"/>
    <w:rsid w:val="00415DA0"/>
    <w:rsid w:val="007D650A"/>
    <w:rsid w:val="00A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BF8C"/>
  <w15:chartTrackingRefBased/>
  <w15:docId w15:val="{181FBD04-3D5C-4426-942C-32FA23D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FAA"/>
    <w:rPr>
      <w:b/>
      <w:bCs/>
    </w:rPr>
  </w:style>
  <w:style w:type="character" w:styleId="a4">
    <w:name w:val="Hyperlink"/>
    <w:basedOn w:val="a0"/>
    <w:uiPriority w:val="99"/>
    <w:semiHidden/>
    <w:unhideWhenUsed/>
    <w:rsid w:val="00A43F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3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2020-06-20T09:03:00Z</dcterms:created>
  <dcterms:modified xsi:type="dcterms:W3CDTF">2020-06-20T09:04:00Z</dcterms:modified>
</cp:coreProperties>
</file>