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附件5：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在校成绩计算办法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根据《六枝特区妇幼保健院2020年面向社会公开招聘</w:t>
      </w:r>
      <w:r>
        <w:rPr>
          <w:rFonts w:hint="eastAsia" w:eastAsia="仿宋_GB2312"/>
          <w:sz w:val="32"/>
          <w:szCs w:val="32"/>
        </w:rPr>
        <w:t>编外</w:t>
      </w:r>
      <w:r>
        <w:rPr>
          <w:rFonts w:eastAsia="仿宋_GB2312"/>
          <w:sz w:val="32"/>
          <w:szCs w:val="32"/>
        </w:rPr>
        <w:t>合同制卫生专业技术人才简章》规定，考生在校成绩具体计算办法如下：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成绩表上有平均成绩或历年平均成绩的，考生在校成绩为平均成绩或历年平均成绩分值；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成绩表上有各学期平均成绩的，考生在校成绩为所有学期平均成绩总均分。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在校成绩＝各学期平均成绩之和／学期总数；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成绩表上无平均成绩或学期平均成绩的，在校成绩为考生所学科目成绩总均分（科目成绩只计算百分制计分的科目，以优秀、良好、合格、不合格认定等级的考查科目不列入在校成绩计算科目）。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在校成绩＝所有科目成绩之和／总科目数。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1410"/>
    <w:rsid w:val="55C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2020-06-19T06:21:00Z</dcterms:created>
  <dc:creator>ht</dc:creator>
  <cp:lastModifiedBy>ht</cp:lastModifiedBy>
  <dcterms:modified xsi:type="dcterms:W3CDTF">2020-06-19T06:22:06Z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