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永仁县2020年应对新冠肺炎影响大幅增加名额面向全国开展基础教育学校专项招聘优秀高校毕业生面试公告</w:t>
      </w:r>
    </w:p>
    <w:p>
      <w:pPr>
        <w:spacing w:line="560" w:lineRule="exact"/>
        <w:jc w:val="center"/>
        <w:rPr>
          <w:rFonts w:ascii="方正小标宋简体" w:eastAsia="方正小标宋简体"/>
          <w:sz w:val="44"/>
          <w:szCs w:val="44"/>
        </w:rPr>
      </w:pPr>
    </w:p>
    <w:p>
      <w:pPr>
        <w:spacing w:line="500" w:lineRule="exact"/>
        <w:rPr>
          <w:rFonts w:ascii="方正仿宋简体" w:eastAsia="方正仿宋简体"/>
        </w:rPr>
      </w:pP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为做好永仁县2020年应对新冠肺炎影响大幅增加名额面向全国开展基础教育学校专项招聘优秀高校毕业生面试工作，根据中共云南省委组织部等七部门关于印发《云南省应对新冠肺炎影响大幅增加名额面向全国开展基础教育学校和医疗卫生机构专项招聘优秀高校毕业生工作方案》的通知（云人社发〔2020〕22号）、《楚雄州应对新冠肺炎影响大幅增加名额面向全国开展基础教育学校专项招聘优秀高校毕业生面试考试实施方案》，结合我县工作实际，制定本面试方案。现公告如下：</w:t>
      </w:r>
    </w:p>
    <w:p>
      <w:pPr>
        <w:spacing w:line="500" w:lineRule="exact"/>
        <w:ind w:firstLine="640" w:firstLineChars="200"/>
        <w:rPr>
          <w:rFonts w:ascii="黑体" w:hAnsi="黑体" w:eastAsia="黑体" w:cs="黑体"/>
          <w:kern w:val="32"/>
          <w:sz w:val="32"/>
          <w:szCs w:val="32"/>
        </w:rPr>
      </w:pPr>
      <w:r>
        <w:rPr>
          <w:rFonts w:hint="eastAsia" w:ascii="黑体" w:hAnsi="黑体" w:eastAsia="黑体" w:cs="黑体"/>
          <w:kern w:val="32"/>
          <w:sz w:val="32"/>
          <w:szCs w:val="32"/>
        </w:rPr>
        <w:t>一、资格复审工作</w:t>
      </w:r>
    </w:p>
    <w:p>
      <w:pPr>
        <w:spacing w:line="500" w:lineRule="exact"/>
        <w:ind w:firstLine="600"/>
        <w:rPr>
          <w:rFonts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（一） 资格复审时间：2020年6月19日上午8:00-12:00，下午14:30-18:00</w:t>
      </w:r>
    </w:p>
    <w:p>
      <w:pPr>
        <w:spacing w:line="500" w:lineRule="exact"/>
        <w:ind w:firstLine="600"/>
        <w:rPr>
          <w:rFonts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（二）资格复审地点：永仁县教育体育局五楼会议室（永仁县永定镇文汇路16号）</w:t>
      </w:r>
    </w:p>
    <w:p>
      <w:pPr>
        <w:spacing w:line="500" w:lineRule="exact"/>
        <w:ind w:firstLine="600"/>
        <w:rPr>
          <w:rFonts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（三）进入资格审查人员由永仁县教育体育局电话通知。</w:t>
      </w:r>
    </w:p>
    <w:p>
      <w:pPr>
        <w:spacing w:line="500" w:lineRule="exact"/>
        <w:ind w:firstLine="600"/>
        <w:rPr>
          <w:rFonts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四）资格复审主要是对考生所持证件材料再次审查，已通知进入面试前资格审查人员须携带相关证件原件、复印件及报考岗位要求的相关材料原件。2020年毕业考生在6月19日前未取得毕业证、学位证，则由资格复审人员提供电脑登录中国高等教育学生信息网（www.chsi.com.cn）查询证件信息，并约定提供相关证件原件时间（原则要求</w:t>
      </w:r>
      <w:r>
        <w:rPr>
          <w:rFonts w:hint="eastAsia" w:ascii="方正仿宋简体" w:hAnsi="方正仿宋简体" w:eastAsia="方正仿宋简体" w:cs="方正仿宋简体"/>
          <w:color w:val="000000"/>
          <w:kern w:val="0"/>
          <w:sz w:val="32"/>
          <w:szCs w:val="32"/>
          <w:lang w:val="en-US" w:eastAsia="zh-CN"/>
        </w:rPr>
        <w:t>12</w:t>
      </w:r>
      <w:r>
        <w:rPr>
          <w:rFonts w:hint="eastAsia" w:ascii="方正仿宋简体" w:hAnsi="方正仿宋简体" w:eastAsia="方正仿宋简体" w:cs="方正仿宋简体"/>
          <w:color w:val="000000"/>
          <w:kern w:val="0"/>
          <w:sz w:val="32"/>
          <w:szCs w:val="32"/>
        </w:rPr>
        <w:t>月</w:t>
      </w:r>
      <w:r>
        <w:rPr>
          <w:rFonts w:hint="eastAsia" w:ascii="方正仿宋简体" w:hAnsi="方正仿宋简体" w:eastAsia="方正仿宋简体" w:cs="方正仿宋简体"/>
          <w:color w:val="000000"/>
          <w:kern w:val="0"/>
          <w:sz w:val="32"/>
          <w:szCs w:val="32"/>
          <w:lang w:val="en-US" w:eastAsia="zh-CN"/>
        </w:rPr>
        <w:t>30</w:t>
      </w:r>
      <w:r>
        <w:rPr>
          <w:rFonts w:hint="eastAsia" w:ascii="方正仿宋简体" w:hAnsi="方正仿宋简体" w:eastAsia="方正仿宋简体" w:cs="方正仿宋简体"/>
          <w:color w:val="000000"/>
          <w:kern w:val="0"/>
          <w:sz w:val="32"/>
          <w:szCs w:val="32"/>
        </w:rPr>
        <w:t>日前），否则取消其体检、考察资格，并进行依次递补。如审查出资料不符人员，取消其面试资格后，从本岗位人员中笔试成绩从高到低依次递补。</w:t>
      </w:r>
    </w:p>
    <w:p>
      <w:pPr>
        <w:adjustRightInd w:val="0"/>
        <w:snapToGrid w:val="0"/>
        <w:spacing w:line="500" w:lineRule="exact"/>
        <w:ind w:firstLine="640" w:firstLineChars="200"/>
        <w:rPr>
          <w:rFonts w:ascii="方正仿宋简体" w:hAnsi="华文仿宋"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kern w:val="0"/>
          <w:sz w:val="32"/>
          <w:szCs w:val="32"/>
        </w:rPr>
        <w:t>（五）</w:t>
      </w:r>
      <w:r>
        <w:rPr>
          <w:rFonts w:hint="eastAsia" w:ascii="方正仿宋简体" w:hAnsi="华文仿宋" w:eastAsia="方正仿宋简体" w:cs="方正仿宋简体"/>
          <w:color w:val="000000" w:themeColor="text1"/>
          <w:sz w:val="32"/>
          <w:szCs w:val="32"/>
          <w14:textFill>
            <w14:solidFill>
              <w14:schemeClr w14:val="tx1"/>
            </w14:solidFill>
          </w14:textFill>
        </w:rPr>
        <w:t>考生接到通知后，请加入永仁县2020年基础学校招聘面试人员工作QQ群，群号：1080684952。考生认真如实填写《</w:t>
      </w:r>
      <w:r>
        <w:rPr>
          <w:rFonts w:hint="eastAsia" w:ascii="方正仿宋简体" w:hAnsi="黑体" w:eastAsia="方正仿宋简体" w:cs="黑体"/>
          <w:sz w:val="32"/>
          <w:szCs w:val="32"/>
        </w:rPr>
        <w:t>永仁县2020年基础教育学校专项招聘优秀高校毕业生面试考生健康申报表</w:t>
      </w:r>
      <w:r>
        <w:rPr>
          <w:rFonts w:hint="eastAsia" w:ascii="方正仿宋简体" w:hAnsi="华文仿宋" w:eastAsia="方正仿宋简体" w:cs="方正仿宋简体"/>
          <w:color w:val="000000" w:themeColor="text1"/>
          <w:sz w:val="32"/>
          <w:szCs w:val="32"/>
          <w14:textFill>
            <w14:solidFill>
              <w14:schemeClr w14:val="tx1"/>
            </w14:solidFill>
          </w14:textFill>
        </w:rPr>
        <w:t>》及《</w:t>
      </w:r>
      <w:r>
        <w:rPr>
          <w:rFonts w:hint="eastAsia" w:ascii="方正仿宋简体" w:hAnsi="黑体" w:eastAsia="方正仿宋简体" w:cs="黑体"/>
          <w:sz w:val="32"/>
          <w:szCs w:val="32"/>
        </w:rPr>
        <w:t>永仁县2020年基础教育学校专项招聘优秀高校毕业生面试考生</w:t>
      </w:r>
      <w:r>
        <w:rPr>
          <w:rFonts w:hint="eastAsia" w:ascii="方正仿宋简体" w:hAnsi="黑体" w:eastAsia="方正仿宋简体"/>
          <w:sz w:val="32"/>
          <w:szCs w:val="32"/>
        </w:rPr>
        <w:t>活动轨迹身体状况自检自查报告表》</w:t>
      </w:r>
      <w:r>
        <w:rPr>
          <w:rFonts w:hint="eastAsia" w:ascii="方正仿宋简体" w:hAnsi="华文仿宋" w:eastAsia="方正仿宋简体" w:cs="方正仿宋简体"/>
          <w:color w:val="000000" w:themeColor="text1"/>
          <w:sz w:val="32"/>
          <w:szCs w:val="32"/>
          <w14:textFill>
            <w14:solidFill>
              <w14:schemeClr w14:val="tx1"/>
            </w14:solidFill>
          </w14:textFill>
        </w:rPr>
        <w:t>，并及时上传健康码申报截屏及以上两个表，未按时上传健康码申报截屏及以上两个表的考生将视为放弃参加资格复审。资格复审期间的疫情防控按《永仁县2020年应对新冠肺炎影响大幅增加名额面向全国开展基础教育学校专项招聘优秀高校毕业生面试疫情防控实施方案》的相关要求执行。</w:t>
      </w:r>
    </w:p>
    <w:p>
      <w:pPr>
        <w:spacing w:line="500" w:lineRule="exact"/>
        <w:ind w:firstLine="640" w:firstLineChars="200"/>
        <w:rPr>
          <w:rFonts w:ascii="方正小标宋简体" w:eastAsia="方正小标宋简体"/>
          <w:sz w:val="32"/>
          <w:szCs w:val="32"/>
        </w:rPr>
      </w:pPr>
      <w:r>
        <w:rPr>
          <w:rFonts w:hint="eastAsia" w:ascii="方正小标宋简体" w:eastAsia="方正小标宋简体"/>
          <w:sz w:val="32"/>
          <w:szCs w:val="32"/>
        </w:rPr>
        <w:t>二、面试工作</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（一）面试工作原则</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坚持党管人才、服务发展大局、突出市场导向、体现分类施策、扩大人才开放的基本原则，按照德才兼备的用人标准，遵循“公开、平等、竞争、择优”的工作原则。</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（二）面试组织机构</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本次面试工作在落实好各项疫情防控措施的前提下，由永仁县人力资源和社会保障局、永仁县教育体育局负责组织实施。为确保面试工作顺利进行，成立面试工作领导小组，领导小组下设办公室，办公室设在县教育体育局人事股，负责面试的组织实施工作。</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（三）面试人员的确定</w:t>
      </w:r>
    </w:p>
    <w:p>
      <w:pPr>
        <w:spacing w:line="500" w:lineRule="exact"/>
        <w:ind w:firstLine="600"/>
        <w:rPr>
          <w:rFonts w:ascii="方正仿宋简体" w:eastAsia="方正仿宋简体"/>
          <w:sz w:val="32"/>
          <w:szCs w:val="32"/>
        </w:rPr>
      </w:pPr>
      <w:r>
        <w:rPr>
          <w:rFonts w:hint="eastAsia" w:ascii="方正仿宋简体" w:eastAsia="方正仿宋简体"/>
          <w:sz w:val="32"/>
          <w:szCs w:val="32"/>
        </w:rPr>
        <w:t>1、</w:t>
      </w:r>
      <w:r>
        <w:rPr>
          <w:rFonts w:hint="eastAsia" w:ascii="方正仿宋简体" w:hAnsi="方正仿宋简体" w:eastAsia="方正仿宋简体" w:cs="方正仿宋简体"/>
          <w:color w:val="000000"/>
          <w:kern w:val="0"/>
          <w:sz w:val="32"/>
          <w:szCs w:val="32"/>
        </w:rPr>
        <w:t>面试人选根据笔试成绩由高分到低分依次确定，按照进入面试人数与招聘岗位数2：1比例进行，比例内末位成绩并列和免笔试人员一并进入面试。</w:t>
      </w:r>
      <w:r>
        <w:rPr>
          <w:rFonts w:hint="eastAsia" w:ascii="方正仿宋简体" w:hAnsi="方正仿宋简体" w:eastAsia="方正仿宋简体" w:cs="方正仿宋简体"/>
          <w:kern w:val="0"/>
          <w:sz w:val="32"/>
          <w:szCs w:val="32"/>
        </w:rPr>
        <w:t>资格复审合格人数与计划招聘人数未达到2:1的岗位和免笔试岗位，资格复审合格人员参加面试</w:t>
      </w:r>
      <w:r>
        <w:rPr>
          <w:rFonts w:hint="eastAsia" w:ascii="方正仿宋简体" w:eastAsia="方正仿宋简体"/>
          <w:sz w:val="32"/>
          <w:szCs w:val="32"/>
        </w:rPr>
        <w:t>。</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2、进入面试的人员，若自愿放弃面试资格，必须在6月19日下午17：30前向永仁县教育体育局提交考生本人署名的《永仁县2020年基础教育学校专项招聘高校毕业生自愿放弃面试资格申请表》，不按规定提交或拒不提交的，视为自动放弃面试资格和违反了诚信承诺，因此带来的后果由报考人员自行承担。</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（四）面试方式及内容</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1、面试方式：面试采用说课（含幼儿园教师五项基本功展示）的方式进行。考生根据抽取的课题备课、说课。备课时间20分钟，说课时间为10分钟。</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2、面试内容：面试内容为永仁县公立幼儿园现行使用的相关学科教材，教师招聘的教材统一由永仁县教育体育局现场提供。面试成绩总分为100分(其中专业能力所占分值应不低于60%)，占综合成绩的50%。</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3、面试试题的编制及要求：面试试题的编制须在永仁县纪检监察部门全程监督下，由面试考官在面试前进入封闭室完成试题制作，面试试题的保管和使用须严格按有关保密规定管理。</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（五）面试考官的组成</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面试考官由面试领导小组聘请具有中小学一级教师及以上专业技术职称或从事相关专业工作三年以上经验的人员组成。面试考官在面试前从聘请的面试考官人选中抽签确定，由7人组成，设主考官1名，其中专业类考官不得少于60%。面试考官小组负责面试工作，实行封闭管理直至面试结束。</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（六）面试时间、地点</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1、面试时间：2020年6月21日，上午7:30开始直至面试结束。</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2、面试地点：永仁县永定小学（永仁县永定镇环城北路9号）。</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面试人员可通过楚雄州人力资源和社会保障局网（http://rsj.cxz.gov.cn）和楚雄州教育体育局官网（http://jytyj.cxz.gov.cn）查询有关面试事项的公告。</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（七）面试的实施</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1、面试设立面试考场，须按要求设置考务办公室、面试室、候考室、备考室，同时设置警戒线、警戒区，实行封闭管理。</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2、面试室设置考官席、考生席、监督席、计时席、计分席。</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3、面试前对面试考官进行面试方式、程序、方法、评分标准、面试纪律和注意事项等内容的培训。</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4、面试工作人员包括计时员、计分员、监督员、引领员等。制定并明确面试工作人员的工作职责。</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5、考官、考生以代码和顺序号表示。考官组成及姓名等个人基本信息不得向考生公布或对外泄露，考生姓名等个人基本信息不得向考官通报。</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6、参加面试的考生必须持本人二代有效身份证（户口迁移证或户口本）、笔试准考证等材料原件，到指定的地点报到，由工作人员核对面试考生本人身份，并向面试考生宣布面试纪律、程序和其它有关注意事项。考生面试先后顺序在面试前抽签确定，并由面试考生在《考生抽签表》上签名确认。</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7、考生在等候面试过程中有特殊情况需要离开候考室的，须在工作人员的陪同下前往。</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8、考官、工作人员、监督人员及考生所携带的通讯工具、电子产品及有关资料一律于面试前交指定人员保管。</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9、面试由主考官主持进行，工作人员按抽签顺序号引领考生进入考场，只向考官报告面试考生面试顺序号。</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10、保密员在纪检监察人员的监督下，将密封的试题送到面试考场，交给主考官。开考前在考生监督下拆封试题。面试结束后，工作人员将发放的试题全部回收。</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11、考生按要求在规定时间内完成面试试题内容。</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12、计时员在面试规定所需时间结束前1分钟提醒考生。答题时间到，主考官宣布答题结束，考生完成面试。若时间到考生继续作答，每超时1分钟扣5分，进行累计扣分。考生不得带走题签和草稿纸，考生退出考场后进入候分室等待公布面试成绩。</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13、按岗位现场公布面试成绩，考生的最终面试成绩在下一名考生面试结束后当场宣布，考生核对本人抽签顺序号和面试成绩无误后签字确认。</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（八）面试及综合成绩计算方法</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面试结束后，按综合成绩从高到低顺序等额确定进入后续招聘程序人员。考生面试成绩及综合成绩在规定网站上进行公示。</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1、面试成绩计算方法</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面试成绩总分为100分，由7名面试考官打分，去掉一个最高分和一个最低分，剩余分数相加后除以有效考官人数（5人)所得出的平均分数为该考生的面试成绩，面试成绩保留小数点后两位数（不进行四舍五入）。</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2、综合成绩的计算方法</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综合成绩（考生综合成绩＝笔试成绩×50%+面试成绩×50%，满分为100分，免笔试人员面试成绩为综合成绩，综合成绩合格分数线为60分）。笔试成绩和面试成绩按照各占50%的权重比例计入考试综合成绩。综合成绩按四舍五入保留两位小数进行计算。</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3、面试及综合成绩并列的处理办法</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当综合成绩排名并列时，按照面试成绩高者、少数民族、中共党员、本地生源（户口地就近）的优先顺序确定考察和体检人选。</w:t>
      </w:r>
    </w:p>
    <w:p>
      <w:pPr>
        <w:spacing w:line="500" w:lineRule="exact"/>
        <w:ind w:firstLine="480" w:firstLineChars="150"/>
        <w:rPr>
          <w:rFonts w:ascii="方正仿宋简体" w:eastAsia="方正仿宋简体"/>
          <w:sz w:val="32"/>
          <w:szCs w:val="32"/>
        </w:rPr>
      </w:pPr>
      <w:r>
        <w:rPr>
          <w:rFonts w:hint="eastAsia" w:ascii="方正仿宋简体" w:eastAsia="方正仿宋简体"/>
          <w:sz w:val="32"/>
          <w:szCs w:val="32"/>
        </w:rPr>
        <w:t>（九）其它相关事项</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体检、考察及录（聘）用等有关事项，按5月22日在规定网站上公布的《楚雄州应对新冠肺炎影响大幅增加名额面向全国开展基础教育学校专项招聘高校优秀毕业生公告》执行。</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（十）纪律与监督</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1、本次专项招聘高校毕业生面试工作，由永仁县纪检监察部门驻永仁县人力资源和社会保障局、永仁县教育体育局纪检组进行全程监督。</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2、凡与应聘人员有夫妻关系、直系血亲关系（含拟制血亲）、三代以内旁系血亲关系以及近姻亲关系或其他影响面试公正的面试考官、工作人员、监督人员，应实行回避。</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3、考生必须在规定时间内携带相关证件到达指定地点参加面试，不按规定出示相关证件和迟到（超过规定时间30分钟）或未到的考生视为自动放弃面试资格，面试成绩计零分，其后果由考生自负。</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 xml:space="preserve">4、对违反面试纪律的应聘人员，视情节轻重，分别给予批评教育、取消面试资格、取消聘用资格处理。人力资源社会保障部门建立事业单位公开招聘考试诚信黑名单。    </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5、对违反面试纪律规定、失密、泄密、徇私舞弊的面试考官、工作人员、监督人员按有关规定给予严肃处理，构成犯罪的依法追究法律责任。</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6、对违反操作规定、失密泄密、徇私舞弊等违纪违法行为的面试考官、工作人员、监督人员等，违纪行为纳入个人年度考核，并按规定严肃处理。构成违法犯罪的，依法追究法律责任。</w:t>
      </w:r>
    </w:p>
    <w:p>
      <w:pPr>
        <w:spacing w:line="500" w:lineRule="exact"/>
        <w:ind w:firstLine="643" w:firstLineChars="200"/>
        <w:rPr>
          <w:rFonts w:ascii="方正仿宋简体" w:eastAsia="方正仿宋简体"/>
          <w:b/>
          <w:sz w:val="32"/>
          <w:szCs w:val="32"/>
        </w:rPr>
      </w:pPr>
      <w:r>
        <w:rPr>
          <w:rFonts w:hint="eastAsia" w:ascii="方正仿宋简体" w:eastAsia="方正仿宋简体"/>
          <w:b/>
          <w:sz w:val="32"/>
          <w:szCs w:val="32"/>
        </w:rPr>
        <w:t>（十一）其他</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本公告由永仁县人力资源和社会保障局、永仁县教育体育局负责解释。未尽事宜，另行通知。</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咨询电话：</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永仁县教育体育局人事股　0878-6711892、6711893</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永仁县人力资源和社会保障局  0878-6712191</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监督电话：</w:t>
      </w:r>
    </w:p>
    <w:p>
      <w:pPr>
        <w:spacing w:line="500" w:lineRule="exact"/>
        <w:ind w:firstLine="640" w:firstLineChars="200"/>
        <w:rPr>
          <w:rFonts w:ascii="方正仿宋简体" w:eastAsia="方正仿宋简体"/>
          <w:sz w:val="32"/>
          <w:szCs w:val="32"/>
        </w:rPr>
      </w:pPr>
      <w:r>
        <w:rPr>
          <w:rFonts w:hint="eastAsia" w:ascii="方正仿宋简体" w:eastAsia="方正仿宋简体"/>
          <w:sz w:val="32"/>
          <w:szCs w:val="32"/>
        </w:rPr>
        <w:t>永仁县县纪委驻县教育体育局纪检组  0878-6711824</w:t>
      </w:r>
    </w:p>
    <w:p>
      <w:pPr>
        <w:spacing w:line="500" w:lineRule="exact"/>
        <w:ind w:firstLine="640" w:firstLineChars="200"/>
        <w:rPr>
          <w:rFonts w:ascii="方正仿宋简体" w:eastAsia="方正仿宋简体"/>
          <w:sz w:val="32"/>
          <w:szCs w:val="32"/>
        </w:rPr>
      </w:pPr>
    </w:p>
    <w:p>
      <w:pPr>
        <w:spacing w:line="500" w:lineRule="exact"/>
        <w:ind w:firstLine="640" w:firstLineChars="200"/>
        <w:rPr>
          <w:rFonts w:ascii="方正仿宋简体" w:eastAsia="方正仿宋简体"/>
          <w:sz w:val="32"/>
          <w:szCs w:val="32"/>
        </w:rPr>
      </w:pPr>
    </w:p>
    <w:p>
      <w:pPr>
        <w:spacing w:line="500" w:lineRule="exact"/>
        <w:ind w:firstLine="640" w:firstLineChars="200"/>
        <w:rPr>
          <w:rFonts w:ascii="方正仿宋简体" w:eastAsia="方正仿宋简体"/>
          <w:sz w:val="32"/>
          <w:szCs w:val="32"/>
        </w:rPr>
      </w:pPr>
    </w:p>
    <w:p>
      <w:pPr>
        <w:spacing w:line="500" w:lineRule="exact"/>
        <w:ind w:firstLine="640" w:firstLineChars="200"/>
        <w:rPr>
          <w:rFonts w:ascii="方正仿宋简体" w:eastAsia="方正仿宋简体"/>
          <w:sz w:val="32"/>
          <w:szCs w:val="32"/>
        </w:rPr>
      </w:pPr>
    </w:p>
    <w:p>
      <w:pPr>
        <w:spacing w:line="500" w:lineRule="exact"/>
        <w:ind w:firstLine="640" w:firstLineChars="200"/>
        <w:rPr>
          <w:rFonts w:ascii="方正仿宋简体" w:eastAsia="方正仿宋简体"/>
          <w:sz w:val="32"/>
          <w:szCs w:val="32"/>
        </w:rPr>
      </w:pPr>
    </w:p>
    <w:p>
      <w:pPr>
        <w:spacing w:line="500" w:lineRule="exact"/>
        <w:ind w:firstLine="640" w:firstLineChars="200"/>
        <w:rPr>
          <w:rFonts w:ascii="方正仿宋简体" w:eastAsia="方正仿宋简体"/>
          <w:sz w:val="32"/>
          <w:szCs w:val="32"/>
        </w:rPr>
      </w:pPr>
    </w:p>
    <w:p>
      <w:pPr>
        <w:spacing w:line="500" w:lineRule="exact"/>
        <w:ind w:firstLine="640" w:firstLineChars="200"/>
        <w:rPr>
          <w:rFonts w:ascii="方正仿宋简体" w:eastAsia="方正仿宋简体"/>
          <w:sz w:val="32"/>
          <w:szCs w:val="32"/>
        </w:rPr>
      </w:pPr>
    </w:p>
    <w:p>
      <w:pPr>
        <w:spacing w:line="500" w:lineRule="exact"/>
        <w:ind w:firstLine="160" w:firstLineChars="50"/>
        <w:rPr>
          <w:rFonts w:ascii="方正仿宋简体" w:eastAsia="方正仿宋简体"/>
          <w:sz w:val="32"/>
          <w:szCs w:val="32"/>
        </w:rPr>
      </w:pPr>
      <w:r>
        <w:rPr>
          <w:rFonts w:hint="eastAsia" w:ascii="方正仿宋简体" w:eastAsia="方正仿宋简体"/>
          <w:sz w:val="32"/>
          <w:szCs w:val="32"/>
        </w:rPr>
        <w:t>永仁县人力资源和社会保障局        永仁县教育体育局</w:t>
      </w:r>
    </w:p>
    <w:p>
      <w:pPr>
        <w:spacing w:line="500" w:lineRule="exact"/>
        <w:rPr>
          <w:rFonts w:ascii="方正仿宋简体" w:eastAsia="方正仿宋简体"/>
          <w:sz w:val="32"/>
          <w:szCs w:val="32"/>
        </w:rPr>
      </w:pPr>
    </w:p>
    <w:p>
      <w:pPr>
        <w:spacing w:line="500" w:lineRule="exact"/>
        <w:ind w:firstLine="3360" w:firstLineChars="1050"/>
        <w:rPr>
          <w:rFonts w:ascii="方正仿宋简体" w:eastAsia="方正仿宋简体"/>
          <w:sz w:val="32"/>
          <w:szCs w:val="32"/>
        </w:rPr>
      </w:pPr>
      <w:r>
        <w:rPr>
          <w:rFonts w:hint="eastAsia" w:ascii="方正仿宋简体" w:eastAsia="方正仿宋简体"/>
          <w:sz w:val="32"/>
          <w:szCs w:val="32"/>
        </w:rPr>
        <w:t>2020年6月1</w:t>
      </w:r>
      <w:r>
        <w:rPr>
          <w:rFonts w:hint="eastAsia" w:ascii="方正仿宋简体" w:eastAsia="方正仿宋简体"/>
          <w:sz w:val="32"/>
          <w:szCs w:val="32"/>
          <w:lang w:val="en-US" w:eastAsia="zh-CN"/>
        </w:rPr>
        <w:t>7</w:t>
      </w:r>
      <w:bookmarkStart w:id="0" w:name="_GoBack"/>
      <w:bookmarkEnd w:id="0"/>
      <w:r>
        <w:rPr>
          <w:rFonts w:hint="eastAsia" w:ascii="方正仿宋简体" w:eastAsia="方正仿宋简体"/>
          <w:sz w:val="32"/>
          <w:szCs w:val="32"/>
        </w:rPr>
        <w:t>日</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200339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B9"/>
    <w:rsid w:val="00002BE4"/>
    <w:rsid w:val="00065E1F"/>
    <w:rsid w:val="00066B3B"/>
    <w:rsid w:val="000B51B0"/>
    <w:rsid w:val="000E465F"/>
    <w:rsid w:val="001A5089"/>
    <w:rsid w:val="001C7BEE"/>
    <w:rsid w:val="00200BB9"/>
    <w:rsid w:val="00202453"/>
    <w:rsid w:val="00207F40"/>
    <w:rsid w:val="002230A8"/>
    <w:rsid w:val="00224003"/>
    <w:rsid w:val="002620AB"/>
    <w:rsid w:val="00281B60"/>
    <w:rsid w:val="00282E5F"/>
    <w:rsid w:val="002A7207"/>
    <w:rsid w:val="002D4247"/>
    <w:rsid w:val="002E552B"/>
    <w:rsid w:val="003C1AE9"/>
    <w:rsid w:val="00450475"/>
    <w:rsid w:val="00450585"/>
    <w:rsid w:val="00456AD2"/>
    <w:rsid w:val="004D22E7"/>
    <w:rsid w:val="004E5C09"/>
    <w:rsid w:val="004F1AFB"/>
    <w:rsid w:val="004F60BE"/>
    <w:rsid w:val="005253AD"/>
    <w:rsid w:val="00530A53"/>
    <w:rsid w:val="00542E6E"/>
    <w:rsid w:val="00554D88"/>
    <w:rsid w:val="00570665"/>
    <w:rsid w:val="00595467"/>
    <w:rsid w:val="005B6E4E"/>
    <w:rsid w:val="00610CE6"/>
    <w:rsid w:val="00694E39"/>
    <w:rsid w:val="006A087E"/>
    <w:rsid w:val="006A706B"/>
    <w:rsid w:val="006D7687"/>
    <w:rsid w:val="006F438B"/>
    <w:rsid w:val="007277C7"/>
    <w:rsid w:val="00746E40"/>
    <w:rsid w:val="007534C7"/>
    <w:rsid w:val="0078750E"/>
    <w:rsid w:val="008453AA"/>
    <w:rsid w:val="0085772C"/>
    <w:rsid w:val="00892725"/>
    <w:rsid w:val="008A36AC"/>
    <w:rsid w:val="008A3EEA"/>
    <w:rsid w:val="008A77CC"/>
    <w:rsid w:val="008F7108"/>
    <w:rsid w:val="0094781A"/>
    <w:rsid w:val="00993286"/>
    <w:rsid w:val="009F389E"/>
    <w:rsid w:val="009F431F"/>
    <w:rsid w:val="00A15505"/>
    <w:rsid w:val="00A2385B"/>
    <w:rsid w:val="00A3331E"/>
    <w:rsid w:val="00AB1B22"/>
    <w:rsid w:val="00AE398D"/>
    <w:rsid w:val="00AF7BFE"/>
    <w:rsid w:val="00B3700B"/>
    <w:rsid w:val="00B55946"/>
    <w:rsid w:val="00B63518"/>
    <w:rsid w:val="00B6437F"/>
    <w:rsid w:val="00B76D27"/>
    <w:rsid w:val="00B977C4"/>
    <w:rsid w:val="00BD43B8"/>
    <w:rsid w:val="00BE13C5"/>
    <w:rsid w:val="00BE76CC"/>
    <w:rsid w:val="00BF6A21"/>
    <w:rsid w:val="00C2523A"/>
    <w:rsid w:val="00C40776"/>
    <w:rsid w:val="00C60D26"/>
    <w:rsid w:val="00C65028"/>
    <w:rsid w:val="00C709F8"/>
    <w:rsid w:val="00CC0B59"/>
    <w:rsid w:val="00CC671E"/>
    <w:rsid w:val="00CF6716"/>
    <w:rsid w:val="00D94ABC"/>
    <w:rsid w:val="00DA0378"/>
    <w:rsid w:val="00DB7A79"/>
    <w:rsid w:val="00DC1A5D"/>
    <w:rsid w:val="00DE3A46"/>
    <w:rsid w:val="00E92EEA"/>
    <w:rsid w:val="00EC321B"/>
    <w:rsid w:val="00EE4088"/>
    <w:rsid w:val="00F17C89"/>
    <w:rsid w:val="00F27DF0"/>
    <w:rsid w:val="00F3186B"/>
    <w:rsid w:val="00F84B38"/>
    <w:rsid w:val="00FA1B62"/>
    <w:rsid w:val="00FB5441"/>
    <w:rsid w:val="05A35CA0"/>
    <w:rsid w:val="07572565"/>
    <w:rsid w:val="0CCE0A8A"/>
    <w:rsid w:val="298D6AD8"/>
    <w:rsid w:val="4AD87EFF"/>
    <w:rsid w:val="79107E87"/>
    <w:rsid w:val="79FF4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Char"/>
    <w:basedOn w:val="1"/>
    <w:next w:val="1"/>
    <w:qFormat/>
    <w:uiPriority w:val="0"/>
    <w:pPr>
      <w:spacing w:line="240" w:lineRule="atLeast"/>
      <w:ind w:left="420" w:firstLine="420"/>
    </w:pPr>
    <w:rPr>
      <w:rFonts w:ascii="Times New Roman" w:hAnsi="Times New Roman" w:eastAsia="宋体" w:cs="Times New Roman"/>
      <w:szCs w:val="20"/>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 w:type="paragraph" w:customStyle="1" w:styleId="11">
    <w:name w:val="Char1"/>
    <w:basedOn w:val="1"/>
    <w:next w:val="1"/>
    <w:qFormat/>
    <w:uiPriority w:val="0"/>
    <w:pPr>
      <w:spacing w:line="240" w:lineRule="atLeast"/>
      <w:ind w:left="420" w:firstLine="420"/>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BB6474-603E-423F-9ED7-DAB0406007B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578</Words>
  <Characters>3295</Characters>
  <Lines>27</Lines>
  <Paragraphs>7</Paragraphs>
  <TotalTime>18</TotalTime>
  <ScaleCrop>false</ScaleCrop>
  <LinksUpToDate>false</LinksUpToDate>
  <CharactersWithSpaces>3866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2020-06-15T12:01:00Z</dcterms:created>
  <dc:creator>Administrator</dc:creator>
  <cp:lastModifiedBy>卜德荣</cp:lastModifiedBy>
  <cp:lastPrinted>2020-06-17T07:05:00Z</cp:lastPrinted>
  <dcterms:modified xsi:type="dcterms:W3CDTF">2020-06-18T03:12:27Z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