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61" w:rsidRPr="00FE4866" w:rsidRDefault="00E95961" w:rsidP="00E95961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0"/>
          <w:szCs w:val="44"/>
        </w:rPr>
      </w:pPr>
      <w:r w:rsidRPr="00FE4866">
        <w:rPr>
          <w:rStyle w:val="sqwebtitle"/>
          <w:rFonts w:ascii="方正小标宋_GBK" w:eastAsia="方正小标宋_GBK" w:hint="eastAsia"/>
          <w:sz w:val="40"/>
          <w:szCs w:val="44"/>
        </w:rPr>
        <w:t>深圳海关</w:t>
      </w:r>
    </w:p>
    <w:p w:rsidR="00E95961" w:rsidRPr="00FE4866" w:rsidRDefault="00E95961" w:rsidP="00E95961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0"/>
          <w:szCs w:val="44"/>
        </w:rPr>
      </w:pPr>
      <w:r w:rsidRPr="00FE4866">
        <w:rPr>
          <w:rStyle w:val="sqwebtitle"/>
          <w:rFonts w:ascii="方正小标宋_GBK" w:eastAsia="方正小标宋_GBK" w:hint="eastAsia"/>
          <w:sz w:val="40"/>
          <w:szCs w:val="44"/>
        </w:rPr>
        <w:t>2020</w:t>
      </w:r>
      <w:r w:rsidR="00FE4866" w:rsidRPr="00FE4866">
        <w:rPr>
          <w:rStyle w:val="sqwebtitle"/>
          <w:rFonts w:ascii="方正小标宋_GBK" w:eastAsia="方正小标宋_GBK" w:hint="eastAsia"/>
          <w:sz w:val="40"/>
          <w:szCs w:val="44"/>
        </w:rPr>
        <w:t>年度</w:t>
      </w:r>
      <w:r w:rsidRPr="00FE4866">
        <w:rPr>
          <w:rStyle w:val="sqwebtitle"/>
          <w:rFonts w:ascii="方正小标宋_GBK" w:eastAsia="方正小标宋_GBK" w:hint="eastAsia"/>
          <w:sz w:val="40"/>
          <w:szCs w:val="44"/>
        </w:rPr>
        <w:t>考试录用公务员递补面试人选公告</w:t>
      </w:r>
    </w:p>
    <w:p w:rsidR="00E95961" w:rsidRDefault="00E95961" w:rsidP="00E95961">
      <w:pPr>
        <w:widowControl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6E5CA2" w:rsidRPr="006E5CA2" w:rsidRDefault="00E95961" w:rsidP="006E5CA2">
      <w:pPr>
        <w:spacing w:line="560" w:lineRule="exact"/>
        <w:ind w:firstLineChars="225" w:firstLine="7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</w:t>
      </w:r>
      <w:r>
        <w:rPr>
          <w:rFonts w:eastAsia="方正仿宋_GBK" w:hint="eastAsia"/>
          <w:sz w:val="32"/>
          <w:szCs w:val="32"/>
          <w:shd w:val="clear" w:color="auto" w:fill="FFFFFF"/>
        </w:rPr>
        <w:t>根据公务员录用</w:t>
      </w:r>
      <w:r w:rsidR="000448F2">
        <w:rPr>
          <w:rFonts w:eastAsia="方正仿宋_GBK" w:hint="eastAsia"/>
          <w:sz w:val="32"/>
          <w:szCs w:val="32"/>
          <w:shd w:val="clear" w:color="auto" w:fill="FFFFFF"/>
        </w:rPr>
        <w:t>工作</w:t>
      </w:r>
      <w:r>
        <w:rPr>
          <w:rFonts w:eastAsia="方正仿宋_GBK" w:hint="eastAsia"/>
          <w:sz w:val="32"/>
          <w:szCs w:val="32"/>
          <w:shd w:val="clear" w:color="auto" w:fill="FFFFFF"/>
        </w:rPr>
        <w:t>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</w:t>
      </w:r>
      <w:r w:rsidR="006E5CA2">
        <w:rPr>
          <w:rFonts w:ascii="方正仿宋_GBK" w:eastAsia="方正仿宋_GBK" w:hint="eastAsia"/>
          <w:sz w:val="32"/>
          <w:szCs w:val="32"/>
        </w:rPr>
        <w:t>顺序</w:t>
      </w:r>
      <w:r>
        <w:rPr>
          <w:rFonts w:ascii="方正仿宋_GBK" w:eastAsia="方正仿宋_GBK" w:hint="eastAsia"/>
          <w:sz w:val="32"/>
          <w:szCs w:val="32"/>
        </w:rPr>
        <w:t>递补考生</w:t>
      </w:r>
      <w:r w:rsidR="006E5CA2">
        <w:rPr>
          <w:rFonts w:ascii="方正仿宋_GBK" w:eastAsia="方正仿宋_GBK" w:hint="eastAsia"/>
          <w:sz w:val="32"/>
          <w:szCs w:val="32"/>
        </w:rPr>
        <w:t>，</w:t>
      </w:r>
      <w:r w:rsidR="00D020BD">
        <w:rPr>
          <w:rFonts w:ascii="方正仿宋_GBK" w:eastAsia="方正仿宋_GBK" w:hint="eastAsia"/>
          <w:sz w:val="32"/>
          <w:szCs w:val="32"/>
        </w:rPr>
        <w:t>递补考生</w:t>
      </w:r>
      <w:r w:rsidR="006E5CA2" w:rsidRPr="006E5CA2">
        <w:rPr>
          <w:rFonts w:ascii="Times New Roman" w:eastAsia="方正仿宋_GBK" w:hAnsi="Times New Roman" w:hint="eastAsia"/>
          <w:color w:val="000000"/>
          <w:sz w:val="32"/>
          <w:szCs w:val="32"/>
        </w:rPr>
        <w:t>面试名单</w:t>
      </w:r>
      <w:r w:rsidR="006E5CA2">
        <w:rPr>
          <w:rFonts w:eastAsia="方正仿宋_GBK" w:hint="eastAsia"/>
          <w:sz w:val="32"/>
          <w:szCs w:val="32"/>
          <w:shd w:val="clear" w:color="auto" w:fill="FFFFFF"/>
        </w:rPr>
        <w:t>详见附件</w:t>
      </w:r>
      <w:r w:rsidR="000448F2"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（同一职位按考生准考证号排序）</w:t>
      </w:r>
      <w:r w:rsidR="006E5CA2">
        <w:rPr>
          <w:rFonts w:eastAsia="方正仿宋_GBK" w:hint="eastAsia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6E5CA2" w:rsidRPr="006E5CA2" w:rsidRDefault="006E5CA2" w:rsidP="006E5CA2">
      <w:pPr>
        <w:shd w:val="solid" w:color="FFFFFF" w:fill="auto"/>
        <w:autoSpaceDN w:val="0"/>
        <w:spacing w:line="560" w:lineRule="exact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</w:t>
      </w:r>
      <w:r w:rsidR="00FE4866" w:rsidRPr="00FE4866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请</w:t>
      </w:r>
      <w:r w:rsidR="00FE4866" w:rsidRPr="00FE4866">
        <w:rPr>
          <w:rFonts w:ascii="Times New Roman" w:eastAsia="方正仿宋_GBK" w:hAnsi="Times New Roman"/>
          <w:color w:val="000000"/>
          <w:sz w:val="32"/>
          <w:szCs w:val="32"/>
        </w:rPr>
        <w:t>以上考生于</w:t>
      </w:r>
      <w:r w:rsidR="00FE4866" w:rsidRPr="00FE4866">
        <w:rPr>
          <w:rFonts w:ascii="Times New Roman" w:eastAsia="方正仿宋_GBK" w:hAnsi="Times New Roman"/>
          <w:color w:val="000000"/>
          <w:sz w:val="32"/>
          <w:szCs w:val="32"/>
        </w:rPr>
        <w:t>20</w:t>
      </w:r>
      <w:r w:rsidR="00FE4866" w:rsidRPr="00FE4866">
        <w:rPr>
          <w:rFonts w:ascii="Times New Roman" w:eastAsia="方正仿宋_GBK" w:hAnsi="Times New Roman" w:hint="eastAsia"/>
          <w:color w:val="000000"/>
          <w:sz w:val="32"/>
          <w:szCs w:val="32"/>
        </w:rPr>
        <w:t>20</w:t>
      </w:r>
      <w:r w:rsidR="00FE4866" w:rsidRPr="00FE4866"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 w:rsidR="00FE4866" w:rsidRPr="00FE4866">
        <w:rPr>
          <w:rFonts w:ascii="Times New Roman" w:eastAsia="方正仿宋_GBK" w:hAnsi="Times New Roman" w:hint="eastAsia"/>
          <w:color w:val="000000"/>
          <w:sz w:val="32"/>
          <w:szCs w:val="32"/>
        </w:rPr>
        <w:t>6</w:t>
      </w:r>
      <w:r w:rsidR="00FE4866" w:rsidRPr="00FE4866"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 w:rsidR="00FE4866" w:rsidRPr="00FE4866"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 w:rsidR="00FE4866" w:rsidRPr="00FE4866">
        <w:rPr>
          <w:rFonts w:ascii="Times New Roman" w:eastAsia="方正仿宋_GBK" w:hAnsi="Times New Roman"/>
          <w:color w:val="000000"/>
          <w:sz w:val="32"/>
          <w:szCs w:val="32"/>
        </w:rPr>
        <w:t>8</w:t>
      </w:r>
      <w:r w:rsidR="00FE4866" w:rsidRPr="00FE4866">
        <w:rPr>
          <w:rFonts w:ascii="Times New Roman" w:eastAsia="方正仿宋_GBK" w:hAnsi="Times New Roman"/>
          <w:color w:val="000000"/>
          <w:sz w:val="32"/>
          <w:szCs w:val="32"/>
        </w:rPr>
        <w:t>日前发送电子邮件至</w:t>
      </w:r>
      <w:r w:rsidR="00FE4866" w:rsidRPr="00FE486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szkaolu@customs.gov.cn</w:t>
      </w:r>
      <w:r w:rsidR="00FE4866" w:rsidRPr="00FE4866">
        <w:rPr>
          <w:rFonts w:ascii="Times New Roman" w:eastAsia="方正仿宋_GBK" w:hAnsi="Times New Roman"/>
          <w:color w:val="000000"/>
          <w:sz w:val="32"/>
          <w:szCs w:val="32"/>
        </w:rPr>
        <w:t>确认是否参加面试，并</w:t>
      </w:r>
      <w:r w:rsidR="00FE4866" w:rsidRPr="00FE4866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按照《深圳海关</w:t>
      </w:r>
      <w:r w:rsidR="00FE4866" w:rsidRPr="00FE4866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</w:t>
      </w:r>
      <w:r w:rsidR="00FE4866" w:rsidRPr="00FE4866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</w:t>
      </w:r>
      <w:r w:rsidR="00FE4866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年度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考试录用公务员面试公告》的要求</w:t>
      </w:r>
      <w:r>
        <w:rPr>
          <w:rFonts w:ascii="Times New Roman" w:eastAsia="方正仿宋_GBK" w:hAnsi="Times New Roman"/>
          <w:color w:val="000000"/>
          <w:sz w:val="32"/>
          <w:szCs w:val="32"/>
        </w:rPr>
        <w:t>准备相关材料，参加资格复审和面试。</w:t>
      </w:r>
    </w:p>
    <w:p w:rsidR="00E95961" w:rsidRDefault="00E95961" w:rsidP="00E95961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0755-843983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68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0755-843983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85</w:t>
      </w:r>
    </w:p>
    <w:p w:rsidR="00E95961" w:rsidRDefault="00E95961" w:rsidP="00E95961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E95961" w:rsidRDefault="00E95961" w:rsidP="00E95961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         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深圳海关</w:t>
      </w:r>
    </w:p>
    <w:p w:rsidR="00E95961" w:rsidRDefault="00E95961" w:rsidP="00E95961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           20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="00FE4866">
        <w:rPr>
          <w:rFonts w:ascii="Times New Roman" w:eastAsia="方正仿宋_GBK" w:hAnsi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/>
          <w:kern w:val="0"/>
          <w:sz w:val="32"/>
          <w:szCs w:val="32"/>
        </w:rPr>
        <w:t>日</w:t>
      </w:r>
    </w:p>
    <w:p w:rsidR="00F040F4" w:rsidRDefault="00F040F4"/>
    <w:p w:rsidR="006E5CA2" w:rsidRDefault="006E5CA2"/>
    <w:p w:rsidR="006E5CA2" w:rsidRDefault="006E5CA2"/>
    <w:p w:rsidR="006E5CA2" w:rsidRDefault="006E5CA2"/>
    <w:p w:rsidR="006E5CA2" w:rsidRDefault="006E5CA2"/>
    <w:p w:rsidR="006E5CA2" w:rsidRDefault="006E5CA2"/>
    <w:p w:rsidR="006E5CA2" w:rsidRDefault="006E5CA2"/>
    <w:p w:rsidR="006E5CA2" w:rsidRDefault="006E5CA2"/>
    <w:p w:rsidR="006E5CA2" w:rsidRDefault="006E5CA2"/>
    <w:p w:rsidR="006E5CA2" w:rsidRDefault="006E5CA2"/>
    <w:p w:rsidR="006E5CA2" w:rsidRDefault="006E5CA2"/>
    <w:p w:rsidR="006E5CA2" w:rsidRDefault="006E5CA2"/>
    <w:p w:rsidR="006E5CA2" w:rsidRDefault="006E5CA2"/>
    <w:p w:rsidR="006E5CA2" w:rsidRDefault="006E5CA2"/>
    <w:p w:rsidR="006E5CA2" w:rsidRDefault="006E5CA2"/>
    <w:p w:rsidR="006E5CA2" w:rsidRPr="00D020BD" w:rsidRDefault="006E5CA2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D020BD"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t>附件：</w:t>
      </w:r>
    </w:p>
    <w:p w:rsidR="00D020BD" w:rsidRPr="00D020BD" w:rsidRDefault="00D020BD" w:rsidP="00D020BD">
      <w:pPr>
        <w:jc w:val="center"/>
        <w:rPr>
          <w:rFonts w:ascii="方正小标宋简体" w:eastAsia="方正小标宋简体"/>
        </w:rPr>
      </w:pPr>
      <w:r w:rsidRPr="00D020BD">
        <w:rPr>
          <w:rFonts w:ascii="方正小标宋简体" w:eastAsia="方正小标宋简体" w:hint="eastAsia"/>
          <w:sz w:val="32"/>
          <w:szCs w:val="32"/>
          <w:shd w:val="clear" w:color="auto" w:fill="FFFFFF"/>
        </w:rPr>
        <w:t>递补考生面试名单</w:t>
      </w:r>
    </w:p>
    <w:tbl>
      <w:tblPr>
        <w:tblW w:w="11287" w:type="dxa"/>
        <w:jc w:val="center"/>
        <w:tblLook w:val="04A0" w:firstRow="1" w:lastRow="0" w:firstColumn="1" w:lastColumn="0" w:noHBand="0" w:noVBand="1"/>
      </w:tblPr>
      <w:tblGrid>
        <w:gridCol w:w="1489"/>
        <w:gridCol w:w="1860"/>
        <w:gridCol w:w="1276"/>
        <w:gridCol w:w="2268"/>
        <w:gridCol w:w="1559"/>
        <w:gridCol w:w="2835"/>
      </w:tblGrid>
      <w:tr w:rsidR="006E5CA2" w:rsidRPr="00E95961" w:rsidTr="00745A35">
        <w:trPr>
          <w:trHeight w:val="624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E95961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E95961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E95961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E95961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E95961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递补后面试分数线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E95961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面试及资格复审时间</w:t>
            </w:r>
          </w:p>
        </w:tc>
      </w:tr>
      <w:tr w:rsidR="006E5CA2" w:rsidRPr="00E95961" w:rsidTr="00745A35">
        <w:trPr>
          <w:trHeight w:val="624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监管二级主办及以下（一）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刘丽珍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129244110202401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126.7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6月20日下午2点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面试时间：6月21日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监管二级主办及以下（二）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龚宇银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129244010709622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113.6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6月20日下午2点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面试时间：6月21日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冼志伟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129244011100407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钟观富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129244110302404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监管二级主办及以下（三）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邵艳菲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129223010511614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131.4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6月20日下午3点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面试时间：6月21日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郑秀锦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129235101300724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吴慧伶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129251001109114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监管二级主办及以下（四）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300110002010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阮彦雄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129253017702426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131.3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6月20日下午3点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面试时间：6月21日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监管二级主办及以下（五）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300110002011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肖挥淞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129244012004110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142.0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6月20日下午4点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面试时间：6月21日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监管二级主办及以下（六）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蒋悦琳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129236072706618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139.6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6月20日下午4点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面试时间：6月21日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王叶菲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129244011708221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监管二级主办及以下（七）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陈丽晴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129244011004513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133.5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6月19日下午4点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面试时间：6月20日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詹圳锋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129244021201809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许静菲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129244021300923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监管二级主办及以下（八）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刘定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129211150701514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144.8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6月19日下午5点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面试时间：6月20日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蒋成铭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129232090103930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周剑桥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129233070400203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冯清涛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129235101100824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黄立峰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129236072203217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黄祯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129236073003320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李炳言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129237011501523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马冠鹏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129241010901330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代睿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129241011200414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程婷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129242012005322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监管二级主办及以下（九）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陈至新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129235020700911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133.8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6月19日下午5点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面试时间：6月20日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吴奕佳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129244110304424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监管二级主办及以下（十）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黄韵怡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129233310107113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141.1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6月21日下午2点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面试时间：6月22日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监管二级主办及以下（十二）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梁建峰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129236071602228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140.9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6月21日下午2点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面试时间：6月22日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黄丽杨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129244010614720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梅基涛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129244012001527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监管二级主办及以下（十三）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吴开勇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129236073201013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136.4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6月21日下午3点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面试时间：6月22日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监管二级主办及以下（十五）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赵金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129213010207829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138.7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6月21日下午3点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面试时间：6月22日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朱婷婷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129236072708223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高志明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129237090500507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王鑫钰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129241190404726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监管二级主办及以下（十六）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李蕊欣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129236071403501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140.4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6月21日下午4点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面试时间：6月22日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监管二级主办及以下（十七）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刘晶晶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129242011001424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141.8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6月21日下午4点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面试时间：6月22日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许丽华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129244011410209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监管二级主办及以下（十八）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邓依培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129236073408915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139.4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6月21日下午5点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面试时间：6月22日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陈迎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129251001606124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监管二级主办及以下（二十）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蔡玮薇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129244010912911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139.1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6月22日下午4点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面试时间：6月23日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监管二级主办及以下（二十一）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王云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129244010904814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134.7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6月22日下午5点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面试时间：6月23日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覃丽娜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129244011701707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巫嫣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129244012004008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颜晓飞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129245010601427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财务稽查与审计（一）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余澜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129236071401129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137.1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6月22日下午2点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面试时间：6月23日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杨知雨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129243015308518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财务稽查与审计（二）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李瑞莹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129244050401405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136.5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6月22日下午2点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面试时间：6月23日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财务稽查与审计（三）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洪羽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129236071503110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140.2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6月22日下午3点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面试时间：6月23日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蔡爱平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129236071901924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财务稽查与审计（四）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张馨月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129243014507730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137.7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6月22日下午3点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面试时间：6月23日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陆梓萱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129244010713916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财务稽查与审计（五）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杨烨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129234010602301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133.8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6月22日下午4点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面试时间：6月23日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聂振华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129236073203115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白瑞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129241140204205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A2" w:rsidRPr="00E95961" w:rsidRDefault="006E5CA2" w:rsidP="00745A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计算机应用（一）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卢若慧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129244010703713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131.0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6月19日下午2点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面试时间：6月20日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计算机应用（二）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周维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129243015205816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133.4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6月19日下午2点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面试时间：6月20日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计算机应用（三）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黄振宇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129261011003209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131.8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6月19日下午3点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面试时间：6月20日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计算机应用（四）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钟梓东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129244011606525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132.0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6月19日下午3点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面试时间：6月20日</w:t>
            </w:r>
          </w:p>
        </w:tc>
      </w:tr>
      <w:tr w:rsidR="006E5CA2" w:rsidRPr="00E95961" w:rsidTr="00745A35">
        <w:trPr>
          <w:trHeight w:val="81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计算机应用（五）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陈井文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129244010619515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132.3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A2" w:rsidRPr="00E95961" w:rsidRDefault="006E5CA2" w:rsidP="00745A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现场资格复审时间：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6月19日下午4点</w:t>
            </w:r>
            <w:r w:rsidRPr="00E9596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面试时间：6月20日</w:t>
            </w:r>
          </w:p>
        </w:tc>
      </w:tr>
    </w:tbl>
    <w:p w:rsidR="006E5CA2" w:rsidRPr="006E5CA2" w:rsidRDefault="006E5CA2"/>
    <w:sectPr w:rsidR="006E5CA2" w:rsidRPr="006E5CA2" w:rsidSect="008D0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9A" w:rsidRDefault="00336F9A" w:rsidP="00E95961">
      <w:r>
        <w:separator/>
      </w:r>
    </w:p>
  </w:endnote>
  <w:endnote w:type="continuationSeparator" w:id="0">
    <w:p w:rsidR="00336F9A" w:rsidRDefault="00336F9A" w:rsidP="00E9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9A" w:rsidRDefault="00336F9A" w:rsidP="00E95961">
      <w:r>
        <w:separator/>
      </w:r>
    </w:p>
  </w:footnote>
  <w:footnote w:type="continuationSeparator" w:id="0">
    <w:p w:rsidR="00336F9A" w:rsidRDefault="00336F9A" w:rsidP="00E95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961"/>
    <w:rsid w:val="000448F2"/>
    <w:rsid w:val="00104838"/>
    <w:rsid w:val="00336F9A"/>
    <w:rsid w:val="00692C37"/>
    <w:rsid w:val="006E5CA2"/>
    <w:rsid w:val="00D020BD"/>
    <w:rsid w:val="00E95961"/>
    <w:rsid w:val="00F040F4"/>
    <w:rsid w:val="00F70B8F"/>
    <w:rsid w:val="00FE4866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F3F65-8363-4816-B200-5E6E39D9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59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961"/>
    <w:rPr>
      <w:sz w:val="18"/>
      <w:szCs w:val="18"/>
    </w:rPr>
  </w:style>
  <w:style w:type="character" w:customStyle="1" w:styleId="sqwebtitle">
    <w:name w:val="sqwebtitle"/>
    <w:basedOn w:val="a0"/>
    <w:rsid w:val="00E95961"/>
    <w:rPr>
      <w:rFonts w:cs="Times New Roman"/>
    </w:rPr>
  </w:style>
  <w:style w:type="character" w:styleId="a5">
    <w:name w:val="Hyperlink"/>
    <w:basedOn w:val="a0"/>
    <w:uiPriority w:val="99"/>
    <w:unhideWhenUsed/>
    <w:rsid w:val="00FE4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531</Words>
  <Characters>3028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XiTongTianDi</cp:lastModifiedBy>
  <cp:revision>6</cp:revision>
  <dcterms:created xsi:type="dcterms:W3CDTF">2020-06-15T09:53:00Z</dcterms:created>
  <dcterms:modified xsi:type="dcterms:W3CDTF">2020-06-17T09:03:00Z</dcterms:modified>
</cp:coreProperties>
</file>