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石屏县2020年专项招聘基础教育学校教师</w:t>
      </w:r>
    </w:p>
    <w:p>
      <w:pPr>
        <w:spacing w:line="700" w:lineRule="exact"/>
        <w:jc w:val="center"/>
        <w:rPr>
          <w:rFonts w:ascii="方正小标宋简体" w:hAnsi="Times New Roman" w:eastAsia="方正小标宋简体" w:cs="Times New Roman"/>
          <w:color w:val="000000"/>
          <w:sz w:val="44"/>
          <w:szCs w:val="44"/>
        </w:rPr>
      </w:pPr>
      <w:r>
        <w:rPr>
          <w:rFonts w:hint="eastAsia" w:ascii="方正小标宋简体" w:hAnsi="宋体" w:eastAsia="方正小标宋简体"/>
          <w:color w:val="000000"/>
          <w:sz w:val="44"/>
          <w:szCs w:val="44"/>
        </w:rPr>
        <w:t>面试公告</w:t>
      </w:r>
    </w:p>
    <w:p>
      <w:pPr>
        <w:widowControl/>
        <w:shd w:val="clear" w:color="auto" w:fill="FFFFFF"/>
        <w:autoSpaceDE w:val="0"/>
        <w:spacing w:line="540" w:lineRule="exact"/>
        <w:rPr>
          <w:rFonts w:ascii="仿宋" w:hAnsi="仿宋" w:eastAsia="仿宋"/>
          <w:kern w:val="0"/>
          <w:sz w:val="32"/>
          <w:szCs w:val="32"/>
        </w:rPr>
      </w:pPr>
    </w:p>
    <w:p>
      <w:pPr>
        <w:widowControl/>
        <w:shd w:val="clear" w:color="auto" w:fill="FFFFFF"/>
        <w:autoSpaceDE w:val="0"/>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为做好石屏县2020年专项招聘基础教育学校教师的面试工作，根据《红河州应对新冠肺炎疫情影响大幅增加名额面向全国开展基础教育学校专项招聘优秀高校毕业生公告》和事业单位公开招聘相关规定，现将石屏县2020年专项招聘基础教育学校教师面试工作安排如下：</w:t>
      </w:r>
    </w:p>
    <w:p>
      <w:pPr>
        <w:widowControl/>
        <w:shd w:val="clear" w:color="auto" w:fill="FFFFFF"/>
        <w:autoSpaceDE w:val="0"/>
        <w:spacing w:line="58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面试人员</w:t>
      </w:r>
    </w:p>
    <w:p>
      <w:pPr>
        <w:widowControl/>
        <w:shd w:val="clear" w:color="auto" w:fill="FFFFFF"/>
        <w:autoSpaceDE w:val="0"/>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报考石屏县2020年专项招聘基础教育学校教师岗位：1.新建改扩建高中语文（代码1252547401）、数学（代码1252543201）、英语（代码1252546701）、政治（代码1252546701）、物理（代码1252544701）、化学（代码1252540701）、历史（代码1252541501）、地理（代码1252540201）、音乐（代码1252546401）、体育（代码1252543901）；2.初中语文（代码1252523201）、数学（代码1252521101）、生物（代码1252520901）、地理（代码1252520201）、政治（代码1252523301）、体育（代码1252521401）、计算机（代码1252522401）；3.乡镇公办中心幼儿园语文（代码1252552301）、数学（代码1252550201）、音乐（代码1252551101）、体育（代码1252550301）、美术（代码1252550101）、幼儿教育（代码1252551401），符合报考条件并通过资格复审的人员。</w:t>
      </w:r>
    </w:p>
    <w:p>
      <w:pPr>
        <w:widowControl/>
        <w:shd w:val="clear" w:color="auto" w:fill="FFFFFF"/>
        <w:autoSpaceDE w:val="0"/>
        <w:spacing w:line="58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面试方式和内容</w:t>
      </w:r>
    </w:p>
    <w:p>
      <w:pPr>
        <w:widowControl/>
        <w:shd w:val="clear" w:color="auto" w:fill="FFFFFF"/>
        <w:autoSpaceDE w:val="0"/>
        <w:spacing w:line="580" w:lineRule="exact"/>
        <w:ind w:firstLine="643" w:firstLineChars="200"/>
        <w:rPr>
          <w:rFonts w:ascii="仿宋_GB2312" w:hAnsi="仿宋" w:eastAsia="仿宋_GB2312"/>
          <w:kern w:val="0"/>
          <w:sz w:val="32"/>
          <w:szCs w:val="32"/>
        </w:rPr>
      </w:pPr>
      <w:r>
        <w:rPr>
          <w:rFonts w:hint="eastAsia" w:ascii="仿宋_GB2312" w:hAnsi="仿宋" w:eastAsia="仿宋_GB2312"/>
          <w:b/>
          <w:kern w:val="0"/>
          <w:sz w:val="32"/>
          <w:szCs w:val="32"/>
          <w:lang w:val="en-US" w:eastAsia="zh-CN"/>
        </w:rPr>
        <w:t>1.</w:t>
      </w:r>
      <w:r>
        <w:rPr>
          <w:rFonts w:hint="eastAsia" w:ascii="仿宋_GB2312" w:hAnsi="仿宋" w:eastAsia="仿宋_GB2312"/>
          <w:b/>
          <w:kern w:val="0"/>
          <w:sz w:val="32"/>
          <w:szCs w:val="32"/>
        </w:rPr>
        <w:t>面试方式：</w:t>
      </w:r>
      <w:r>
        <w:rPr>
          <w:rFonts w:hint="eastAsia" w:ascii="仿宋_GB2312" w:hAnsi="仿宋" w:eastAsia="仿宋_GB2312"/>
          <w:kern w:val="0"/>
          <w:sz w:val="32"/>
          <w:szCs w:val="32"/>
        </w:rPr>
        <w:t>根据岗位特点及专业知识要求，面试采取课前说课方式进行，主要测试应聘人员教育教学能力及适应岗位要求的基本素质和实际工作能力，包括与应聘岗位有关的知识、经验、能力、心理、人格和价值观等基本情况。</w:t>
      </w:r>
    </w:p>
    <w:p>
      <w:pPr>
        <w:widowControl/>
        <w:shd w:val="clear" w:color="auto" w:fill="FFFFFF"/>
        <w:autoSpaceDE w:val="0"/>
        <w:spacing w:line="580" w:lineRule="exact"/>
        <w:ind w:firstLine="643" w:firstLineChars="200"/>
        <w:rPr>
          <w:rFonts w:ascii="仿宋_GB2312" w:hAnsi="仿宋" w:eastAsia="仿宋_GB2312"/>
          <w:kern w:val="0"/>
          <w:sz w:val="32"/>
          <w:szCs w:val="32"/>
        </w:rPr>
      </w:pPr>
      <w:r>
        <w:rPr>
          <w:rFonts w:hint="eastAsia" w:ascii="仿宋_GB2312" w:hAnsi="仿宋" w:eastAsia="仿宋_GB2312"/>
          <w:b/>
          <w:kern w:val="0"/>
          <w:sz w:val="32"/>
          <w:szCs w:val="32"/>
          <w:lang w:val="en-US" w:eastAsia="zh-CN"/>
        </w:rPr>
        <w:t>2.</w:t>
      </w:r>
      <w:r>
        <w:rPr>
          <w:rFonts w:hint="eastAsia" w:ascii="仿宋_GB2312" w:hAnsi="仿宋" w:eastAsia="仿宋_GB2312"/>
          <w:b/>
          <w:kern w:val="0"/>
          <w:sz w:val="32"/>
          <w:szCs w:val="32"/>
        </w:rPr>
        <w:t>面试内容：</w:t>
      </w:r>
      <w:r>
        <w:rPr>
          <w:rFonts w:hint="eastAsia" w:ascii="仿宋_GB2312" w:hAnsi="仿宋" w:eastAsia="仿宋_GB2312"/>
          <w:kern w:val="0"/>
          <w:sz w:val="32"/>
          <w:szCs w:val="32"/>
        </w:rPr>
        <w:t>根据工作性质及招聘岗位情况，面试内容范围为云南省现行教材内容。其中，新建改扩建高中岗位教材按学科分别为语文必修1、数学必修1、英语必修1、政治必修1、历史必修1、地理必修1、物理必修1、化学必修1、音乐鉴赏必修、体育与健康必修；初中岗位教材为八年级下学期相应学科的教材；乡镇公办中心幼儿园教材为浙江教育出版社幼儿智慧游戏课程大班下册。由考生根据报考学科自行准备说课内容，进行10分钟说课，由面试考官组根据考生说课情况进行现场评分。</w:t>
      </w:r>
    </w:p>
    <w:p>
      <w:pPr>
        <w:widowControl/>
        <w:shd w:val="clear" w:color="auto" w:fill="FFFFFF"/>
        <w:autoSpaceDE w:val="0"/>
        <w:spacing w:line="58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抽签时间和地点</w:t>
      </w:r>
    </w:p>
    <w:p>
      <w:pPr>
        <w:spacing w:line="600" w:lineRule="exact"/>
        <w:ind w:firstLine="643" w:firstLineChars="200"/>
        <w:rPr>
          <w:rFonts w:ascii="Times New Roman" w:hAnsi="Times New Roman" w:eastAsia="方正仿宋_GBK"/>
          <w:color w:val="000000"/>
          <w:sz w:val="32"/>
          <w:szCs w:val="32"/>
        </w:rPr>
      </w:pPr>
      <w:r>
        <w:rPr>
          <w:rFonts w:hint="eastAsia" w:ascii="仿宋_GB2312" w:hAnsi="楷体" w:eastAsia="仿宋_GB2312"/>
          <w:b/>
          <w:color w:val="000000"/>
          <w:sz w:val="32"/>
          <w:szCs w:val="32"/>
          <w:lang w:val="en-US" w:eastAsia="zh-CN"/>
        </w:rPr>
        <w:t>1.</w:t>
      </w:r>
      <w:r>
        <w:rPr>
          <w:rFonts w:hint="eastAsia" w:ascii="仿宋_GB2312" w:hAnsi="楷体" w:eastAsia="仿宋_GB2312"/>
          <w:b/>
          <w:color w:val="000000"/>
          <w:sz w:val="32"/>
          <w:szCs w:val="32"/>
        </w:rPr>
        <w:t>抽签时间和地点：</w:t>
      </w:r>
      <w:r>
        <w:rPr>
          <w:rFonts w:hint="eastAsia" w:ascii="仿宋_GB2312" w:hAnsi="仿宋" w:eastAsia="仿宋_GB2312"/>
          <w:kern w:val="0"/>
          <w:sz w:val="32"/>
          <w:szCs w:val="32"/>
        </w:rPr>
        <w:t>2020年6月21日上午8：00，石屏高级中学博学楼二楼相应学科侯考室。</w:t>
      </w:r>
    </w:p>
    <w:p>
      <w:pPr>
        <w:spacing w:line="600" w:lineRule="exact"/>
        <w:ind w:firstLine="643" w:firstLineChars="200"/>
        <w:rPr>
          <w:rFonts w:hint="eastAsia" w:ascii="仿宋_GB2312" w:hAnsi="仿宋" w:eastAsia="仿宋_GB2312"/>
          <w:kern w:val="0"/>
          <w:sz w:val="32"/>
          <w:szCs w:val="32"/>
        </w:rPr>
      </w:pPr>
      <w:r>
        <w:rPr>
          <w:rFonts w:hint="eastAsia" w:ascii="仿宋_GB2312" w:hAnsi="楷体" w:eastAsia="仿宋_GB2312"/>
          <w:b/>
          <w:color w:val="000000"/>
          <w:sz w:val="32"/>
          <w:szCs w:val="32"/>
          <w:lang w:val="en-US" w:eastAsia="zh-CN"/>
        </w:rPr>
        <w:t>2.</w:t>
      </w:r>
      <w:r>
        <w:rPr>
          <w:rFonts w:ascii="仿宋_GB2312" w:hAnsi="楷体" w:eastAsia="仿宋_GB2312"/>
          <w:b/>
          <w:color w:val="000000"/>
          <w:sz w:val="32"/>
          <w:szCs w:val="32"/>
        </w:rPr>
        <w:t>面试时间和地点：</w:t>
      </w:r>
      <w:r>
        <w:rPr>
          <w:rFonts w:hint="eastAsia" w:ascii="仿宋_GB2312" w:hAnsi="仿宋" w:eastAsia="仿宋_GB2312"/>
          <w:kern w:val="0"/>
          <w:sz w:val="32"/>
          <w:szCs w:val="32"/>
        </w:rPr>
        <w:t>2020年6月21日，石屏高级中学博学楼二楼相应学科面试室。</w:t>
      </w:r>
    </w:p>
    <w:p>
      <w:pPr>
        <w:widowControl/>
        <w:shd w:val="clear" w:color="auto" w:fill="FFFFFF"/>
        <w:autoSpaceDE w:val="0"/>
        <w:spacing w:line="580" w:lineRule="exact"/>
        <w:ind w:firstLine="640" w:firstLineChars="200"/>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四、成绩</w:t>
      </w:r>
      <w:r>
        <w:rPr>
          <w:rFonts w:hint="default" w:ascii="黑体" w:hAnsi="黑体" w:eastAsia="黑体" w:cs="黑体"/>
          <w:kern w:val="0"/>
          <w:sz w:val="32"/>
          <w:szCs w:val="32"/>
          <w:lang w:eastAsia="zh-CN"/>
        </w:rPr>
        <w:t>计算</w:t>
      </w:r>
    </w:p>
    <w:p>
      <w:pPr>
        <w:widowControl/>
        <w:shd w:val="clear" w:color="auto" w:fill="FFFFFF"/>
        <w:autoSpaceDE w:val="0"/>
        <w:spacing w:line="580" w:lineRule="exact"/>
        <w:ind w:firstLine="643" w:firstLineChars="200"/>
        <w:rPr>
          <w:rFonts w:hint="eastAsia" w:ascii="仿宋_GB2312" w:hAnsi="仿宋" w:eastAsia="仿宋_GB2312"/>
          <w:kern w:val="0"/>
          <w:sz w:val="32"/>
          <w:szCs w:val="32"/>
        </w:rPr>
      </w:pPr>
      <w:r>
        <w:rPr>
          <w:rFonts w:hint="eastAsia" w:ascii="仿宋_GB2312" w:hAnsi="楷体" w:eastAsia="仿宋_GB2312"/>
          <w:b/>
          <w:color w:val="000000"/>
          <w:sz w:val="32"/>
          <w:szCs w:val="32"/>
          <w:lang w:val="en-US" w:eastAsia="zh-CN"/>
        </w:rPr>
        <w:t>1.面试计分办法。</w:t>
      </w:r>
      <w:r>
        <w:rPr>
          <w:rFonts w:hint="eastAsia" w:ascii="仿宋_GB2312" w:hAnsi="仿宋" w:eastAsia="仿宋_GB2312"/>
          <w:kern w:val="0"/>
          <w:sz w:val="32"/>
          <w:szCs w:val="32"/>
        </w:rPr>
        <w:t>面试总成绩为100分，按考官评分总和求出算术平均分。面试成绩保留小数点后面2位数。面试合格分数线为60分，考生面试成绩低于60分的，不得进入下一招聘环节。</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ascii="Times New Roman" w:hAnsi="Times New Roman" w:eastAsia="方正仿宋_GBK"/>
          <w:color w:val="000000"/>
          <w:sz w:val="32"/>
          <w:szCs w:val="32"/>
        </w:rPr>
      </w:pPr>
      <w:r>
        <w:rPr>
          <w:rFonts w:hint="eastAsia" w:ascii="仿宋_GB2312" w:hAnsi="楷体" w:eastAsia="仿宋_GB2312"/>
          <w:b/>
          <w:color w:val="000000"/>
          <w:sz w:val="32"/>
          <w:szCs w:val="32"/>
          <w:lang w:val="en-US" w:eastAsia="zh-CN"/>
        </w:rPr>
        <w:t>2.</w:t>
      </w:r>
      <w:r>
        <w:rPr>
          <w:rFonts w:hint="default" w:ascii="仿宋_GB2312" w:hAnsi="楷体" w:eastAsia="仿宋_GB2312"/>
          <w:b/>
          <w:color w:val="000000"/>
          <w:sz w:val="32"/>
          <w:szCs w:val="32"/>
          <w:lang w:val="en-US" w:eastAsia="zh-CN"/>
        </w:rPr>
        <w:t>总成绩计算</w:t>
      </w:r>
      <w:r>
        <w:rPr>
          <w:rFonts w:hint="eastAsia" w:ascii="仿宋_GB2312" w:hAnsi="楷体" w:eastAsia="仿宋_GB2312"/>
          <w:b/>
          <w:color w:val="000000"/>
          <w:sz w:val="32"/>
          <w:szCs w:val="32"/>
          <w:lang w:val="en-US" w:eastAsia="zh-CN"/>
        </w:rPr>
        <w:t>。</w:t>
      </w:r>
      <w:r>
        <w:rPr>
          <w:rFonts w:hint="default" w:ascii="Times New Roman" w:hAnsi="Times New Roman" w:eastAsia="仿宋_GB2312" w:cs="Times New Roman"/>
          <w:color w:val="auto"/>
          <w:kern w:val="0"/>
          <w:sz w:val="32"/>
          <w:szCs w:val="32"/>
        </w:rPr>
        <w:t>按规定面试成绩与笔试成绩相加累计得分为</w:t>
      </w:r>
      <w:r>
        <w:rPr>
          <w:rFonts w:hint="default" w:ascii="Times New Roman" w:hAnsi="Times New Roman" w:eastAsia="仿宋_GB2312" w:cs="Times New Roman"/>
          <w:color w:val="auto"/>
          <w:kern w:val="0"/>
          <w:sz w:val="32"/>
          <w:szCs w:val="32"/>
          <w:lang w:eastAsia="zh-CN"/>
        </w:rPr>
        <w:t>综合</w:t>
      </w:r>
      <w:r>
        <w:rPr>
          <w:rFonts w:hint="default" w:ascii="Times New Roman" w:hAnsi="Times New Roman" w:eastAsia="仿宋_GB2312" w:cs="Times New Roman"/>
          <w:color w:val="auto"/>
          <w:kern w:val="0"/>
          <w:sz w:val="32"/>
          <w:szCs w:val="32"/>
        </w:rPr>
        <w:t>成绩。综合成绩＝笔试成绩×50%＋面试成绩×50%，满分为100分。</w:t>
      </w:r>
      <w:r>
        <w:rPr>
          <w:rFonts w:hint="eastAsia" w:ascii="Times New Roman" w:hAnsi="Times New Roman" w:eastAsia="仿宋_GB2312" w:cs="Times New Roman"/>
          <w:color w:val="auto"/>
          <w:kern w:val="0"/>
          <w:sz w:val="32"/>
          <w:szCs w:val="32"/>
          <w:lang w:eastAsia="zh-CN"/>
        </w:rPr>
        <w:t>当综合成绩排名并列时，面试成绩高者确定为进入下一招聘环节人选。</w:t>
      </w:r>
    </w:p>
    <w:p>
      <w:pPr>
        <w:widowControl/>
        <w:shd w:val="clear" w:color="auto" w:fill="FFFFFF"/>
        <w:autoSpaceDE w:val="0"/>
        <w:spacing w:line="580" w:lineRule="exact"/>
        <w:ind w:firstLine="640" w:firstLineChars="200"/>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五、考生纪律</w:t>
      </w:r>
    </w:p>
    <w:p>
      <w:pPr>
        <w:widowControl/>
        <w:shd w:val="clear" w:color="auto" w:fill="FFFFFF"/>
        <w:autoSpaceDE w:val="0"/>
        <w:spacing w:line="580" w:lineRule="exact"/>
        <w:ind w:firstLine="643" w:firstLineChars="200"/>
        <w:rPr>
          <w:rFonts w:ascii="仿宋_GB2312" w:hAnsi="仿宋" w:eastAsia="仿宋_GB2312"/>
          <w:kern w:val="0"/>
          <w:sz w:val="32"/>
          <w:szCs w:val="32"/>
        </w:rPr>
      </w:pPr>
      <w:r>
        <w:rPr>
          <w:rFonts w:hint="eastAsia" w:ascii="仿宋_GB2312" w:hAnsi="楷体" w:eastAsia="仿宋_GB2312"/>
          <w:b/>
          <w:color w:val="000000"/>
          <w:sz w:val="32"/>
          <w:szCs w:val="32"/>
          <w:lang w:val="en-US" w:eastAsia="zh-CN"/>
        </w:rPr>
        <w:t>1．</w:t>
      </w:r>
      <w:r>
        <w:rPr>
          <w:rFonts w:hint="eastAsia" w:ascii="仿宋_GB2312" w:hAnsi="仿宋" w:eastAsia="仿宋_GB2312"/>
          <w:kern w:val="0"/>
          <w:sz w:val="32"/>
          <w:szCs w:val="32"/>
        </w:rPr>
        <w:t>考生必须在规定的时间内持身份证、资格复审合格通知单到考点报到并按序号参加面试。未按时报到的考生，视为自动放弃面试。</w:t>
      </w:r>
    </w:p>
    <w:p>
      <w:pPr>
        <w:widowControl/>
        <w:shd w:val="clear" w:color="auto" w:fill="FFFFFF"/>
        <w:autoSpaceDE w:val="0"/>
        <w:spacing w:line="580" w:lineRule="exact"/>
        <w:ind w:firstLine="643" w:firstLineChars="200"/>
        <w:rPr>
          <w:rFonts w:ascii="仿宋_GB2312" w:hAnsi="仿宋" w:eastAsia="仿宋_GB2312"/>
          <w:kern w:val="0"/>
          <w:sz w:val="32"/>
          <w:szCs w:val="32"/>
        </w:rPr>
      </w:pPr>
      <w:r>
        <w:rPr>
          <w:rFonts w:hint="eastAsia" w:ascii="仿宋_GB2312" w:hAnsi="楷体" w:eastAsia="仿宋_GB2312"/>
          <w:b/>
          <w:color w:val="000000"/>
          <w:sz w:val="32"/>
          <w:szCs w:val="32"/>
          <w:lang w:val="en-US" w:eastAsia="zh-CN"/>
        </w:rPr>
        <w:t>2．</w:t>
      </w:r>
      <w:r>
        <w:rPr>
          <w:rFonts w:hint="eastAsia" w:ascii="仿宋_GB2312" w:hAnsi="仿宋" w:eastAsia="仿宋_GB2312"/>
          <w:kern w:val="0"/>
          <w:sz w:val="32"/>
          <w:szCs w:val="32"/>
        </w:rPr>
        <w:t>考生在等待面试期间，要在工作人员的安排下，到指定地点侯考，不准高声喧哗，不得参加面试旁听。面试完毕后，不得将面试内容泄露给其他考生，服从工作人员的管理和指挥。</w:t>
      </w:r>
    </w:p>
    <w:p>
      <w:pPr>
        <w:widowControl/>
        <w:shd w:val="clear" w:color="auto" w:fill="FFFFFF"/>
        <w:autoSpaceDE w:val="0"/>
        <w:spacing w:line="580" w:lineRule="exact"/>
        <w:ind w:firstLine="643" w:firstLineChars="200"/>
        <w:rPr>
          <w:rFonts w:ascii="仿宋_GB2312" w:hAnsi="仿宋" w:eastAsia="仿宋_GB2312"/>
          <w:kern w:val="0"/>
          <w:sz w:val="32"/>
          <w:szCs w:val="32"/>
        </w:rPr>
      </w:pPr>
      <w:r>
        <w:rPr>
          <w:rFonts w:hint="eastAsia" w:ascii="仿宋_GB2312" w:hAnsi="楷体" w:eastAsia="仿宋_GB2312"/>
          <w:b/>
          <w:color w:val="000000"/>
          <w:sz w:val="32"/>
          <w:szCs w:val="32"/>
          <w:lang w:val="en-US" w:eastAsia="zh-CN"/>
        </w:rPr>
        <w:t>3．</w:t>
      </w:r>
      <w:r>
        <w:rPr>
          <w:rFonts w:hint="eastAsia" w:ascii="仿宋_GB2312" w:hAnsi="仿宋" w:eastAsia="仿宋_GB2312"/>
          <w:kern w:val="0"/>
          <w:sz w:val="32"/>
          <w:szCs w:val="32"/>
        </w:rPr>
        <w:t xml:space="preserve">严禁考场内使用电话、传呼、手机等通信工具，一经发现，当场取消面试资格，不记录面试成绩。 </w:t>
      </w:r>
    </w:p>
    <w:p>
      <w:pPr>
        <w:widowControl/>
        <w:shd w:val="clear" w:color="auto" w:fill="FFFFFF"/>
        <w:autoSpaceDE w:val="0"/>
        <w:spacing w:line="58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其他</w:t>
      </w:r>
    </w:p>
    <w:p>
      <w:pPr>
        <w:widowControl/>
        <w:shd w:val="clear" w:color="auto" w:fill="FFFFFF"/>
        <w:autoSpaceDE w:val="0"/>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1.凡与应聘人员有夫妻关系、直系血亲关系（含拟制血亲）、三代以内旁系血亲关系以及近姻亲关系的面试考官、工作人员、监督人员，应实行回避。</w:t>
      </w:r>
    </w:p>
    <w:p>
      <w:pPr>
        <w:widowControl/>
        <w:shd w:val="clear" w:color="auto" w:fill="FFFFFF"/>
        <w:autoSpaceDE w:val="0"/>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2.为维护面试工作的严肃性、公正性，由县人大、县政协、派驻县教育体育局纪检组工作人员对面试工作全过程进行监督，考生若发现考官或工作人员有违反工作规定和程序的，可向领导小组或纪检监察机关反映。</w:t>
      </w:r>
    </w:p>
    <w:p>
      <w:pPr>
        <w:widowControl/>
        <w:shd w:val="clear" w:color="auto" w:fill="FFFFFF"/>
        <w:autoSpaceDE w:val="0"/>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3.为确保考生和工作人员安全，考生应提前1小时以上到达考点，按照指引有序列进入侯考室。进入考点前，考生须进行云南健康申报和配合进行体温测量，并出示 “云南健康码”登记记录（电子版、纸质均可），体温正常，且“云南健康码”为绿码人员，可正常参加考试。</w:t>
      </w:r>
    </w:p>
    <w:p>
      <w:pPr>
        <w:pStyle w:val="5"/>
        <w:widowControl/>
        <w:shd w:val="clear" w:color="auto" w:fill="FFFFFF"/>
        <w:spacing w:beforeAutospacing="0" w:afterAutospacing="0" w:line="600" w:lineRule="exact"/>
        <w:ind w:firstLine="640" w:firstLineChars="200"/>
        <w:jc w:val="both"/>
        <w:rPr>
          <w:rFonts w:hint="eastAsia" w:ascii="仿宋_GB2312" w:hAnsi="仿宋" w:eastAsia="仿宋_GB2312" w:cstheme="minorBidi"/>
          <w:kern w:val="0"/>
          <w:sz w:val="32"/>
          <w:szCs w:val="32"/>
          <w:lang w:val="en-US" w:eastAsia="zh-CN" w:bidi="ar-SA"/>
        </w:rPr>
      </w:pPr>
      <w:r>
        <w:rPr>
          <w:rFonts w:hint="eastAsia" w:ascii="仿宋_GB2312" w:hAnsi="仿宋" w:eastAsia="仿宋_GB2312" w:cstheme="minorBidi"/>
          <w:kern w:val="0"/>
          <w:sz w:val="32"/>
          <w:szCs w:val="32"/>
          <w:lang w:val="en-US" w:eastAsia="zh-CN" w:bidi="ar-SA"/>
        </w:rPr>
        <w:t>（1）“云南健康码”为黄码的考生，持面试前7天内有效的核酸阴性证明方可进入考点。</w:t>
      </w:r>
    </w:p>
    <w:p>
      <w:pPr>
        <w:pStyle w:val="5"/>
        <w:widowControl/>
        <w:shd w:val="clear" w:color="auto" w:fill="FFFFFF"/>
        <w:spacing w:beforeAutospacing="0" w:afterAutospacing="0" w:line="600" w:lineRule="exact"/>
        <w:ind w:firstLine="640" w:firstLineChars="200"/>
        <w:jc w:val="both"/>
        <w:rPr>
          <w:rFonts w:hint="eastAsia" w:ascii="仿宋_GB2312" w:hAnsi="仿宋" w:eastAsia="仿宋_GB2312" w:cstheme="minorBidi"/>
          <w:kern w:val="0"/>
          <w:sz w:val="32"/>
          <w:szCs w:val="32"/>
          <w:lang w:val="en-US" w:eastAsia="zh-CN" w:bidi="ar-SA"/>
        </w:rPr>
      </w:pPr>
      <w:r>
        <w:rPr>
          <w:rFonts w:hint="eastAsia" w:ascii="仿宋_GB2312" w:hAnsi="仿宋" w:eastAsia="仿宋_GB2312" w:cstheme="minorBidi"/>
          <w:kern w:val="0"/>
          <w:sz w:val="32"/>
          <w:szCs w:val="32"/>
          <w:lang w:val="en-US" w:eastAsia="zh-CN" w:bidi="ar-SA"/>
        </w:rPr>
        <w:t>（2）“云南健康码”为红码的考生，持面试前7天内2次有效的核酸阴性证明方可进入考点。</w:t>
      </w:r>
    </w:p>
    <w:p>
      <w:pPr>
        <w:pStyle w:val="5"/>
        <w:widowControl/>
        <w:shd w:val="clear" w:color="auto" w:fill="FFFFFF"/>
        <w:spacing w:beforeAutospacing="0" w:afterAutospacing="0" w:line="600" w:lineRule="exact"/>
        <w:ind w:firstLine="640" w:firstLineChars="200"/>
        <w:jc w:val="both"/>
        <w:rPr>
          <w:rFonts w:hint="eastAsia" w:ascii="仿宋_GB2312" w:hAnsi="仿宋" w:eastAsia="仿宋_GB2312" w:cstheme="minorBidi"/>
          <w:kern w:val="0"/>
          <w:sz w:val="32"/>
          <w:szCs w:val="32"/>
          <w:lang w:val="en-US" w:eastAsia="zh-CN" w:bidi="ar-SA"/>
        </w:rPr>
      </w:pPr>
      <w:r>
        <w:rPr>
          <w:rFonts w:hint="eastAsia" w:ascii="仿宋_GB2312" w:hAnsi="仿宋" w:eastAsia="仿宋_GB2312" w:cstheme="minorBidi"/>
          <w:kern w:val="0"/>
          <w:sz w:val="32"/>
          <w:szCs w:val="32"/>
          <w:lang w:val="en-US" w:eastAsia="zh-CN" w:bidi="ar-SA"/>
        </w:rPr>
        <w:t>（3）一个月内有高风险地区、中风险地区、湖北旅居史、境外旅居史的考生，持面试前7天内有效的核酸阴性证明方可进入考点。</w:t>
      </w:r>
    </w:p>
    <w:p>
      <w:pPr>
        <w:widowControl/>
        <w:shd w:val="clear" w:color="auto" w:fill="FFFFFF"/>
        <w:autoSpaceDE w:val="0"/>
        <w:spacing w:line="580" w:lineRule="exact"/>
        <w:ind w:firstLine="640" w:firstLineChars="200"/>
        <w:rPr>
          <w:rFonts w:hint="eastAsia" w:ascii="仿宋_GB2312" w:hAnsi="仿宋" w:eastAsia="仿宋_GB2312" w:cstheme="minorBidi"/>
          <w:kern w:val="0"/>
          <w:sz w:val="32"/>
          <w:szCs w:val="32"/>
          <w:lang w:val="en-US" w:eastAsia="zh-CN" w:bidi="ar-SA"/>
        </w:rPr>
      </w:pPr>
      <w:r>
        <w:rPr>
          <w:rFonts w:hint="eastAsia" w:ascii="仿宋_GB2312" w:hAnsi="仿宋" w:eastAsia="仿宋_GB2312" w:cstheme="minorBidi"/>
          <w:kern w:val="0"/>
          <w:sz w:val="32"/>
          <w:szCs w:val="32"/>
          <w:lang w:val="en-US" w:eastAsia="zh-CN" w:bidi="ar-SA"/>
        </w:rPr>
        <w:t>（4）体温检测≥37.3℃的考生，到隔离区签到，休息片刻后再次测量，体温正常者可以进入候考室待考（如考生还未抽签，则一并抽签，如考生已抽签，则在本岗位抽签末位顺延）；开考后测量体温仍≥37.3℃的，由疫情防控人员进行隔离观察，本岗位面试结束前体温正常的可以进入面试室参加面试（面试顺序按本岗位抽签末位顺延），本岗位面试结束时体温仍≥37.3℃的由县卫健部门综合评定处理。</w:t>
      </w:r>
    </w:p>
    <w:p>
      <w:pPr>
        <w:widowControl/>
        <w:shd w:val="clear" w:color="auto" w:fill="FFFFFF"/>
        <w:autoSpaceDE w:val="0"/>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4.考试实行封闭管理，进入考点大门的人员不得外出，不得在考场会见外来人员，无关人员不得进入考场。</w:t>
      </w:r>
    </w:p>
    <w:p>
      <w:pPr>
        <w:widowControl/>
        <w:shd w:val="clear" w:color="auto" w:fill="FFFFFF"/>
        <w:autoSpaceDE w:val="0"/>
        <w:spacing w:line="58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5.考试期间所有人员必须佩戴一次性医用防护口罩，考生在面试时可不佩戴口罩，人与人之间距离保持1米以上。</w:t>
      </w:r>
    </w:p>
    <w:p>
      <w:pPr>
        <w:widowControl/>
        <w:shd w:val="clear" w:color="auto" w:fill="FFFFFF"/>
        <w:autoSpaceDE w:val="0"/>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6.请各位考生提前安排好食宿，熟悉考点情况和周边环境，合理规划出行时间和路线，预留足够赴考时间，避免因交通、天气等原因耽误考试。</w:t>
      </w:r>
    </w:p>
    <w:p>
      <w:pPr>
        <w:widowControl/>
        <w:shd w:val="clear" w:color="auto" w:fill="FFFFFF"/>
        <w:autoSpaceDE w:val="0"/>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lang w:val="en-US" w:eastAsia="zh-CN"/>
        </w:rPr>
        <w:t>7、</w:t>
      </w:r>
      <w:r>
        <w:rPr>
          <w:rFonts w:hint="eastAsia" w:ascii="仿宋_GB2312" w:hAnsi="仿宋" w:eastAsia="仿宋_GB2312"/>
          <w:kern w:val="0"/>
          <w:sz w:val="32"/>
          <w:szCs w:val="32"/>
        </w:rPr>
        <w:t>考生在报考过程中，应保持电话畅通，并及时登录相关网站了解招聘工作进程和有关事项的公告，若因应聘人员不及时上网查询信息或通信不畅而造成的后果，由考生本人自负。</w:t>
      </w:r>
    </w:p>
    <w:p>
      <w:pPr>
        <w:widowControl/>
        <w:shd w:val="clear" w:color="auto" w:fill="FFFFFF"/>
        <w:autoSpaceDE w:val="0"/>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lang w:eastAsia="zh-CN"/>
        </w:rPr>
        <w:t>七</w:t>
      </w:r>
      <w:r>
        <w:rPr>
          <w:rFonts w:hint="eastAsia" w:ascii="黑体" w:hAnsi="黑体" w:eastAsia="黑体"/>
          <w:kern w:val="0"/>
          <w:sz w:val="32"/>
          <w:szCs w:val="32"/>
        </w:rPr>
        <w:t>、未尽事宜另行通知。</w:t>
      </w:r>
    </w:p>
    <w:p>
      <w:pPr>
        <w:widowControl/>
        <w:shd w:val="clear" w:color="auto" w:fill="FFFFFF"/>
        <w:autoSpaceDE w:val="0"/>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联系方式：石屏县教育体育局人事科</w:t>
      </w:r>
    </w:p>
    <w:p>
      <w:pPr>
        <w:widowControl/>
        <w:shd w:val="clear" w:color="auto" w:fill="FFFFFF"/>
        <w:autoSpaceDE w:val="0"/>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 xml:space="preserve">联系电话：0873— 4859244 （朱老师、陶老师） </w:t>
      </w:r>
    </w:p>
    <w:p>
      <w:pPr>
        <w:widowControl/>
        <w:shd w:val="clear" w:color="auto" w:fill="FFFFFF"/>
        <w:autoSpaceDE w:val="0"/>
        <w:spacing w:line="580" w:lineRule="exact"/>
        <w:ind w:firstLine="640" w:firstLineChars="200"/>
        <w:rPr>
          <w:rFonts w:ascii="仿宋_GB2312" w:hAnsi="仿宋" w:eastAsia="仿宋_GB2312"/>
          <w:kern w:val="0"/>
          <w:sz w:val="32"/>
          <w:szCs w:val="32"/>
        </w:rPr>
      </w:pPr>
      <w:r>
        <w:rPr>
          <w:rFonts w:ascii="仿宋_GB2312" w:hAnsi="仿宋" w:eastAsia="仿宋_GB2312"/>
          <w:kern w:val="0"/>
          <w:sz w:val="32"/>
          <w:szCs w:val="32"/>
        </w:rPr>
        <w:t xml:space="preserve">                        </w:t>
      </w:r>
    </w:p>
    <w:p>
      <w:pPr>
        <w:widowControl/>
        <w:shd w:val="clear" w:color="auto" w:fill="FFFFFF"/>
        <w:autoSpaceDE w:val="0"/>
        <w:spacing w:line="580" w:lineRule="exact"/>
        <w:ind w:firstLine="640" w:firstLineChars="200"/>
        <w:rPr>
          <w:rFonts w:ascii="仿宋" w:hAnsi="仿宋" w:eastAsia="仿宋"/>
          <w:kern w:val="0"/>
          <w:sz w:val="32"/>
          <w:szCs w:val="32"/>
        </w:rPr>
      </w:pPr>
    </w:p>
    <w:p>
      <w:pPr>
        <w:widowControl/>
        <w:shd w:val="clear" w:color="auto" w:fill="FFFFFF"/>
        <w:autoSpaceDE w:val="0"/>
        <w:spacing w:line="580" w:lineRule="exact"/>
        <w:ind w:firstLine="5244" w:firstLineChars="1639"/>
        <w:rPr>
          <w:rFonts w:ascii="仿宋_GB2312" w:hAnsi="仿宋" w:eastAsia="仿宋_GB2312"/>
          <w:kern w:val="0"/>
          <w:sz w:val="32"/>
          <w:szCs w:val="32"/>
        </w:rPr>
      </w:pPr>
      <w:r>
        <w:rPr>
          <w:rFonts w:hint="eastAsia" w:ascii="仿宋_GB2312" w:hAnsi="仿宋" w:eastAsia="仿宋_GB2312"/>
          <w:kern w:val="0"/>
          <w:sz w:val="32"/>
          <w:szCs w:val="32"/>
        </w:rPr>
        <w:t>石屏县教育体育局</w:t>
      </w:r>
    </w:p>
    <w:p>
      <w:pPr>
        <w:widowControl/>
        <w:shd w:val="clear" w:color="auto" w:fill="FFFFFF"/>
        <w:autoSpaceDE w:val="0"/>
        <w:spacing w:line="580" w:lineRule="exact"/>
        <w:ind w:firstLine="5404" w:firstLineChars="1689"/>
        <w:rPr>
          <w:rFonts w:ascii="仿宋_GB2312" w:hAnsi="仿宋" w:eastAsia="仿宋_GB2312"/>
          <w:kern w:val="0"/>
          <w:sz w:val="32"/>
          <w:szCs w:val="32"/>
        </w:rPr>
      </w:pPr>
      <w:r>
        <w:rPr>
          <w:rFonts w:hint="eastAsia" w:ascii="仿宋_GB2312" w:hAnsi="仿宋" w:eastAsia="仿宋_GB2312"/>
          <w:kern w:val="0"/>
          <w:sz w:val="32"/>
          <w:szCs w:val="32"/>
        </w:rPr>
        <w:t>2020年6月1</w:t>
      </w:r>
      <w:r>
        <w:rPr>
          <w:rFonts w:hint="eastAsia" w:ascii="仿宋_GB2312" w:hAnsi="仿宋" w:eastAsia="仿宋_GB2312"/>
          <w:kern w:val="0"/>
          <w:sz w:val="32"/>
          <w:szCs w:val="32"/>
          <w:lang w:val="en-US" w:eastAsia="zh-CN"/>
        </w:rPr>
        <w:t>7</w:t>
      </w:r>
      <w:bookmarkStart w:id="0" w:name="_GoBack"/>
      <w:bookmarkEnd w:id="0"/>
      <w:r>
        <w:rPr>
          <w:rFonts w:hint="eastAsia" w:ascii="仿宋_GB2312" w:hAnsi="仿宋" w:eastAsia="仿宋_GB2312"/>
          <w:kern w:val="0"/>
          <w:sz w:val="32"/>
          <w:szCs w:val="32"/>
        </w:rPr>
        <w:t>日</w:t>
      </w:r>
    </w:p>
    <w:p>
      <w:pPr>
        <w:widowControl/>
        <w:shd w:val="clear" w:color="auto" w:fill="FFFFFF"/>
        <w:autoSpaceDE w:val="0"/>
        <w:spacing w:line="580" w:lineRule="exact"/>
        <w:ind w:firstLine="640" w:firstLineChars="200"/>
        <w:rPr>
          <w:rFonts w:ascii="仿宋_GB2312" w:hAnsi="仿宋" w:eastAsia="仿宋_GB2312"/>
          <w:kern w:val="0"/>
          <w:sz w:val="32"/>
          <w:szCs w:val="32"/>
        </w:rPr>
      </w:pPr>
    </w:p>
    <w:p>
      <w:pPr>
        <w:widowControl/>
        <w:shd w:val="clear" w:color="auto" w:fill="FFFFFF"/>
        <w:autoSpaceDE w:val="0"/>
        <w:spacing w:line="580" w:lineRule="exact"/>
        <w:ind w:firstLine="640" w:firstLineChars="200"/>
        <w:rPr>
          <w:rFonts w:ascii="仿宋_GB2312" w:hAnsi="仿宋" w:eastAsia="仿宋_GB2312"/>
          <w:kern w:val="0"/>
          <w:sz w:val="32"/>
          <w:szCs w:val="32"/>
        </w:rPr>
      </w:pPr>
    </w:p>
    <w:p>
      <w:pPr>
        <w:widowControl/>
        <w:shd w:val="clear" w:color="auto" w:fill="FFFFFF"/>
        <w:autoSpaceDE w:val="0"/>
        <w:spacing w:line="580" w:lineRule="exact"/>
        <w:ind w:firstLine="640" w:firstLineChars="200"/>
        <w:rPr>
          <w:rFonts w:ascii="仿宋_GB2312" w:hAnsi="仿宋" w:eastAsia="仿宋_GB2312"/>
          <w:kern w:val="0"/>
          <w:sz w:val="32"/>
          <w:szCs w:val="32"/>
        </w:rPr>
      </w:pPr>
    </w:p>
    <w:p>
      <w:pPr>
        <w:widowControl/>
        <w:shd w:val="clear" w:color="auto" w:fill="FFFFFF"/>
        <w:autoSpaceDE w:val="0"/>
        <w:spacing w:line="580" w:lineRule="exact"/>
        <w:ind w:firstLine="640" w:firstLineChars="200"/>
        <w:rPr>
          <w:rFonts w:ascii="仿宋_GB2312" w:hAnsi="仿宋" w:eastAsia="仿宋_GB2312"/>
          <w:kern w:val="0"/>
          <w:sz w:val="32"/>
          <w:szCs w:val="32"/>
        </w:rPr>
      </w:pPr>
    </w:p>
    <w:p>
      <w:pPr>
        <w:widowControl/>
        <w:shd w:val="clear" w:color="auto" w:fill="FFFFFF"/>
        <w:autoSpaceDE w:val="0"/>
        <w:spacing w:line="580" w:lineRule="exact"/>
        <w:ind w:firstLine="640" w:firstLineChars="200"/>
        <w:rPr>
          <w:rFonts w:ascii="仿宋_GB2312" w:hAnsi="仿宋" w:eastAsia="仿宋_GB2312"/>
          <w:kern w:val="0"/>
          <w:sz w:val="32"/>
          <w:szCs w:val="32"/>
        </w:rPr>
      </w:pPr>
    </w:p>
    <w:p>
      <w:pPr>
        <w:widowControl/>
        <w:shd w:val="clear" w:color="auto" w:fill="FFFFFF"/>
        <w:autoSpaceDE w:val="0"/>
        <w:spacing w:line="580" w:lineRule="exact"/>
        <w:ind w:firstLine="640" w:firstLineChars="200"/>
        <w:rPr>
          <w:rFonts w:ascii="仿宋_GB2312" w:hAnsi="仿宋" w:eastAsia="仿宋_GB2312"/>
          <w:kern w:val="0"/>
          <w:sz w:val="32"/>
          <w:szCs w:val="32"/>
        </w:rPr>
      </w:pPr>
    </w:p>
    <w:p>
      <w:pPr>
        <w:widowControl/>
        <w:shd w:val="clear" w:color="auto" w:fill="FFFFFF"/>
        <w:autoSpaceDE w:val="0"/>
        <w:spacing w:line="580" w:lineRule="exact"/>
        <w:ind w:firstLine="640" w:firstLineChars="200"/>
        <w:rPr>
          <w:rFonts w:ascii="仿宋_GB2312" w:hAnsi="仿宋" w:eastAsia="仿宋_GB2312"/>
          <w:kern w:val="0"/>
          <w:sz w:val="32"/>
          <w:szCs w:val="32"/>
        </w:rPr>
      </w:pPr>
    </w:p>
    <w:p>
      <w:pPr>
        <w:widowControl/>
        <w:shd w:val="clear" w:color="auto" w:fill="FFFFFF"/>
        <w:autoSpaceDE w:val="0"/>
        <w:spacing w:line="580" w:lineRule="exact"/>
        <w:ind w:firstLine="640" w:firstLineChars="200"/>
        <w:rPr>
          <w:rFonts w:ascii="仿宋_GB2312" w:hAnsi="仿宋" w:eastAsia="仿宋_GB2312"/>
          <w:kern w:val="0"/>
          <w:sz w:val="32"/>
          <w:szCs w:val="32"/>
        </w:rPr>
      </w:pPr>
    </w:p>
    <w:p>
      <w:pPr>
        <w:widowControl/>
        <w:shd w:val="clear" w:color="auto" w:fill="FFFFFF"/>
        <w:autoSpaceDE w:val="0"/>
        <w:spacing w:line="580" w:lineRule="exact"/>
        <w:ind w:firstLine="640" w:firstLineChars="200"/>
        <w:rPr>
          <w:rFonts w:ascii="仿宋_GB2312" w:hAnsi="仿宋" w:eastAsia="仿宋_GB2312"/>
          <w:kern w:val="0"/>
          <w:sz w:val="32"/>
          <w:szCs w:val="32"/>
        </w:rPr>
      </w:pPr>
    </w:p>
    <w:p>
      <w:pPr>
        <w:widowControl/>
        <w:shd w:val="clear" w:color="auto" w:fill="FFFFFF"/>
        <w:autoSpaceDE w:val="0"/>
        <w:spacing w:line="580" w:lineRule="exact"/>
        <w:rPr>
          <w:rFonts w:ascii="仿宋_GB2312" w:hAnsi="仿宋" w:eastAsia="仿宋_GB2312"/>
          <w:kern w:val="0"/>
          <w:sz w:val="32"/>
          <w:szCs w:val="32"/>
        </w:rPr>
      </w:pPr>
    </w:p>
    <w:sectPr>
      <w:headerReference r:id="rId3" w:type="default"/>
      <w:footerReference r:id="rId4" w:type="default"/>
      <w:footerReference r:id="rId5" w:type="even"/>
      <w:pgSz w:w="11906" w:h="16838"/>
      <w:pgMar w:top="1701" w:right="1588" w:bottom="158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1019447"/>
      <w:docPartObj>
        <w:docPartGallery w:val="autotext"/>
      </w:docPartObj>
    </w:sdtPr>
    <w:sdtEndPr>
      <w:rPr>
        <w:rFonts w:ascii="仿宋" w:hAnsi="仿宋" w:eastAsia="仿宋"/>
        <w:sz w:val="28"/>
        <w:szCs w:val="28"/>
      </w:rPr>
    </w:sdtEndPr>
    <w:sdtContent>
      <w:p>
        <w:pPr>
          <w:pStyle w:val="3"/>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ascii="仿宋" w:hAnsi="仿宋" w:eastAsia="仿宋"/>
            <w:sz w:val="28"/>
            <w:szCs w:val="28"/>
          </w:rPr>
          <w:fldChar w:fldCharType="end"/>
        </w:r>
      </w:p>
    </w:sdtContent>
  </w:sdt>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16"/>
    <w:rsid w:val="000376A8"/>
    <w:rsid w:val="000F34F4"/>
    <w:rsid w:val="00167CAE"/>
    <w:rsid w:val="001A568C"/>
    <w:rsid w:val="002C5648"/>
    <w:rsid w:val="002D774C"/>
    <w:rsid w:val="004713F8"/>
    <w:rsid w:val="00576A98"/>
    <w:rsid w:val="005A3A3B"/>
    <w:rsid w:val="005D0250"/>
    <w:rsid w:val="00615116"/>
    <w:rsid w:val="00636A49"/>
    <w:rsid w:val="0064523B"/>
    <w:rsid w:val="006B521E"/>
    <w:rsid w:val="006B7CA8"/>
    <w:rsid w:val="00741924"/>
    <w:rsid w:val="00790D99"/>
    <w:rsid w:val="008426C4"/>
    <w:rsid w:val="00850A75"/>
    <w:rsid w:val="008560D0"/>
    <w:rsid w:val="0099308F"/>
    <w:rsid w:val="00A60CEA"/>
    <w:rsid w:val="00AE3AEF"/>
    <w:rsid w:val="00B65916"/>
    <w:rsid w:val="00C111E3"/>
    <w:rsid w:val="00D039DD"/>
    <w:rsid w:val="00DC11AC"/>
    <w:rsid w:val="00DF1669"/>
    <w:rsid w:val="00E61320"/>
    <w:rsid w:val="00EA533E"/>
    <w:rsid w:val="00EF30C2"/>
    <w:rsid w:val="00F05356"/>
    <w:rsid w:val="00F30BCC"/>
    <w:rsid w:val="00F94F9F"/>
    <w:rsid w:val="00FE062F"/>
    <w:rsid w:val="041A3C9F"/>
    <w:rsid w:val="10E81C90"/>
    <w:rsid w:val="47F963B0"/>
    <w:rsid w:val="4D0258B8"/>
    <w:rsid w:val="63E46107"/>
    <w:rsid w:val="6A6D4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10"/>
    <w:qFormat/>
    <w:uiPriority w:val="99"/>
    <w:pPr>
      <w:tabs>
        <w:tab w:val="center" w:pos="4153"/>
        <w:tab w:val="right" w:pos="8306"/>
      </w:tabs>
      <w:snapToGrid w:val="0"/>
      <w:jc w:val="left"/>
    </w:pPr>
    <w:rPr>
      <w:rFonts w:ascii="Calibri" w:hAnsi="Calibri" w:eastAsia="宋体" w:cs="Times New Roman"/>
      <w:sz w:val="18"/>
    </w:rPr>
  </w:style>
  <w:style w:type="paragraph" w:styleId="4">
    <w:name w:val="header"/>
    <w:basedOn w:val="1"/>
    <w:link w:val="9"/>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styleId="8">
    <w:name w:val="page number"/>
    <w:basedOn w:val="7"/>
    <w:qFormat/>
    <w:uiPriority w:val="0"/>
  </w:style>
  <w:style w:type="character" w:customStyle="1" w:styleId="9">
    <w:name w:val="页眉 Char"/>
    <w:basedOn w:val="7"/>
    <w:link w:val="4"/>
    <w:qFormat/>
    <w:uiPriority w:val="0"/>
    <w:rPr>
      <w:rFonts w:ascii="Calibri" w:hAnsi="Calibri" w:eastAsia="宋体" w:cs="Times New Roman"/>
      <w:sz w:val="18"/>
      <w:szCs w:val="18"/>
    </w:rPr>
  </w:style>
  <w:style w:type="character" w:customStyle="1" w:styleId="10">
    <w:name w:val="页脚 Char"/>
    <w:basedOn w:val="7"/>
    <w:link w:val="3"/>
    <w:qFormat/>
    <w:uiPriority w:val="99"/>
    <w:rPr>
      <w:rFonts w:ascii="Calibri" w:hAnsi="Calibri" w:eastAsia="宋体" w:cs="Times New Roman"/>
      <w:sz w:val="18"/>
    </w:rPr>
  </w:style>
  <w:style w:type="paragraph" w:customStyle="1" w:styleId="11">
    <w:name w:val="p0"/>
    <w:basedOn w:val="1"/>
    <w:qFormat/>
    <w:uiPriority w:val="0"/>
    <w:pPr>
      <w:widowControl/>
    </w:pPr>
    <w:rPr>
      <w:rFonts w:ascii="Calibri" w:hAnsi="Calibri" w:eastAsia="宋体" w:cs="Times New Roman"/>
      <w:kern w:val="0"/>
    </w:rPr>
  </w:style>
  <w:style w:type="character" w:customStyle="1" w:styleId="12">
    <w:name w:val="日期 Char"/>
    <w:basedOn w:val="7"/>
    <w:link w:val="2"/>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C8417B-8E5C-4D23-8183-C92EB688DD3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498</Words>
  <Characters>2841</Characters>
  <Lines>23</Lines>
  <Paragraphs>6</Paragraphs>
  <TotalTime>2</TotalTime>
  <ScaleCrop>false</ScaleCrop>
  <LinksUpToDate>false</LinksUpToDate>
  <CharactersWithSpaces>3333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2020-06-16T08:35:00Z</dcterms:created>
  <dc:creator>用户简发勇</dc:creator>
  <cp:lastModifiedBy>徐学德</cp:lastModifiedBy>
  <cp:lastPrinted>2020-06-17T10:50:00Z</cp:lastPrinted>
  <dcterms:modified xsi:type="dcterms:W3CDTF">2020-06-17T15:10:09Z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