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37" w:rsidRDefault="004D5337" w:rsidP="004D5337">
      <w:pPr>
        <w:spacing w:line="580" w:lineRule="exact"/>
        <w:rPr>
          <w:rFonts w:ascii="黑体" w:eastAsia="黑体" w:hAnsi="黑体" w:hint="eastAsia"/>
          <w:sz w:val="32"/>
          <w:szCs w:val="32"/>
        </w:rPr>
      </w:pPr>
      <w:bookmarkStart w:id="0" w:name="_GoBack"/>
      <w:bookmarkEnd w:id="0"/>
      <w:r w:rsidRPr="004D5337">
        <w:rPr>
          <w:rFonts w:ascii="黑体" w:eastAsia="黑体" w:hAnsi="黑体" w:hint="eastAsia"/>
          <w:sz w:val="32"/>
          <w:szCs w:val="32"/>
        </w:rPr>
        <w:t>附件1</w:t>
      </w:r>
    </w:p>
    <w:p w:rsidR="004D5337" w:rsidRPr="004D5337" w:rsidRDefault="004D5337" w:rsidP="004D5337">
      <w:pPr>
        <w:spacing w:line="580" w:lineRule="exact"/>
        <w:rPr>
          <w:rFonts w:ascii="黑体" w:eastAsia="黑体" w:hAnsi="黑体" w:hint="eastAsia"/>
          <w:sz w:val="32"/>
          <w:szCs w:val="32"/>
        </w:rPr>
      </w:pPr>
    </w:p>
    <w:p w:rsidR="00915C00" w:rsidRPr="004D5337" w:rsidRDefault="004D5337" w:rsidP="004D5337">
      <w:pPr>
        <w:spacing w:line="580" w:lineRule="exact"/>
        <w:jc w:val="center"/>
        <w:rPr>
          <w:rFonts w:ascii="方正小标宋简体" w:eastAsia="方正小标宋简体" w:hAnsi="仿宋" w:hint="eastAsia"/>
          <w:sz w:val="36"/>
          <w:szCs w:val="36"/>
        </w:rPr>
      </w:pPr>
      <w:r w:rsidRPr="004D5337">
        <w:rPr>
          <w:rFonts w:ascii="方正小标宋简体" w:eastAsia="方正小标宋简体" w:hAnsi="仿宋" w:hint="eastAsia"/>
          <w:sz w:val="36"/>
          <w:szCs w:val="36"/>
        </w:rPr>
        <w:t>2020年上半年洪雅县公开引进优秀人才体检人员名单</w:t>
      </w:r>
    </w:p>
    <w:tbl>
      <w:tblPr>
        <w:tblW w:w="4997" w:type="pct"/>
        <w:jc w:val="center"/>
        <w:tblCellMar>
          <w:left w:w="0" w:type="dxa"/>
          <w:right w:w="0" w:type="dxa"/>
        </w:tblCellMar>
        <w:tblLook w:val="04A0" w:firstRow="1" w:lastRow="0" w:firstColumn="1" w:lastColumn="0" w:noHBand="0" w:noVBand="1"/>
      </w:tblPr>
      <w:tblGrid>
        <w:gridCol w:w="689"/>
        <w:gridCol w:w="3481"/>
        <w:gridCol w:w="1052"/>
        <w:gridCol w:w="1428"/>
        <w:gridCol w:w="719"/>
        <w:gridCol w:w="941"/>
        <w:gridCol w:w="719"/>
      </w:tblGrid>
      <w:tr w:rsidR="004D5337" w:rsidTr="004D5337">
        <w:trPr>
          <w:trHeight w:val="965"/>
          <w:jc w:val="center"/>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Default="004D5337" w:rsidP="004E58B8">
            <w:pPr>
              <w:widowControl/>
              <w:jc w:val="center"/>
              <w:textAlignment w:val="center"/>
              <w:rPr>
                <w:rFonts w:eastAsia="黑体"/>
                <w:sz w:val="24"/>
                <w:szCs w:val="24"/>
              </w:rPr>
            </w:pPr>
            <w:r>
              <w:rPr>
                <w:rStyle w:val="font51"/>
                <w:rFonts w:ascii="Times New Roman" w:eastAsia="黑体" w:hAnsi="Times New Roman" w:hint="default"/>
                <w:sz w:val="24"/>
                <w:szCs w:val="24"/>
                <w:lang w:bidi="ar"/>
              </w:rPr>
              <w:t>序号</w:t>
            </w:r>
          </w:p>
        </w:tc>
        <w:tc>
          <w:tcPr>
            <w:tcW w:w="1926"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337" w:rsidRDefault="004D5337" w:rsidP="004E58B8">
            <w:pPr>
              <w:widowControl/>
              <w:jc w:val="center"/>
              <w:textAlignment w:val="center"/>
              <w:rPr>
                <w:rFonts w:eastAsia="黑体"/>
                <w:sz w:val="24"/>
                <w:szCs w:val="24"/>
              </w:rPr>
            </w:pPr>
            <w:r>
              <w:rPr>
                <w:rStyle w:val="font41"/>
                <w:rFonts w:ascii="Times New Roman" w:eastAsia="黑体" w:hAnsi="Times New Roman" w:cs="Times New Roman" w:hint="default"/>
                <w:color w:val="auto"/>
                <w:sz w:val="24"/>
                <w:szCs w:val="24"/>
                <w:lang w:bidi="ar"/>
              </w:rPr>
              <w:t>招聘单位</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Default="004D5337" w:rsidP="004E58B8">
            <w:pPr>
              <w:widowControl/>
              <w:jc w:val="center"/>
              <w:textAlignment w:val="center"/>
              <w:rPr>
                <w:rStyle w:val="font41"/>
                <w:rFonts w:eastAsia="黑体" w:cs="Times New Roman" w:hint="default"/>
                <w:color w:val="auto"/>
                <w:sz w:val="24"/>
                <w:szCs w:val="24"/>
                <w:lang w:bidi="ar"/>
              </w:rPr>
            </w:pPr>
            <w:r>
              <w:rPr>
                <w:rStyle w:val="font41"/>
                <w:rFonts w:eastAsia="黑体" w:cs="Times New Roman" w:hint="default"/>
                <w:color w:val="auto"/>
                <w:sz w:val="24"/>
                <w:szCs w:val="24"/>
                <w:lang w:bidi="ar"/>
              </w:rPr>
              <w:t>岗位</w:t>
            </w:r>
          </w:p>
          <w:p w:rsidR="004D5337" w:rsidRDefault="004D5337" w:rsidP="004E58B8">
            <w:pPr>
              <w:widowControl/>
              <w:jc w:val="center"/>
              <w:textAlignment w:val="center"/>
              <w:rPr>
                <w:rFonts w:eastAsia="黑体"/>
                <w:sz w:val="24"/>
                <w:szCs w:val="24"/>
                <w:lang w:bidi="ar"/>
              </w:rPr>
            </w:pPr>
            <w:r>
              <w:rPr>
                <w:rStyle w:val="font41"/>
                <w:rFonts w:eastAsia="黑体" w:cs="Times New Roman" w:hint="default"/>
                <w:color w:val="auto"/>
                <w:sz w:val="24"/>
                <w:szCs w:val="24"/>
                <w:lang w:bidi="ar"/>
              </w:rPr>
              <w:t>类别</w:t>
            </w:r>
          </w:p>
        </w:tc>
        <w:tc>
          <w:tcPr>
            <w:tcW w:w="7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Default="004D5337" w:rsidP="004E58B8">
            <w:pPr>
              <w:widowControl/>
              <w:jc w:val="center"/>
              <w:textAlignment w:val="center"/>
              <w:rPr>
                <w:rFonts w:eastAsia="黑体"/>
                <w:sz w:val="24"/>
                <w:szCs w:val="24"/>
              </w:rPr>
            </w:pPr>
            <w:r>
              <w:rPr>
                <w:rStyle w:val="font41"/>
                <w:rFonts w:ascii="Times New Roman" w:eastAsia="黑体" w:hAnsi="Times New Roman" w:cs="Times New Roman" w:hint="default"/>
                <w:color w:val="auto"/>
                <w:sz w:val="24"/>
                <w:szCs w:val="24"/>
                <w:lang w:bidi="ar"/>
              </w:rPr>
              <w:t>岗位代码</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Default="004D5337" w:rsidP="004E58B8">
            <w:pPr>
              <w:widowControl/>
              <w:jc w:val="center"/>
              <w:textAlignment w:val="center"/>
              <w:rPr>
                <w:rStyle w:val="font41"/>
                <w:rFonts w:ascii="Times New Roman" w:eastAsia="黑体" w:hAnsi="Times New Roman" w:cs="Times New Roman" w:hint="default"/>
                <w:color w:val="auto"/>
                <w:sz w:val="24"/>
                <w:szCs w:val="24"/>
                <w:lang w:bidi="ar"/>
              </w:rPr>
            </w:pPr>
            <w:r>
              <w:rPr>
                <w:rStyle w:val="font41"/>
                <w:rFonts w:ascii="Times New Roman" w:eastAsia="黑体" w:hAnsi="Times New Roman" w:cs="Times New Roman" w:hint="default"/>
                <w:color w:val="auto"/>
                <w:sz w:val="24"/>
                <w:szCs w:val="24"/>
                <w:lang w:bidi="ar"/>
              </w:rPr>
              <w:t>招聘</w:t>
            </w:r>
          </w:p>
          <w:p w:rsidR="004D5337" w:rsidRDefault="004D5337" w:rsidP="004E58B8">
            <w:pPr>
              <w:widowControl/>
              <w:jc w:val="center"/>
              <w:textAlignment w:val="center"/>
              <w:rPr>
                <w:rFonts w:eastAsia="黑体"/>
                <w:sz w:val="24"/>
                <w:szCs w:val="24"/>
              </w:rPr>
            </w:pPr>
            <w:r>
              <w:rPr>
                <w:rStyle w:val="font41"/>
                <w:rFonts w:ascii="Times New Roman" w:eastAsia="黑体" w:hAnsi="Times New Roman" w:cs="Times New Roman" w:hint="default"/>
                <w:color w:val="auto"/>
                <w:sz w:val="24"/>
                <w:szCs w:val="24"/>
                <w:lang w:bidi="ar"/>
              </w:rPr>
              <w:t>名额</w:t>
            </w:r>
          </w:p>
        </w:tc>
        <w:tc>
          <w:tcPr>
            <w:tcW w:w="52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Default="004D5337" w:rsidP="004E58B8">
            <w:pPr>
              <w:widowControl/>
              <w:jc w:val="center"/>
              <w:textAlignment w:val="center"/>
              <w:rPr>
                <w:rStyle w:val="font41"/>
                <w:rFonts w:ascii="Times New Roman" w:eastAsia="黑体" w:hAnsi="Times New Roman" w:cs="Times New Roman" w:hint="default"/>
                <w:color w:val="auto"/>
                <w:sz w:val="24"/>
                <w:szCs w:val="24"/>
                <w:lang w:bidi="ar"/>
              </w:rPr>
            </w:pPr>
            <w:r>
              <w:rPr>
                <w:rStyle w:val="font41"/>
                <w:rFonts w:ascii="Times New Roman" w:eastAsia="黑体" w:hAnsi="Times New Roman" w:cs="Times New Roman" w:hint="default"/>
                <w:color w:val="auto"/>
                <w:sz w:val="24"/>
                <w:szCs w:val="24"/>
                <w:lang w:bidi="ar"/>
              </w:rPr>
              <w:t>考生</w:t>
            </w:r>
          </w:p>
          <w:p w:rsidR="004D5337" w:rsidRDefault="004D5337" w:rsidP="004E58B8">
            <w:pPr>
              <w:widowControl/>
              <w:jc w:val="center"/>
              <w:textAlignment w:val="center"/>
              <w:rPr>
                <w:rFonts w:eastAsia="黑体"/>
                <w:sz w:val="24"/>
                <w:szCs w:val="24"/>
              </w:rPr>
            </w:pPr>
            <w:r>
              <w:rPr>
                <w:rStyle w:val="font41"/>
                <w:rFonts w:ascii="Times New Roman" w:eastAsia="黑体" w:hAnsi="Times New Roman" w:cs="Times New Roman" w:hint="default"/>
                <w:color w:val="auto"/>
                <w:sz w:val="24"/>
                <w:szCs w:val="24"/>
                <w:lang w:bidi="ar"/>
              </w:rPr>
              <w:t>姓名</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Default="004D5337" w:rsidP="004E58B8">
            <w:pPr>
              <w:widowControl/>
              <w:jc w:val="center"/>
              <w:textAlignment w:val="center"/>
              <w:rPr>
                <w:rFonts w:eastAsia="黑体"/>
                <w:sz w:val="24"/>
                <w:szCs w:val="24"/>
              </w:rPr>
            </w:pPr>
            <w:r>
              <w:rPr>
                <w:rStyle w:val="font41"/>
                <w:rFonts w:ascii="Times New Roman" w:eastAsia="黑体" w:hAnsi="Times New Roman" w:cs="Times New Roman" w:hint="default"/>
                <w:color w:val="auto"/>
                <w:sz w:val="24"/>
                <w:szCs w:val="24"/>
                <w:lang w:bidi="ar"/>
              </w:rPr>
              <w:t>性别</w:t>
            </w:r>
          </w:p>
        </w:tc>
      </w:tr>
      <w:tr w:rsidR="004D5337" w:rsidTr="004D5337">
        <w:trPr>
          <w:trHeight w:val="567"/>
          <w:jc w:val="center"/>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1</w:t>
            </w:r>
          </w:p>
        </w:tc>
        <w:tc>
          <w:tcPr>
            <w:tcW w:w="1926" w:type="pc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31"/>
                <w:rFonts w:ascii="仿宋" w:eastAsia="仿宋" w:hAnsi="仿宋" w:cs="Times New Roman" w:hint="default"/>
                <w:color w:val="auto"/>
                <w:sz w:val="24"/>
                <w:szCs w:val="24"/>
                <w:lang w:bidi="ar"/>
              </w:rPr>
              <w:t>洪雅县志愿者服务中心</w:t>
            </w:r>
          </w:p>
        </w:tc>
        <w:tc>
          <w:tcPr>
            <w:tcW w:w="582" w:type="pc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kern w:val="0"/>
                <w:sz w:val="24"/>
                <w:szCs w:val="24"/>
                <w:lang w:bidi="ar"/>
              </w:rPr>
            </w:pPr>
            <w:r w:rsidRPr="004D5337">
              <w:rPr>
                <w:rFonts w:ascii="仿宋" w:eastAsia="仿宋" w:hAnsi="仿宋"/>
                <w:kern w:val="0"/>
                <w:sz w:val="24"/>
                <w:szCs w:val="24"/>
                <w:lang w:bidi="ar"/>
              </w:rPr>
              <w:t>管理岗位</w:t>
            </w:r>
          </w:p>
        </w:tc>
        <w:tc>
          <w:tcPr>
            <w:tcW w:w="791" w:type="pc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2051001</w:t>
            </w:r>
          </w:p>
        </w:tc>
        <w:tc>
          <w:tcPr>
            <w:tcW w:w="398" w:type="pc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1</w:t>
            </w:r>
          </w:p>
        </w:tc>
        <w:tc>
          <w:tcPr>
            <w:tcW w:w="52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11"/>
                <w:rFonts w:ascii="仿宋" w:eastAsia="仿宋" w:hAnsi="仿宋" w:cs="Times New Roman" w:hint="default"/>
                <w:color w:val="auto"/>
                <w:sz w:val="24"/>
                <w:szCs w:val="24"/>
                <w:lang w:bidi="ar"/>
              </w:rPr>
              <w:t>蒋凌</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11"/>
                <w:rFonts w:ascii="仿宋" w:eastAsia="仿宋" w:hAnsi="仿宋" w:cs="Times New Roman" w:hint="default"/>
                <w:color w:val="auto"/>
                <w:sz w:val="24"/>
                <w:szCs w:val="24"/>
                <w:lang w:bidi="ar"/>
              </w:rPr>
              <w:t>女</w:t>
            </w:r>
          </w:p>
        </w:tc>
      </w:tr>
      <w:tr w:rsidR="004D5337" w:rsidTr="004D5337">
        <w:trPr>
          <w:trHeight w:val="567"/>
          <w:jc w:val="center"/>
        </w:trPr>
        <w:tc>
          <w:tcPr>
            <w:tcW w:w="381"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2</w:t>
            </w:r>
          </w:p>
        </w:tc>
        <w:tc>
          <w:tcPr>
            <w:tcW w:w="1926" w:type="pc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31"/>
                <w:rFonts w:ascii="仿宋" w:eastAsia="仿宋" w:hAnsi="仿宋" w:cs="Times New Roman" w:hint="default"/>
                <w:color w:val="auto"/>
                <w:sz w:val="24"/>
                <w:szCs w:val="24"/>
                <w:lang w:bidi="ar"/>
              </w:rPr>
              <w:t>洪雅县茶叶产业服务中心</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kern w:val="0"/>
                <w:sz w:val="24"/>
                <w:szCs w:val="24"/>
                <w:lang w:bidi="ar"/>
              </w:rPr>
            </w:pPr>
            <w:r w:rsidRPr="004D5337">
              <w:rPr>
                <w:rFonts w:ascii="仿宋" w:eastAsia="仿宋" w:hAnsi="仿宋"/>
                <w:kern w:val="0"/>
                <w:sz w:val="24"/>
                <w:szCs w:val="24"/>
                <w:lang w:bidi="ar"/>
              </w:rPr>
              <w:t>专业技术岗位</w:t>
            </w:r>
          </w:p>
        </w:tc>
        <w:tc>
          <w:tcPr>
            <w:tcW w:w="7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2051002</w:t>
            </w:r>
          </w:p>
        </w:tc>
        <w:tc>
          <w:tcPr>
            <w:tcW w:w="398" w:type="pc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1</w:t>
            </w:r>
          </w:p>
        </w:tc>
        <w:tc>
          <w:tcPr>
            <w:tcW w:w="52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11"/>
                <w:rFonts w:ascii="仿宋" w:eastAsia="仿宋" w:hAnsi="仿宋" w:cs="Times New Roman" w:hint="default"/>
                <w:color w:val="auto"/>
                <w:sz w:val="24"/>
                <w:szCs w:val="24"/>
                <w:lang w:bidi="ar"/>
              </w:rPr>
              <w:t>李恒彪</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11"/>
                <w:rFonts w:ascii="仿宋" w:eastAsia="仿宋" w:hAnsi="仿宋" w:cs="Times New Roman" w:hint="default"/>
                <w:color w:val="auto"/>
                <w:sz w:val="24"/>
                <w:szCs w:val="24"/>
                <w:lang w:bidi="ar"/>
              </w:rPr>
              <w:t>男</w:t>
            </w:r>
          </w:p>
        </w:tc>
      </w:tr>
      <w:tr w:rsidR="004D5337" w:rsidTr="004D5337">
        <w:trPr>
          <w:trHeight w:val="567"/>
          <w:jc w:val="center"/>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3</w:t>
            </w:r>
          </w:p>
        </w:tc>
        <w:tc>
          <w:tcPr>
            <w:tcW w:w="192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31"/>
                <w:rFonts w:ascii="仿宋" w:eastAsia="仿宋" w:hAnsi="仿宋" w:cs="Times New Roman" w:hint="default"/>
                <w:color w:val="auto"/>
                <w:sz w:val="24"/>
                <w:szCs w:val="24"/>
                <w:lang w:bidi="ar"/>
              </w:rPr>
              <w:t>洪雅县水利勘测设计队</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kern w:val="0"/>
                <w:sz w:val="24"/>
                <w:szCs w:val="24"/>
                <w:lang w:bidi="ar"/>
              </w:rPr>
            </w:pPr>
            <w:r w:rsidRPr="004D5337">
              <w:rPr>
                <w:rFonts w:ascii="仿宋" w:eastAsia="仿宋" w:hAnsi="仿宋"/>
                <w:kern w:val="0"/>
                <w:sz w:val="24"/>
                <w:szCs w:val="24"/>
                <w:lang w:bidi="ar"/>
              </w:rPr>
              <w:t>专业技术岗位</w:t>
            </w:r>
          </w:p>
        </w:tc>
        <w:tc>
          <w:tcPr>
            <w:tcW w:w="7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2051004</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1</w:t>
            </w:r>
          </w:p>
        </w:tc>
        <w:tc>
          <w:tcPr>
            <w:tcW w:w="52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11"/>
                <w:rFonts w:ascii="仿宋" w:eastAsia="仿宋" w:hAnsi="仿宋" w:cs="Times New Roman" w:hint="default"/>
                <w:color w:val="auto"/>
                <w:sz w:val="24"/>
                <w:szCs w:val="24"/>
                <w:lang w:bidi="ar"/>
              </w:rPr>
              <w:t>韩仕强</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11"/>
                <w:rFonts w:ascii="仿宋" w:eastAsia="仿宋" w:hAnsi="仿宋" w:cs="Times New Roman" w:hint="default"/>
                <w:color w:val="auto"/>
                <w:sz w:val="24"/>
                <w:szCs w:val="24"/>
                <w:lang w:bidi="ar"/>
              </w:rPr>
              <w:t>男</w:t>
            </w:r>
          </w:p>
        </w:tc>
      </w:tr>
      <w:tr w:rsidR="004D5337" w:rsidTr="004D5337">
        <w:trPr>
          <w:trHeight w:val="567"/>
          <w:jc w:val="center"/>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4</w:t>
            </w:r>
          </w:p>
        </w:tc>
        <w:tc>
          <w:tcPr>
            <w:tcW w:w="192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洪雅县瓦屋山旅游风景区</w:t>
            </w:r>
          </w:p>
          <w:p w:rsidR="004D5337" w:rsidRPr="004D5337" w:rsidRDefault="004D5337" w:rsidP="004E58B8">
            <w:pPr>
              <w:widowControl/>
              <w:jc w:val="center"/>
              <w:textAlignment w:val="center"/>
              <w:rPr>
                <w:rFonts w:ascii="仿宋" w:eastAsia="仿宋" w:hAnsi="仿宋"/>
                <w:sz w:val="24"/>
                <w:szCs w:val="24"/>
              </w:rPr>
            </w:pPr>
            <w:r w:rsidRPr="004D5337">
              <w:rPr>
                <w:rStyle w:val="font31"/>
                <w:rFonts w:ascii="仿宋" w:eastAsia="仿宋" w:hAnsi="仿宋" w:cs="Times New Roman" w:hint="default"/>
                <w:color w:val="auto"/>
                <w:sz w:val="24"/>
                <w:szCs w:val="24"/>
                <w:lang w:bidi="ar"/>
              </w:rPr>
              <w:t>管理委员会</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kern w:val="0"/>
                <w:sz w:val="24"/>
                <w:szCs w:val="24"/>
                <w:lang w:bidi="ar"/>
              </w:rPr>
            </w:pPr>
            <w:r w:rsidRPr="004D5337">
              <w:rPr>
                <w:rFonts w:ascii="仿宋" w:eastAsia="仿宋" w:hAnsi="仿宋" w:hint="eastAsia"/>
                <w:kern w:val="0"/>
                <w:sz w:val="24"/>
                <w:szCs w:val="24"/>
                <w:lang w:bidi="ar"/>
              </w:rPr>
              <w:t>管理</w:t>
            </w:r>
            <w:r w:rsidRPr="004D5337">
              <w:rPr>
                <w:rFonts w:ascii="仿宋" w:eastAsia="仿宋" w:hAnsi="仿宋"/>
                <w:kern w:val="0"/>
                <w:sz w:val="24"/>
                <w:szCs w:val="24"/>
                <w:lang w:bidi="ar"/>
              </w:rPr>
              <w:t>岗位</w:t>
            </w:r>
          </w:p>
        </w:tc>
        <w:tc>
          <w:tcPr>
            <w:tcW w:w="7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2051006</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1</w:t>
            </w:r>
          </w:p>
        </w:tc>
        <w:tc>
          <w:tcPr>
            <w:tcW w:w="52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11"/>
                <w:rFonts w:ascii="仿宋" w:eastAsia="仿宋" w:hAnsi="仿宋" w:cs="Times New Roman" w:hint="default"/>
                <w:color w:val="auto"/>
                <w:sz w:val="24"/>
                <w:szCs w:val="24"/>
                <w:lang w:bidi="ar"/>
              </w:rPr>
              <w:t>龚桂琳</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11"/>
                <w:rFonts w:ascii="仿宋" w:eastAsia="仿宋" w:hAnsi="仿宋" w:cs="Times New Roman" w:hint="default"/>
                <w:color w:val="auto"/>
                <w:sz w:val="24"/>
                <w:szCs w:val="24"/>
                <w:lang w:bidi="ar"/>
              </w:rPr>
              <w:t>女</w:t>
            </w:r>
          </w:p>
        </w:tc>
      </w:tr>
      <w:tr w:rsidR="004D5337" w:rsidTr="004D5337">
        <w:trPr>
          <w:trHeight w:val="567"/>
          <w:jc w:val="center"/>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5</w:t>
            </w:r>
          </w:p>
        </w:tc>
        <w:tc>
          <w:tcPr>
            <w:tcW w:w="192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31"/>
                <w:rFonts w:ascii="仿宋" w:eastAsia="仿宋" w:hAnsi="仿宋" w:cs="Times New Roman" w:hint="default"/>
                <w:color w:val="auto"/>
                <w:sz w:val="24"/>
                <w:szCs w:val="24"/>
                <w:lang w:bidi="ar"/>
              </w:rPr>
              <w:t>洪雅县劳动人事争议仲裁院</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kern w:val="0"/>
                <w:sz w:val="24"/>
                <w:szCs w:val="24"/>
                <w:lang w:bidi="ar"/>
              </w:rPr>
            </w:pPr>
            <w:r w:rsidRPr="004D5337">
              <w:rPr>
                <w:rFonts w:ascii="仿宋" w:eastAsia="仿宋" w:hAnsi="仿宋"/>
                <w:kern w:val="0"/>
                <w:sz w:val="24"/>
                <w:szCs w:val="24"/>
                <w:lang w:bidi="ar"/>
              </w:rPr>
              <w:t>管理岗位</w:t>
            </w:r>
          </w:p>
        </w:tc>
        <w:tc>
          <w:tcPr>
            <w:tcW w:w="7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2051010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1</w:t>
            </w:r>
          </w:p>
        </w:tc>
        <w:tc>
          <w:tcPr>
            <w:tcW w:w="52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11"/>
                <w:rFonts w:ascii="仿宋" w:eastAsia="仿宋" w:hAnsi="仿宋" w:cs="Times New Roman" w:hint="default"/>
                <w:color w:val="auto"/>
                <w:sz w:val="24"/>
                <w:szCs w:val="24"/>
                <w:lang w:bidi="ar"/>
              </w:rPr>
              <w:t>赵玉香</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11"/>
                <w:rFonts w:ascii="仿宋" w:eastAsia="仿宋" w:hAnsi="仿宋" w:cs="Times New Roman" w:hint="default"/>
                <w:color w:val="auto"/>
                <w:sz w:val="24"/>
                <w:szCs w:val="24"/>
                <w:lang w:bidi="ar"/>
              </w:rPr>
              <w:t>女</w:t>
            </w:r>
          </w:p>
        </w:tc>
      </w:tr>
      <w:tr w:rsidR="004D5337" w:rsidTr="004D5337">
        <w:trPr>
          <w:trHeight w:val="567"/>
          <w:jc w:val="center"/>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6</w:t>
            </w:r>
          </w:p>
        </w:tc>
        <w:tc>
          <w:tcPr>
            <w:tcW w:w="192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洪雅县城乡居民社会养老保险</w:t>
            </w:r>
          </w:p>
          <w:p w:rsidR="004D5337" w:rsidRPr="004D5337" w:rsidRDefault="004D5337" w:rsidP="004E58B8">
            <w:pPr>
              <w:widowControl/>
              <w:jc w:val="center"/>
              <w:textAlignment w:val="center"/>
              <w:rPr>
                <w:rFonts w:ascii="仿宋" w:eastAsia="仿宋" w:hAnsi="仿宋"/>
                <w:sz w:val="24"/>
                <w:szCs w:val="24"/>
              </w:rPr>
            </w:pPr>
            <w:r w:rsidRPr="004D5337">
              <w:rPr>
                <w:rStyle w:val="font31"/>
                <w:rFonts w:ascii="仿宋" w:eastAsia="仿宋" w:hAnsi="仿宋" w:cs="Times New Roman" w:hint="default"/>
                <w:color w:val="auto"/>
                <w:sz w:val="24"/>
                <w:szCs w:val="24"/>
                <w:lang w:bidi="ar"/>
              </w:rPr>
              <w:t>服务中心</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kern w:val="0"/>
                <w:sz w:val="24"/>
                <w:szCs w:val="24"/>
                <w:lang w:bidi="ar"/>
              </w:rPr>
            </w:pPr>
            <w:r w:rsidRPr="004D5337">
              <w:rPr>
                <w:rFonts w:ascii="仿宋" w:eastAsia="仿宋" w:hAnsi="仿宋"/>
                <w:kern w:val="0"/>
                <w:sz w:val="24"/>
                <w:szCs w:val="24"/>
                <w:lang w:bidi="ar"/>
              </w:rPr>
              <w:t>专业技术岗位</w:t>
            </w:r>
          </w:p>
        </w:tc>
        <w:tc>
          <w:tcPr>
            <w:tcW w:w="7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2051011</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1</w:t>
            </w:r>
          </w:p>
        </w:tc>
        <w:tc>
          <w:tcPr>
            <w:tcW w:w="52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11"/>
                <w:rFonts w:ascii="仿宋" w:eastAsia="仿宋" w:hAnsi="仿宋" w:cs="Times New Roman" w:hint="default"/>
                <w:color w:val="auto"/>
                <w:sz w:val="24"/>
                <w:szCs w:val="24"/>
                <w:lang w:bidi="ar"/>
              </w:rPr>
              <w:t>徐杨</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11"/>
                <w:rFonts w:ascii="仿宋" w:eastAsia="仿宋" w:hAnsi="仿宋" w:cs="Times New Roman" w:hint="default"/>
                <w:color w:val="auto"/>
                <w:sz w:val="24"/>
                <w:szCs w:val="24"/>
                <w:lang w:bidi="ar"/>
              </w:rPr>
              <w:t>女</w:t>
            </w:r>
          </w:p>
        </w:tc>
      </w:tr>
      <w:tr w:rsidR="004D5337" w:rsidTr="004D5337">
        <w:trPr>
          <w:trHeight w:val="567"/>
          <w:jc w:val="center"/>
        </w:trPr>
        <w:tc>
          <w:tcPr>
            <w:tcW w:w="381"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7</w:t>
            </w:r>
          </w:p>
        </w:tc>
        <w:tc>
          <w:tcPr>
            <w:tcW w:w="1926"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31"/>
                <w:rFonts w:ascii="仿宋" w:eastAsia="仿宋" w:hAnsi="仿宋" w:cs="Times New Roman" w:hint="default"/>
                <w:color w:val="auto"/>
                <w:sz w:val="24"/>
                <w:szCs w:val="24"/>
                <w:lang w:bidi="ar"/>
              </w:rPr>
              <w:t>洪雅县国有林场</w:t>
            </w:r>
          </w:p>
        </w:tc>
        <w:tc>
          <w:tcPr>
            <w:tcW w:w="582" w:type="pct"/>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kern w:val="0"/>
                <w:sz w:val="24"/>
                <w:szCs w:val="24"/>
                <w:lang w:bidi="ar"/>
              </w:rPr>
            </w:pPr>
            <w:r w:rsidRPr="004D5337">
              <w:rPr>
                <w:rFonts w:ascii="仿宋" w:eastAsia="仿宋" w:hAnsi="仿宋"/>
                <w:kern w:val="0"/>
                <w:sz w:val="24"/>
                <w:szCs w:val="24"/>
                <w:lang w:bidi="ar"/>
              </w:rPr>
              <w:t>专业技术岗位</w:t>
            </w:r>
          </w:p>
        </w:tc>
        <w:tc>
          <w:tcPr>
            <w:tcW w:w="791"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2051013</w:t>
            </w:r>
          </w:p>
        </w:tc>
        <w:tc>
          <w:tcPr>
            <w:tcW w:w="398"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Fonts w:ascii="仿宋" w:eastAsia="仿宋" w:hAnsi="仿宋"/>
                <w:kern w:val="0"/>
                <w:sz w:val="24"/>
                <w:szCs w:val="24"/>
                <w:lang w:bidi="ar"/>
              </w:rPr>
              <w:t>2</w:t>
            </w:r>
          </w:p>
        </w:tc>
        <w:tc>
          <w:tcPr>
            <w:tcW w:w="52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121"/>
                <w:rFonts w:ascii="仿宋" w:eastAsia="仿宋" w:hAnsi="仿宋" w:cs="Times New Roman" w:hint="default"/>
                <w:color w:val="auto"/>
                <w:sz w:val="24"/>
                <w:szCs w:val="24"/>
                <w:lang w:bidi="ar"/>
              </w:rPr>
              <w:t>孙菱</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121"/>
                <w:rFonts w:ascii="仿宋" w:eastAsia="仿宋" w:hAnsi="仿宋" w:cs="Times New Roman" w:hint="default"/>
                <w:color w:val="auto"/>
                <w:sz w:val="24"/>
                <w:szCs w:val="24"/>
                <w:lang w:bidi="ar"/>
              </w:rPr>
              <w:t>女</w:t>
            </w:r>
          </w:p>
        </w:tc>
      </w:tr>
      <w:tr w:rsidR="004D5337" w:rsidTr="004D5337">
        <w:trPr>
          <w:trHeight w:val="567"/>
          <w:jc w:val="center"/>
        </w:trPr>
        <w:tc>
          <w:tcPr>
            <w:tcW w:w="381"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ind w:firstLine="420"/>
              <w:jc w:val="center"/>
              <w:rPr>
                <w:rFonts w:ascii="仿宋" w:eastAsia="仿宋" w:hAnsi="仿宋"/>
                <w:sz w:val="24"/>
                <w:szCs w:val="24"/>
              </w:rPr>
            </w:pPr>
          </w:p>
        </w:tc>
        <w:tc>
          <w:tcPr>
            <w:tcW w:w="192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ind w:firstLine="420"/>
              <w:jc w:val="center"/>
              <w:rPr>
                <w:rFonts w:ascii="仿宋" w:eastAsia="仿宋" w:hAnsi="仿宋"/>
                <w:sz w:val="24"/>
                <w:szCs w:val="24"/>
              </w:rPr>
            </w:pPr>
          </w:p>
        </w:tc>
        <w:tc>
          <w:tcPr>
            <w:tcW w:w="582" w:type="pct"/>
            <w:vMerge/>
            <w:tcBorders>
              <w:left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ind w:firstLine="420"/>
              <w:jc w:val="center"/>
              <w:rPr>
                <w:rFonts w:ascii="仿宋" w:eastAsia="仿宋" w:hAnsi="仿宋"/>
                <w:sz w:val="24"/>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ind w:firstLine="420"/>
              <w:jc w:val="center"/>
              <w:rPr>
                <w:rFonts w:ascii="仿宋" w:eastAsia="仿宋" w:hAnsi="仿宋"/>
                <w:sz w:val="24"/>
                <w:szCs w:val="24"/>
              </w:rPr>
            </w:pPr>
          </w:p>
        </w:tc>
        <w:tc>
          <w:tcPr>
            <w:tcW w:w="398"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ind w:firstLine="420"/>
              <w:jc w:val="center"/>
              <w:rPr>
                <w:rFonts w:ascii="仿宋" w:eastAsia="仿宋" w:hAnsi="仿宋"/>
                <w:sz w:val="24"/>
                <w:szCs w:val="24"/>
              </w:rPr>
            </w:pPr>
          </w:p>
        </w:tc>
        <w:tc>
          <w:tcPr>
            <w:tcW w:w="52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121"/>
                <w:rFonts w:ascii="仿宋" w:eastAsia="仿宋" w:hAnsi="仿宋" w:cs="Times New Roman" w:hint="default"/>
                <w:color w:val="auto"/>
                <w:sz w:val="24"/>
                <w:szCs w:val="24"/>
                <w:lang w:bidi="ar"/>
              </w:rPr>
              <w:t>唐丹</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rPr>
            </w:pPr>
            <w:r w:rsidRPr="004D5337">
              <w:rPr>
                <w:rStyle w:val="font121"/>
                <w:rFonts w:ascii="仿宋" w:eastAsia="仿宋" w:hAnsi="仿宋" w:cs="Times New Roman" w:hint="default"/>
                <w:color w:val="auto"/>
                <w:sz w:val="24"/>
                <w:szCs w:val="24"/>
                <w:lang w:bidi="ar"/>
              </w:rPr>
              <w:t>女</w:t>
            </w:r>
          </w:p>
        </w:tc>
      </w:tr>
      <w:tr w:rsidR="004D5337" w:rsidTr="004D5337">
        <w:trPr>
          <w:trHeight w:val="567"/>
          <w:jc w:val="center"/>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8</w:t>
            </w:r>
          </w:p>
        </w:tc>
        <w:tc>
          <w:tcPr>
            <w:tcW w:w="192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四川洪雅经济开发区企业</w:t>
            </w:r>
          </w:p>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服务中心</w:t>
            </w:r>
          </w:p>
        </w:tc>
        <w:tc>
          <w:tcPr>
            <w:tcW w:w="582" w:type="pc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lang w:bidi="ar"/>
              </w:rPr>
            </w:pPr>
            <w:r w:rsidRPr="004D5337">
              <w:rPr>
                <w:rFonts w:ascii="仿宋" w:eastAsia="仿宋" w:hAnsi="仿宋"/>
                <w:kern w:val="0"/>
                <w:sz w:val="24"/>
                <w:szCs w:val="24"/>
                <w:lang w:bidi="ar"/>
              </w:rPr>
              <w:t>管理岗位</w:t>
            </w:r>
          </w:p>
        </w:tc>
        <w:tc>
          <w:tcPr>
            <w:tcW w:w="7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2051023</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1</w:t>
            </w:r>
          </w:p>
        </w:tc>
        <w:tc>
          <w:tcPr>
            <w:tcW w:w="52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唐萧萧</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女</w:t>
            </w:r>
          </w:p>
        </w:tc>
      </w:tr>
      <w:tr w:rsidR="004D5337" w:rsidTr="004D5337">
        <w:trPr>
          <w:trHeight w:val="567"/>
          <w:jc w:val="center"/>
        </w:trPr>
        <w:tc>
          <w:tcPr>
            <w:tcW w:w="381" w:type="pc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9</w:t>
            </w:r>
          </w:p>
        </w:tc>
        <w:tc>
          <w:tcPr>
            <w:tcW w:w="1926" w:type="pc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四川省洪雅中学校</w:t>
            </w:r>
          </w:p>
        </w:tc>
        <w:tc>
          <w:tcPr>
            <w:tcW w:w="582" w:type="pc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jc w:val="center"/>
              <w:rPr>
                <w:rStyle w:val="font31"/>
                <w:rFonts w:ascii="仿宋" w:eastAsia="仿宋" w:hAnsi="仿宋" w:cs="Times New Roman" w:hint="default"/>
                <w:color w:val="auto"/>
                <w:sz w:val="24"/>
                <w:szCs w:val="24"/>
                <w:lang w:bidi="ar"/>
              </w:rPr>
            </w:pPr>
            <w:r w:rsidRPr="004D5337">
              <w:rPr>
                <w:rFonts w:ascii="仿宋" w:eastAsia="仿宋" w:hAnsi="仿宋"/>
                <w:kern w:val="0"/>
                <w:sz w:val="24"/>
                <w:szCs w:val="24"/>
                <w:lang w:bidi="ar"/>
              </w:rPr>
              <w:t>专业技术岗位</w:t>
            </w:r>
          </w:p>
        </w:tc>
        <w:tc>
          <w:tcPr>
            <w:tcW w:w="791" w:type="pc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2051014</w:t>
            </w:r>
          </w:p>
        </w:tc>
        <w:tc>
          <w:tcPr>
            <w:tcW w:w="398" w:type="pc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1</w:t>
            </w:r>
          </w:p>
        </w:tc>
        <w:tc>
          <w:tcPr>
            <w:tcW w:w="52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刘丹丹</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女</w:t>
            </w:r>
          </w:p>
        </w:tc>
      </w:tr>
      <w:tr w:rsidR="004D5337" w:rsidTr="004D5337">
        <w:trPr>
          <w:trHeight w:val="567"/>
          <w:jc w:val="center"/>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10</w:t>
            </w:r>
          </w:p>
        </w:tc>
        <w:tc>
          <w:tcPr>
            <w:tcW w:w="192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lang w:bidi="ar"/>
              </w:rPr>
            </w:pPr>
            <w:r w:rsidRPr="004D5337">
              <w:rPr>
                <w:rStyle w:val="font31"/>
                <w:rFonts w:ascii="仿宋" w:eastAsia="仿宋" w:hAnsi="仿宋" w:cs="Times New Roman" w:hint="default"/>
                <w:color w:val="auto"/>
                <w:sz w:val="24"/>
                <w:szCs w:val="24"/>
                <w:lang w:bidi="ar"/>
              </w:rPr>
              <w:t>四川省洪雅中学校</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jc w:val="center"/>
              <w:rPr>
                <w:rStyle w:val="font31"/>
                <w:rFonts w:ascii="仿宋" w:eastAsia="仿宋" w:hAnsi="仿宋" w:cs="Times New Roman" w:hint="default"/>
                <w:color w:val="auto"/>
                <w:sz w:val="24"/>
                <w:szCs w:val="24"/>
                <w:lang w:bidi="ar"/>
              </w:rPr>
            </w:pPr>
            <w:r w:rsidRPr="004D5337">
              <w:rPr>
                <w:rFonts w:ascii="仿宋" w:eastAsia="仿宋" w:hAnsi="仿宋"/>
                <w:kern w:val="0"/>
                <w:sz w:val="24"/>
                <w:szCs w:val="24"/>
                <w:lang w:bidi="ar"/>
              </w:rPr>
              <w:t>专业技术岗位</w:t>
            </w:r>
          </w:p>
        </w:tc>
        <w:tc>
          <w:tcPr>
            <w:tcW w:w="7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lang w:bidi="ar"/>
              </w:rPr>
            </w:pPr>
            <w:r w:rsidRPr="004D5337">
              <w:rPr>
                <w:rStyle w:val="font31"/>
                <w:rFonts w:ascii="仿宋" w:eastAsia="仿宋" w:hAnsi="仿宋" w:cs="Times New Roman" w:hint="default"/>
                <w:color w:val="auto"/>
                <w:sz w:val="24"/>
                <w:szCs w:val="24"/>
                <w:lang w:bidi="ar"/>
              </w:rPr>
              <w:t>2051018</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337" w:rsidRPr="004D5337" w:rsidRDefault="004D5337" w:rsidP="004E58B8">
            <w:pPr>
              <w:widowControl/>
              <w:jc w:val="center"/>
              <w:textAlignment w:val="center"/>
              <w:rPr>
                <w:rFonts w:ascii="仿宋" w:eastAsia="仿宋" w:hAnsi="仿宋"/>
                <w:sz w:val="24"/>
                <w:szCs w:val="24"/>
                <w:lang w:bidi="ar"/>
              </w:rPr>
            </w:pPr>
            <w:r w:rsidRPr="004D5337">
              <w:rPr>
                <w:rStyle w:val="font31"/>
                <w:rFonts w:ascii="仿宋" w:eastAsia="仿宋" w:hAnsi="仿宋" w:cs="Times New Roman" w:hint="default"/>
                <w:color w:val="auto"/>
                <w:sz w:val="24"/>
                <w:szCs w:val="24"/>
                <w:lang w:bidi="ar"/>
              </w:rPr>
              <w:t>1</w:t>
            </w:r>
          </w:p>
        </w:tc>
        <w:tc>
          <w:tcPr>
            <w:tcW w:w="52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付现平</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337" w:rsidRPr="004D5337" w:rsidRDefault="004D5337" w:rsidP="004E58B8">
            <w:pPr>
              <w:widowControl/>
              <w:jc w:val="center"/>
              <w:textAlignment w:val="center"/>
              <w:rPr>
                <w:rStyle w:val="font31"/>
                <w:rFonts w:ascii="仿宋" w:eastAsia="仿宋" w:hAnsi="仿宋" w:cs="Times New Roman" w:hint="default"/>
                <w:color w:val="auto"/>
                <w:sz w:val="24"/>
                <w:szCs w:val="24"/>
                <w:lang w:bidi="ar"/>
              </w:rPr>
            </w:pPr>
            <w:r w:rsidRPr="004D5337">
              <w:rPr>
                <w:rStyle w:val="font31"/>
                <w:rFonts w:ascii="仿宋" w:eastAsia="仿宋" w:hAnsi="仿宋" w:cs="Times New Roman" w:hint="default"/>
                <w:color w:val="auto"/>
                <w:sz w:val="24"/>
                <w:szCs w:val="24"/>
                <w:lang w:bidi="ar"/>
              </w:rPr>
              <w:t>男</w:t>
            </w:r>
          </w:p>
        </w:tc>
      </w:tr>
    </w:tbl>
    <w:p w:rsidR="00E32F34" w:rsidRDefault="00E32F34" w:rsidP="00E32F34">
      <w:pPr>
        <w:spacing w:line="580" w:lineRule="exact"/>
        <w:rPr>
          <w:rFonts w:ascii="仿宋" w:eastAsia="仿宋" w:hAnsi="仿宋" w:hint="eastAsia"/>
          <w:sz w:val="32"/>
          <w:szCs w:val="32"/>
        </w:rPr>
      </w:pPr>
    </w:p>
    <w:p w:rsidR="00E32F34" w:rsidRDefault="00E32F34" w:rsidP="00E32F34">
      <w:pPr>
        <w:spacing w:line="580" w:lineRule="exact"/>
        <w:rPr>
          <w:rFonts w:ascii="仿宋" w:eastAsia="仿宋" w:hAnsi="仿宋" w:hint="eastAsia"/>
          <w:sz w:val="32"/>
          <w:szCs w:val="32"/>
        </w:rPr>
      </w:pPr>
    </w:p>
    <w:p w:rsidR="00E32F34" w:rsidRDefault="00E32F34" w:rsidP="00E32F34">
      <w:pPr>
        <w:spacing w:line="580" w:lineRule="exact"/>
        <w:rPr>
          <w:rFonts w:ascii="仿宋" w:eastAsia="仿宋" w:hAnsi="仿宋" w:hint="eastAsia"/>
          <w:sz w:val="32"/>
          <w:szCs w:val="32"/>
        </w:rPr>
      </w:pPr>
    </w:p>
    <w:p w:rsidR="00C6531D" w:rsidRDefault="00C6531D" w:rsidP="00E32F34">
      <w:pPr>
        <w:spacing w:line="580" w:lineRule="exact"/>
        <w:rPr>
          <w:rFonts w:ascii="仿宋" w:eastAsia="仿宋" w:hAnsi="仿宋" w:hint="eastAsia"/>
          <w:sz w:val="32"/>
          <w:szCs w:val="32"/>
        </w:rPr>
      </w:pPr>
    </w:p>
    <w:p w:rsidR="00C6531D" w:rsidRDefault="00C6531D" w:rsidP="00E32F34">
      <w:pPr>
        <w:spacing w:line="580" w:lineRule="exact"/>
        <w:rPr>
          <w:rFonts w:ascii="仿宋" w:eastAsia="仿宋" w:hAnsi="仿宋" w:hint="eastAsia"/>
          <w:sz w:val="32"/>
          <w:szCs w:val="32"/>
        </w:rPr>
      </w:pPr>
    </w:p>
    <w:p w:rsidR="00C6531D" w:rsidRDefault="00C6531D" w:rsidP="00E32F34">
      <w:pPr>
        <w:spacing w:line="580" w:lineRule="exact"/>
        <w:rPr>
          <w:rFonts w:ascii="仿宋" w:eastAsia="仿宋" w:hAnsi="仿宋" w:hint="eastAsia"/>
          <w:sz w:val="32"/>
          <w:szCs w:val="32"/>
        </w:rPr>
      </w:pPr>
    </w:p>
    <w:p w:rsidR="00C6531D" w:rsidRDefault="00C6531D" w:rsidP="00E32F34">
      <w:pPr>
        <w:spacing w:line="580" w:lineRule="exact"/>
        <w:rPr>
          <w:rFonts w:ascii="仿宋" w:eastAsia="仿宋" w:hAnsi="仿宋" w:hint="eastAsia"/>
          <w:sz w:val="32"/>
          <w:szCs w:val="32"/>
        </w:rPr>
      </w:pPr>
    </w:p>
    <w:p w:rsidR="00C6531D" w:rsidRPr="00C6531D" w:rsidRDefault="00C6531D" w:rsidP="00C6531D">
      <w:pPr>
        <w:spacing w:line="580" w:lineRule="exact"/>
        <w:rPr>
          <w:rFonts w:ascii="黑体" w:eastAsia="黑体" w:hAnsi="黑体" w:hint="eastAsia"/>
          <w:sz w:val="32"/>
          <w:szCs w:val="32"/>
        </w:rPr>
      </w:pPr>
      <w:r w:rsidRPr="00C6531D">
        <w:rPr>
          <w:rFonts w:ascii="黑体" w:eastAsia="黑体" w:hAnsi="黑体" w:hint="eastAsia"/>
          <w:sz w:val="32"/>
          <w:szCs w:val="32"/>
        </w:rPr>
        <w:lastRenderedPageBreak/>
        <w:t>附件2</w:t>
      </w:r>
    </w:p>
    <w:p w:rsidR="00C6531D" w:rsidRDefault="00C6531D" w:rsidP="00C6531D">
      <w:pPr>
        <w:spacing w:line="580" w:lineRule="exact"/>
        <w:rPr>
          <w:rFonts w:ascii="仿宋" w:eastAsia="仿宋" w:hAnsi="仿宋" w:hint="eastAsia"/>
          <w:sz w:val="32"/>
          <w:szCs w:val="32"/>
        </w:rPr>
      </w:pPr>
    </w:p>
    <w:p w:rsidR="00C6531D" w:rsidRPr="00C6531D" w:rsidRDefault="00C6531D" w:rsidP="00C6531D">
      <w:pPr>
        <w:spacing w:line="580" w:lineRule="exact"/>
        <w:jc w:val="center"/>
        <w:rPr>
          <w:rFonts w:ascii="方正小标宋简体" w:eastAsia="方正小标宋简体" w:hAnsi="仿宋" w:hint="eastAsia"/>
          <w:sz w:val="44"/>
          <w:szCs w:val="44"/>
        </w:rPr>
      </w:pPr>
      <w:r w:rsidRPr="00C6531D">
        <w:rPr>
          <w:rFonts w:ascii="方正小标宋简体" w:eastAsia="方正小标宋简体" w:hAnsi="仿宋" w:hint="eastAsia"/>
          <w:sz w:val="44"/>
          <w:szCs w:val="44"/>
        </w:rPr>
        <w:t>体检须知</w:t>
      </w:r>
    </w:p>
    <w:p w:rsidR="00C6531D" w:rsidRPr="00C6531D" w:rsidRDefault="00C6531D" w:rsidP="00C6531D">
      <w:pPr>
        <w:spacing w:line="580" w:lineRule="exact"/>
        <w:rPr>
          <w:rFonts w:ascii="仿宋" w:eastAsia="仿宋" w:hAnsi="仿宋"/>
          <w:sz w:val="32"/>
          <w:szCs w:val="32"/>
        </w:rPr>
      </w:pPr>
    </w:p>
    <w:p w:rsidR="00C6531D" w:rsidRDefault="00C6531D" w:rsidP="00C6531D">
      <w:pPr>
        <w:spacing w:line="580" w:lineRule="exact"/>
        <w:ind w:firstLineChars="200" w:firstLine="640"/>
        <w:rPr>
          <w:rFonts w:ascii="仿宋" w:eastAsia="仿宋" w:hAnsi="仿宋" w:hint="eastAsia"/>
          <w:sz w:val="32"/>
          <w:szCs w:val="32"/>
        </w:rPr>
      </w:pPr>
      <w:r w:rsidRPr="00C6531D">
        <w:rPr>
          <w:rFonts w:ascii="仿宋" w:eastAsia="仿宋" w:hAnsi="仿宋" w:hint="eastAsia"/>
          <w:sz w:val="32"/>
          <w:szCs w:val="32"/>
        </w:rPr>
        <w:t>1.体检考生携带移动电话等通讯设备的，须在抽取体检序号前关闭电源统一上交保管。</w:t>
      </w:r>
    </w:p>
    <w:p w:rsidR="00C6531D" w:rsidRDefault="00C6531D" w:rsidP="00C6531D">
      <w:pPr>
        <w:spacing w:line="580" w:lineRule="exact"/>
        <w:ind w:firstLineChars="200" w:firstLine="640"/>
        <w:rPr>
          <w:rFonts w:ascii="仿宋" w:eastAsia="仿宋" w:hAnsi="仿宋" w:hint="eastAsia"/>
          <w:sz w:val="32"/>
          <w:szCs w:val="32"/>
        </w:rPr>
      </w:pPr>
      <w:r w:rsidRPr="00C6531D">
        <w:rPr>
          <w:rFonts w:ascii="仿宋" w:eastAsia="仿宋" w:hAnsi="仿宋" w:hint="eastAsia"/>
          <w:sz w:val="32"/>
          <w:szCs w:val="32"/>
        </w:rPr>
        <w:t>2.体检考生须听从体检工作人员的指引，不得擅自离队，不得向工作人员透露本人、父母姓名及工作单位等信息。</w:t>
      </w:r>
    </w:p>
    <w:p w:rsidR="00C6531D" w:rsidRDefault="00C6531D" w:rsidP="00C6531D">
      <w:pPr>
        <w:spacing w:line="580" w:lineRule="exact"/>
        <w:ind w:firstLineChars="200" w:firstLine="640"/>
        <w:rPr>
          <w:rFonts w:ascii="仿宋" w:eastAsia="仿宋" w:hAnsi="仿宋" w:hint="eastAsia"/>
          <w:sz w:val="32"/>
          <w:szCs w:val="32"/>
        </w:rPr>
      </w:pPr>
      <w:r w:rsidRPr="00C6531D">
        <w:rPr>
          <w:rFonts w:ascii="仿宋" w:eastAsia="仿宋" w:hAnsi="仿宋" w:hint="eastAsia"/>
          <w:sz w:val="32"/>
          <w:szCs w:val="32"/>
        </w:rPr>
        <w:t>3.严禁弄虚作假、冒名顶替。考生在体检过程中有串通体检工作人员作弊或者请他人顶替体检以及交换、替换化验样本等作弊行为的，体检结果无效，取消体检资格。</w:t>
      </w:r>
    </w:p>
    <w:p w:rsidR="00C6531D" w:rsidRDefault="00C6531D" w:rsidP="00C6531D">
      <w:pPr>
        <w:spacing w:line="580" w:lineRule="exact"/>
        <w:ind w:firstLineChars="200" w:firstLine="640"/>
        <w:rPr>
          <w:rFonts w:ascii="仿宋" w:eastAsia="仿宋" w:hAnsi="仿宋" w:hint="eastAsia"/>
          <w:sz w:val="32"/>
          <w:szCs w:val="32"/>
        </w:rPr>
      </w:pPr>
      <w:r w:rsidRPr="00C6531D">
        <w:rPr>
          <w:rFonts w:ascii="仿宋" w:eastAsia="仿宋" w:hAnsi="仿宋" w:hint="eastAsia"/>
          <w:sz w:val="32"/>
          <w:szCs w:val="32"/>
        </w:rPr>
        <w:t>4.体检表第二页由受检者本人填写（用黑色签字笔或钢笔），要求字迹清楚，无涂改，病史部分要如实、逐项填齐，不能遗漏。如隐瞒病史影响体检结果的，后果自负。</w:t>
      </w:r>
    </w:p>
    <w:p w:rsidR="00C6531D" w:rsidRDefault="00C6531D" w:rsidP="00C6531D">
      <w:pPr>
        <w:spacing w:line="580" w:lineRule="exact"/>
        <w:ind w:firstLineChars="200" w:firstLine="640"/>
        <w:rPr>
          <w:rFonts w:ascii="仿宋" w:eastAsia="仿宋" w:hAnsi="仿宋" w:hint="eastAsia"/>
          <w:sz w:val="32"/>
          <w:szCs w:val="32"/>
        </w:rPr>
      </w:pPr>
      <w:r w:rsidRPr="00C6531D">
        <w:rPr>
          <w:rFonts w:ascii="仿宋" w:eastAsia="仿宋" w:hAnsi="仿宋" w:hint="eastAsia"/>
          <w:sz w:val="32"/>
          <w:szCs w:val="32"/>
        </w:rPr>
        <w:t>5.体检前一天注意休息，不吃过多的油腻、不易消化的食品，不饮酒，不服用对肝、肾有损害的药物。防感冒，避免剧烈运动。</w:t>
      </w:r>
    </w:p>
    <w:p w:rsidR="00C6531D" w:rsidRDefault="00C6531D" w:rsidP="00C6531D">
      <w:pPr>
        <w:spacing w:line="580" w:lineRule="exact"/>
        <w:ind w:firstLineChars="200" w:firstLine="640"/>
        <w:rPr>
          <w:rFonts w:ascii="仿宋" w:eastAsia="仿宋" w:hAnsi="仿宋" w:hint="eastAsia"/>
          <w:sz w:val="32"/>
          <w:szCs w:val="32"/>
        </w:rPr>
      </w:pPr>
      <w:r w:rsidRPr="00C6531D">
        <w:rPr>
          <w:rFonts w:ascii="仿宋" w:eastAsia="仿宋" w:hAnsi="仿宋" w:hint="eastAsia"/>
          <w:sz w:val="32"/>
          <w:szCs w:val="32"/>
        </w:rPr>
        <w:t>6.体检当天需抽血、彩超检查，请您在检查前禁食、禁水，包括服药，保持空腹状态。经彩超和抽血检查后，方可进食。</w:t>
      </w:r>
    </w:p>
    <w:p w:rsidR="00C6531D" w:rsidRDefault="00C6531D" w:rsidP="00C6531D">
      <w:pPr>
        <w:spacing w:line="580" w:lineRule="exact"/>
        <w:ind w:firstLineChars="200" w:firstLine="640"/>
        <w:rPr>
          <w:rFonts w:ascii="仿宋" w:eastAsia="仿宋" w:hAnsi="仿宋" w:hint="eastAsia"/>
          <w:sz w:val="32"/>
          <w:szCs w:val="32"/>
        </w:rPr>
      </w:pPr>
      <w:r w:rsidRPr="00C6531D">
        <w:rPr>
          <w:rFonts w:ascii="仿宋" w:eastAsia="仿宋" w:hAnsi="仿宋" w:hint="eastAsia"/>
          <w:sz w:val="32"/>
          <w:szCs w:val="32"/>
        </w:rPr>
        <w:t>7.女性受检者月经期间请勿做妇科及尿液检查，待经期完毕后再补检；怀孕或可能已受孕者，事先告知医护人员，勿做X光检查。</w:t>
      </w:r>
    </w:p>
    <w:p w:rsidR="00E32F34" w:rsidRPr="00F429F4" w:rsidRDefault="00C6531D" w:rsidP="00C6531D">
      <w:pPr>
        <w:spacing w:line="580" w:lineRule="exact"/>
        <w:ind w:firstLineChars="200" w:firstLine="640"/>
        <w:rPr>
          <w:rFonts w:ascii="仿宋" w:eastAsia="仿宋" w:hAnsi="仿宋" w:hint="eastAsia"/>
          <w:sz w:val="32"/>
          <w:szCs w:val="32"/>
        </w:rPr>
      </w:pPr>
      <w:r w:rsidRPr="00C6531D">
        <w:rPr>
          <w:rFonts w:ascii="仿宋" w:eastAsia="仿宋" w:hAnsi="仿宋" w:hint="eastAsia"/>
          <w:sz w:val="32"/>
          <w:szCs w:val="32"/>
        </w:rPr>
        <w:t>8.请配合医生按项目逐项检查，以免漏检。若自动放弃某一检查项目，将会影响聘用，后果自负。</w:t>
      </w:r>
    </w:p>
    <w:sectPr w:rsidR="00E32F34" w:rsidRPr="00F429F4" w:rsidSect="00CD1278">
      <w:pgSz w:w="11906" w:h="16838"/>
      <w:pgMar w:top="1701" w:right="136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E5A" w:rsidRDefault="00C45E5A" w:rsidP="00363F12">
      <w:r>
        <w:separator/>
      </w:r>
    </w:p>
  </w:endnote>
  <w:endnote w:type="continuationSeparator" w:id="0">
    <w:p w:rsidR="00C45E5A" w:rsidRDefault="00C45E5A" w:rsidP="0036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E5A" w:rsidRDefault="00C45E5A" w:rsidP="00363F12">
      <w:r>
        <w:separator/>
      </w:r>
    </w:p>
  </w:footnote>
  <w:footnote w:type="continuationSeparator" w:id="0">
    <w:p w:rsidR="00C45E5A" w:rsidRDefault="00C45E5A" w:rsidP="00363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F4"/>
    <w:rsid w:val="00002CEF"/>
    <w:rsid w:val="00054889"/>
    <w:rsid w:val="00064472"/>
    <w:rsid w:val="002032B3"/>
    <w:rsid w:val="002C36B9"/>
    <w:rsid w:val="00363F12"/>
    <w:rsid w:val="00425FA3"/>
    <w:rsid w:val="004D5337"/>
    <w:rsid w:val="004E58B8"/>
    <w:rsid w:val="00554DE3"/>
    <w:rsid w:val="005C1317"/>
    <w:rsid w:val="007F3463"/>
    <w:rsid w:val="008E4CA4"/>
    <w:rsid w:val="00915C00"/>
    <w:rsid w:val="0093662F"/>
    <w:rsid w:val="00981961"/>
    <w:rsid w:val="009F78F5"/>
    <w:rsid w:val="00B30F12"/>
    <w:rsid w:val="00B53CF4"/>
    <w:rsid w:val="00C064D5"/>
    <w:rsid w:val="00C45E5A"/>
    <w:rsid w:val="00C6531D"/>
    <w:rsid w:val="00CD1278"/>
    <w:rsid w:val="00D054C7"/>
    <w:rsid w:val="00E32F34"/>
    <w:rsid w:val="00EE701A"/>
    <w:rsid w:val="00F429F4"/>
    <w:rsid w:val="00FA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3F1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63F12"/>
    <w:rPr>
      <w:kern w:val="2"/>
      <w:sz w:val="18"/>
      <w:szCs w:val="18"/>
    </w:rPr>
  </w:style>
  <w:style w:type="paragraph" w:styleId="a4">
    <w:name w:val="footer"/>
    <w:basedOn w:val="a"/>
    <w:link w:val="Char0"/>
    <w:uiPriority w:val="99"/>
    <w:unhideWhenUsed/>
    <w:rsid w:val="00363F12"/>
    <w:pPr>
      <w:tabs>
        <w:tab w:val="center" w:pos="4153"/>
        <w:tab w:val="right" w:pos="8306"/>
      </w:tabs>
      <w:snapToGrid w:val="0"/>
      <w:jc w:val="left"/>
    </w:pPr>
    <w:rPr>
      <w:sz w:val="18"/>
      <w:szCs w:val="18"/>
    </w:rPr>
  </w:style>
  <w:style w:type="character" w:customStyle="1" w:styleId="Char0">
    <w:name w:val="页脚 Char"/>
    <w:link w:val="a4"/>
    <w:uiPriority w:val="99"/>
    <w:rsid w:val="00363F12"/>
    <w:rPr>
      <w:kern w:val="2"/>
      <w:sz w:val="18"/>
      <w:szCs w:val="18"/>
    </w:rPr>
  </w:style>
  <w:style w:type="character" w:customStyle="1" w:styleId="font51">
    <w:name w:val="font51"/>
    <w:qFormat/>
    <w:rsid w:val="004D5337"/>
    <w:rPr>
      <w:rFonts w:ascii="宋体" w:eastAsia="宋体" w:hAnsi="宋体" w:cs="宋体" w:hint="eastAsia"/>
      <w:color w:val="000000"/>
      <w:sz w:val="20"/>
      <w:szCs w:val="20"/>
      <w:u w:val="none"/>
    </w:rPr>
  </w:style>
  <w:style w:type="character" w:customStyle="1" w:styleId="font41">
    <w:name w:val="font41"/>
    <w:qFormat/>
    <w:rsid w:val="004D5337"/>
    <w:rPr>
      <w:rFonts w:ascii="宋体" w:eastAsia="宋体" w:hAnsi="宋体" w:cs="宋体" w:hint="eastAsia"/>
      <w:color w:val="000000"/>
      <w:sz w:val="20"/>
      <w:szCs w:val="20"/>
      <w:u w:val="none"/>
    </w:rPr>
  </w:style>
  <w:style w:type="character" w:customStyle="1" w:styleId="font31">
    <w:name w:val="font31"/>
    <w:qFormat/>
    <w:rsid w:val="004D5337"/>
    <w:rPr>
      <w:rFonts w:ascii="宋体" w:eastAsia="宋体" w:hAnsi="宋体" w:cs="宋体" w:hint="eastAsia"/>
      <w:color w:val="000000"/>
      <w:sz w:val="18"/>
      <w:szCs w:val="18"/>
      <w:u w:val="none"/>
    </w:rPr>
  </w:style>
  <w:style w:type="character" w:customStyle="1" w:styleId="font11">
    <w:name w:val="font11"/>
    <w:qFormat/>
    <w:rsid w:val="004D5337"/>
    <w:rPr>
      <w:rFonts w:ascii="宋体" w:eastAsia="宋体" w:hAnsi="宋体" w:cs="宋体" w:hint="eastAsia"/>
      <w:color w:val="000000"/>
      <w:sz w:val="18"/>
      <w:szCs w:val="18"/>
      <w:u w:val="none"/>
    </w:rPr>
  </w:style>
  <w:style w:type="character" w:customStyle="1" w:styleId="font121">
    <w:name w:val="font121"/>
    <w:qFormat/>
    <w:rsid w:val="004D5337"/>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3F1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63F12"/>
    <w:rPr>
      <w:kern w:val="2"/>
      <w:sz w:val="18"/>
      <w:szCs w:val="18"/>
    </w:rPr>
  </w:style>
  <w:style w:type="paragraph" w:styleId="a4">
    <w:name w:val="footer"/>
    <w:basedOn w:val="a"/>
    <w:link w:val="Char0"/>
    <w:uiPriority w:val="99"/>
    <w:unhideWhenUsed/>
    <w:rsid w:val="00363F12"/>
    <w:pPr>
      <w:tabs>
        <w:tab w:val="center" w:pos="4153"/>
        <w:tab w:val="right" w:pos="8306"/>
      </w:tabs>
      <w:snapToGrid w:val="0"/>
      <w:jc w:val="left"/>
    </w:pPr>
    <w:rPr>
      <w:sz w:val="18"/>
      <w:szCs w:val="18"/>
    </w:rPr>
  </w:style>
  <w:style w:type="character" w:customStyle="1" w:styleId="Char0">
    <w:name w:val="页脚 Char"/>
    <w:link w:val="a4"/>
    <w:uiPriority w:val="99"/>
    <w:rsid w:val="00363F12"/>
    <w:rPr>
      <w:kern w:val="2"/>
      <w:sz w:val="18"/>
      <w:szCs w:val="18"/>
    </w:rPr>
  </w:style>
  <w:style w:type="character" w:customStyle="1" w:styleId="font51">
    <w:name w:val="font51"/>
    <w:qFormat/>
    <w:rsid w:val="004D5337"/>
    <w:rPr>
      <w:rFonts w:ascii="宋体" w:eastAsia="宋体" w:hAnsi="宋体" w:cs="宋体" w:hint="eastAsia"/>
      <w:color w:val="000000"/>
      <w:sz w:val="20"/>
      <w:szCs w:val="20"/>
      <w:u w:val="none"/>
    </w:rPr>
  </w:style>
  <w:style w:type="character" w:customStyle="1" w:styleId="font41">
    <w:name w:val="font41"/>
    <w:qFormat/>
    <w:rsid w:val="004D5337"/>
    <w:rPr>
      <w:rFonts w:ascii="宋体" w:eastAsia="宋体" w:hAnsi="宋体" w:cs="宋体" w:hint="eastAsia"/>
      <w:color w:val="000000"/>
      <w:sz w:val="20"/>
      <w:szCs w:val="20"/>
      <w:u w:val="none"/>
    </w:rPr>
  </w:style>
  <w:style w:type="character" w:customStyle="1" w:styleId="font31">
    <w:name w:val="font31"/>
    <w:qFormat/>
    <w:rsid w:val="004D5337"/>
    <w:rPr>
      <w:rFonts w:ascii="宋体" w:eastAsia="宋体" w:hAnsi="宋体" w:cs="宋体" w:hint="eastAsia"/>
      <w:color w:val="000000"/>
      <w:sz w:val="18"/>
      <w:szCs w:val="18"/>
      <w:u w:val="none"/>
    </w:rPr>
  </w:style>
  <w:style w:type="character" w:customStyle="1" w:styleId="font11">
    <w:name w:val="font11"/>
    <w:qFormat/>
    <w:rsid w:val="004D5337"/>
    <w:rPr>
      <w:rFonts w:ascii="宋体" w:eastAsia="宋体" w:hAnsi="宋体" w:cs="宋体" w:hint="eastAsia"/>
      <w:color w:val="000000"/>
      <w:sz w:val="18"/>
      <w:szCs w:val="18"/>
      <w:u w:val="none"/>
    </w:rPr>
  </w:style>
  <w:style w:type="character" w:customStyle="1" w:styleId="font121">
    <w:name w:val="font121"/>
    <w:qFormat/>
    <w:rsid w:val="004D5337"/>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730921">
      <w:bodyDiv w:val="1"/>
      <w:marLeft w:val="0"/>
      <w:marRight w:val="0"/>
      <w:marTop w:val="0"/>
      <w:marBottom w:val="0"/>
      <w:divBdr>
        <w:top w:val="none" w:sz="0" w:space="0" w:color="auto"/>
        <w:left w:val="none" w:sz="0" w:space="0" w:color="auto"/>
        <w:bottom w:val="none" w:sz="0" w:space="0" w:color="auto"/>
        <w:right w:val="none" w:sz="0" w:space="0" w:color="auto"/>
      </w:divBdr>
      <w:divsChild>
        <w:div w:id="18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793</Characters>
  <Application>Microsoft Office Word</Application>
  <DocSecurity>0</DocSecurity>
  <Lines>6</Lines>
  <Paragraphs>1</Paragraphs>
  <ScaleCrop>false</ScaleCrop>
  <Company>ABC</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邹杰</cp:lastModifiedBy>
  <cp:revision>2</cp:revision>
  <dcterms:created xsi:type="dcterms:W3CDTF">2020-06-18T03:37:00Z</dcterms:created>
  <dcterms:modified xsi:type="dcterms:W3CDTF">2020-06-18T03:37:00Z</dcterms:modified>
</cp:coreProperties>
</file>