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根据公</w:t>
      </w:r>
      <w:bookmarkStart w:id="0" w:name="_GoBack"/>
      <w:bookmarkEnd w:id="0"/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务员遴选工作有关规定，现就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年民建中央公开遴选公务员面试有关事宜通知如下：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   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default" w:ascii="Times New Roman" w:hAnsi="Times New Roman" w:eastAsia="微软雅黑" w:cs="Times New Roman"/>
          <w:color w:val="333333"/>
          <w:sz w:val="13"/>
          <w:szCs w:val="13"/>
          <w:bdr w:val="none" w:color="auto" w:sz="0" w:space="0"/>
          <w:shd w:val="clear" w:fill="FFFFFF"/>
        </w:rPr>
        <w:t xml:space="preserve">   </w:t>
      </w: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面试名单（按准考证号排列）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根据笔试成绩由高到低顺序，按照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5:1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的比例，确定参加面试的人选。第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名成绩如有并列的，同时进入面试名单。</w:t>
      </w:r>
    </w:p>
    <w:tbl>
      <w:tblPr>
        <w:tblW w:w="973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6"/>
        <w:gridCol w:w="1500"/>
        <w:gridCol w:w="1388"/>
        <w:gridCol w:w="2012"/>
        <w:gridCol w:w="1484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职位名称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宣传部理论研究处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一级主任科员及以下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葛春艳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035211500600421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6月17日下午13:30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王雪瑞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035214500101819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逯岳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035237500400925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钟汝丽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035237500501206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马晨星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035253500100703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调研部综合处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一级主任科员及以下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于博文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035211500701101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6月17日上午9:00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张利峰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035211500901615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刘瑶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035212500201416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魏博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035232500100530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李胜楠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035234500203509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社会服务部综合处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一级主任科员及以下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赵一丁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035212500100605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6月17日下午13:30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贾云凤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035213500102705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沙劲东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035214500102305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穆洪竹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035237500100307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汪景文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035242500101021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3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田皓雷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035246500100306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二、面试确认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用人单位已与考生逐一电话联系，完成了面试确认工作。公告发布后，如有考生放弃，请于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11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17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时前与用人单位电话联系。放弃面试者，请提供本人签名的《放弃面试资格声明》（见附件），未在规定时间内填写放弃声明，又因个人原因不参加面试的，视情节将上报中央公务员主管部门记入诚信档案。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三、资格复审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42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　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请考生携带以下材料到进行资格复审：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）本人身份证原件和复印件。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）笔试准考证原件和复印件。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3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）报名时扫描上传的《报名推荐表》原件。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4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）本（专）科、研究生各阶段学历、学位证书原件和复印件。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5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）加盖组织人事部门公章的《公务员登记表》或《参照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  <w:u w:val="none"/>
          <w:bdr w:val="none" w:color="auto" w:sz="0" w:space="0"/>
        </w:rPr>
        <w:t>公务员法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管理机关（单位）工作人员登记表》复印件。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）加盖组织人事部门公章的最新《干部任免审批表》复印件。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　　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7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）加盖组织人事部门公章的档案专项审核《干部任免审批表》复印件。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四、面试安排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面试将采取视频及现场面试方式进行。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（一）面试时间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面试于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2020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年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6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17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1.  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6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17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日上午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报考调研部综合处职位的考生进行面试。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2.  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6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17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日下午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报考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宣传部理论研究处职位及社会服务部综合处</w:t>
      </w:r>
      <w:r>
        <w:rPr>
          <w:rFonts w:hint="default" w:ascii="仿宋_GB2312" w:hAnsi="微软雅黑" w:eastAsia="仿宋_GB2312" w:cs="仿宋_GB2312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职位的考生进行面试。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3.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面试于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当日上午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9:00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、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下午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1:30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分别开始，请上午面试的考生于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当日上午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8:40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、下午面试的考生于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当日下午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1:20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前到面试地点报到。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不按规定时间进入候考室的考生，取消考试资格。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（二）面试地点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北京市考生：面试报到地点为民建中央办公楼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222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会议室（地址：北京市朝阳区朝外大街吉祥里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208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号），采取现场面试形式。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北京市以外考生：面试报到地点为考生所在地的省级民建组织，请按照相关联系人指定的面试地点准时前往，参加视频面试。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五、体检和考察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（一）体检和考察人选的确定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面试后按综合成绩从高到低的顺序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1:2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确定体检和考察人选。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（二）体检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体检参照公务员录用体检通用标准，由用人单位安排考生到指定的体检机构进行，具体事项另行通知。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（三）综合成绩计算方式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综合成绩计算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: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综合成绩（无职位业务水平测试）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 =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笔试成绩×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 xml:space="preserve">50% +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面试成绩×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50%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六、注意事项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1.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根据新冠肺炎疫情防控工作有关要求，参加面试的考生到考点报到时须提供健康码等信息。面试签到前，考生应自备口罩，按要求测量体温。凡经现场卫生防疫专业人员确认有可疑症状或者异常情况的考生，不再参加当日面试，另行安排。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2.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考生应对个人提供材料的真实性负责。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010-85698124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Style w:val="5"/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         010-85698125</w:t>
      </w: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（传真）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Style w:val="5"/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欢迎各位考生对我们的工作进行监督。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附件：放弃面试资格声明（样式）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432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5280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       民建中央办公厅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                                         2020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民建中央机关人事处：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2020-06-11T06:45:28Z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