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750"/>
        <w:gridCol w:w="615"/>
        <w:gridCol w:w="690"/>
        <w:gridCol w:w="570"/>
        <w:gridCol w:w="1380"/>
        <w:gridCol w:w="961"/>
        <w:gridCol w:w="939"/>
        <w:gridCol w:w="2458"/>
        <w:gridCol w:w="2801"/>
        <w:gridCol w:w="1952"/>
        <w:gridCol w:w="851"/>
      </w:tblGrid>
      <w:tr w:rsidR="003F7836" w:rsidTr="00512E47">
        <w:trPr>
          <w:trHeight w:val="780"/>
          <w:jc w:val="center"/>
        </w:trPr>
        <w:tc>
          <w:tcPr>
            <w:tcW w:w="14660" w:type="dxa"/>
            <w:gridSpan w:val="12"/>
            <w:shd w:val="clear" w:color="auto" w:fill="auto"/>
            <w:vAlign w:val="center"/>
          </w:tcPr>
          <w:p w:rsidR="003F7836" w:rsidRDefault="003F7836" w:rsidP="00512E4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hint="eastAsia"/>
                <w:bCs/>
                <w:sz w:val="44"/>
              </w:rPr>
            </w:pPr>
          </w:p>
          <w:p w:rsidR="003F7836" w:rsidRDefault="003F7836" w:rsidP="00512E4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/>
                <w:bCs/>
                <w:sz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hint="eastAsia"/>
                <w:bCs/>
                <w:sz w:val="44"/>
              </w:rPr>
              <w:t>黄石市2020年面向社区干部专项招聘事业单位工作人员岗位表</w:t>
            </w:r>
            <w:bookmarkEnd w:id="0"/>
          </w:p>
        </w:tc>
      </w:tr>
      <w:tr w:rsidR="003F7836" w:rsidTr="00512E47">
        <w:trPr>
          <w:trHeight w:val="87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招录单位名称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职位代码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招录计划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职位描述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岗位所需专业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文化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  <w:lang w:bidi="ar"/>
              </w:rPr>
              <w:t>程度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黄石港区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1001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年龄要求男性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周岁及以下、女性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主职任职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年及以上，或现任主职不满三年但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面向黄石港区符合条件现任社区主职进行招录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黄石港区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1002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大专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年龄要求男性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周岁及以下、女性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任社区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面向黄石港区符合条件现任社区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“两委”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西塞山区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年龄要求男性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周岁及以下、女性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主职任职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年及以上，或现任主职不满三年但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西塞山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区符合条件现任社区主职进行招录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西塞山区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大专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年龄要求男性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周岁及以下、女性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任社区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西塞山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“两委”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下陆区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年龄要求男性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周岁及以下、女性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主职任职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年及以上，或现任主职不满三年但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下陆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区符合条件现任社区主职进行招录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下陆区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综合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年龄要求男性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周岁及以下、女性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任社区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下陆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“两委”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开发区·铁山区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4001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高中及以上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年龄要求男性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周岁及以下、女性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主职任职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年及以上，或现任主职不满三年但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开发区·铁山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区符合条件现任社区主职进行招录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3F7836" w:rsidTr="00512E47">
        <w:trPr>
          <w:trHeight w:val="67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开发区·铁山区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4002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管理岗位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从事事业单位</w:t>
            </w:r>
          </w:p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综合管理工作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年龄要求男性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周岁及以下、女性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周岁及以下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任社区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两委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工作经历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年及以上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且考核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开发区·铁山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区符合条件现任社区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  <w:lang w:bidi="ar"/>
              </w:rPr>
              <w:t>“两委”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进行招录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836" w:rsidRDefault="003F7836" w:rsidP="00512E4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</w:tbl>
    <w:p w:rsidR="003F7836" w:rsidRDefault="003F7836" w:rsidP="003F7836">
      <w:pPr>
        <w:pStyle w:val="a3"/>
        <w:spacing w:beforeAutospacing="0" w:afterAutospacing="0" w:line="520" w:lineRule="exact"/>
        <w:jc w:val="center"/>
        <w:rPr>
          <w:rFonts w:ascii="方正小标宋简体" w:eastAsia="方正小标宋简体" w:hAnsi="方正小标宋简体"/>
          <w:bCs/>
          <w:kern w:val="2"/>
          <w:sz w:val="44"/>
        </w:rPr>
      </w:pPr>
    </w:p>
    <w:p w:rsidR="00F829C1" w:rsidRPr="003F7836" w:rsidRDefault="00F829C1"/>
    <w:sectPr w:rsidR="00F829C1" w:rsidRPr="003F7836" w:rsidSect="003F783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36"/>
    <w:rsid w:val="003F7836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6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7836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36"/>
    <w:pPr>
      <w:widowControl w:val="0"/>
      <w:jc w:val="both"/>
    </w:pPr>
    <w:rPr>
      <w:rFonts w:ascii="Calibri" w:eastAsia="仿宋_GB2312" w:hAnsi="Calibri" w:cs="方正小标宋简体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783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2020-06-11T07:22:00Z</dcterms:created>
  <dcterms:modified xsi:type="dcterms:W3CDTF">2020-06-11T07:23:00Z</dcterms:modified>
</cp:coreProperties>
</file>