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91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706"/>
        <w:gridCol w:w="2805"/>
        <w:gridCol w:w="2730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黑体" w:hAnsi="黑体" w:eastAsia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sz w:val="22"/>
              </w:rPr>
              <w:t>认定机构名称</w:t>
            </w:r>
          </w:p>
        </w:tc>
        <w:tc>
          <w:tcPr>
            <w:tcW w:w="4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sz w:val="22"/>
              </w:rPr>
              <w:t>认定范围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sz w:val="22"/>
              </w:rPr>
              <w:t>认定公告、通知发布网址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sz w:val="22"/>
              </w:rPr>
              <w:t>认定详细地址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sz w:val="22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聊城市教育和体育局</w:t>
            </w:r>
          </w:p>
        </w:tc>
        <w:tc>
          <w:tcPr>
            <w:tcW w:w="4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申请认定高级中学、中等职业学校、中等职业学校实习指导教师资格，居住地、户籍地或就读学校所在地为聊城市及各县市区人员。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http://jyty.liaocheng.gov.cn/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聊城市招生考试中心一楼东头(地址：东昌府区龙山西街33号)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0635-8242653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聊城市东昌府区教育和体育局</w:t>
            </w:r>
          </w:p>
        </w:tc>
        <w:tc>
          <w:tcPr>
            <w:tcW w:w="4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申请认定幼儿园、小学或初级中学教师资格，居住地、户籍地或就读学校所在地为东昌府区（含市直、开发区、高新区、度假区）的人员。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http://www.dongchangfu.gov.cn/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聊城市东昌府区平山卫路101号东昌府区奥森小学院内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0635-8418158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莘县教育和体育局</w:t>
            </w:r>
          </w:p>
        </w:tc>
        <w:tc>
          <w:tcPr>
            <w:tcW w:w="4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申请认定幼儿园、小学或初级中学教师资格，居住地、户籍地或就读学校所在地为莘县的人员。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http://www.sdsx.gov.cn/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莘县汽车站向东300米路南（温州商贸城售楼处对过）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0635-7137765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冠县教育和体育局</w:t>
            </w:r>
          </w:p>
        </w:tc>
        <w:tc>
          <w:tcPr>
            <w:tcW w:w="4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申请认定幼儿园、小学或初级中学教师资格，居住地、户籍地或就读学校所在地为冠县的人员。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www.guanxian.gov.cn/gxxxgk/xzfbmxxgk/gxjyj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冠县育才路北首（原教育局一楼大厅）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0635-5286829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东阿县行政审批服务局</w:t>
            </w:r>
          </w:p>
        </w:tc>
        <w:tc>
          <w:tcPr>
            <w:tcW w:w="4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申请认定幼儿园、小学或初级中学教师资格，居住地、户籍地或就读学校所在地为东阿县的人员。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http://lcdezwfw.sd.gov.cn/de/govservice/notice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东阿县幸福港湾C座行政审批服务局一楼大厅西南角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0635-6059093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阳谷县教育和体育局</w:t>
            </w:r>
          </w:p>
        </w:tc>
        <w:tc>
          <w:tcPr>
            <w:tcW w:w="4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申请认定幼儿园、小学或初级中学教师资格，居住地、户籍地或就读学校所在地为阳谷县的人员。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http://www.yanggu.gov.cn/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阳谷县学生资助管理中心（阳谷县教育和体育局大门南20米路东）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0635-6217971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高唐县教育和体育局</w:t>
            </w:r>
          </w:p>
        </w:tc>
        <w:tc>
          <w:tcPr>
            <w:tcW w:w="4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申请认定幼儿园、小学或初级中学教师资格，居住地、户籍地或就读学校所在地为高唐县的人员。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http://www.gaotang.gov.cn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地点：高唐县行政审批服务局（地址：原行政服务中心大厅二楼，高唐县时风科技楼院内南二层楼二楼）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0635-2136028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茌平区教育和体育局</w:t>
            </w:r>
          </w:p>
        </w:tc>
        <w:tc>
          <w:tcPr>
            <w:tcW w:w="4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申请认定幼儿园、小学或初级中学教师资格，居住地、户籍地或就读学校所在地为茌平区的人员。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http://www.chiping.gov.cn/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茌平区建设路2248号行政服务大厅教育窗口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0635-4260623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临清市教育和体育局</w:t>
            </w:r>
          </w:p>
        </w:tc>
        <w:tc>
          <w:tcPr>
            <w:tcW w:w="4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申请认定幼儿园、小学或初级中学教师资格，居住地、户籍地或就读学校所在地为临清市的人员。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http://www.linqing.gov.cn/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临清市行政审批服务局一楼（温泉路与曙光路交叉路口）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0635-5161706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1"/>
          <w:szCs w:val="21"/>
        </w:rPr>
      </w:pPr>
    </w:p>
    <w:sectPr>
      <w:headerReference r:id="rId3" w:type="default"/>
      <w:footerReference r:id="rId4" w:type="default"/>
      <w:pgSz w:w="15840" w:h="12240" w:orient="landscape"/>
      <w:pgMar w:top="454" w:right="567" w:bottom="454" w:left="567" w:header="720" w:footer="720" w:gutter="0"/>
      <w:lnNumType w:countBy="0" w:distance="3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eastAsia" w:ascii="仿宋" w:hAnsi="仿宋" w:eastAsia="仿宋" w:cs="仿宋"/>
        <w:b/>
        <w:bCs/>
        <w:sz w:val="32"/>
        <w:szCs w:val="32"/>
      </w:rPr>
    </w:pPr>
    <w:bookmarkStart w:id="0" w:name="_GoBack"/>
    <w:r>
      <w:rPr>
        <w:rFonts w:hint="eastAsia" w:ascii="仿宋" w:hAnsi="仿宋" w:eastAsia="仿宋" w:cs="仿宋"/>
        <w:b/>
        <w:bCs/>
        <w:sz w:val="32"/>
        <w:szCs w:val="32"/>
        <w:lang w:eastAsia="zh-CN"/>
      </w:rPr>
      <w:t>附件</w:t>
    </w:r>
    <w:r>
      <w:rPr>
        <w:rFonts w:hint="eastAsia" w:ascii="仿宋" w:hAnsi="仿宋" w:eastAsia="仿宋" w:cs="仿宋"/>
        <w:b/>
        <w:bCs/>
        <w:sz w:val="32"/>
        <w:szCs w:val="32"/>
        <w:lang w:val="en-US" w:eastAsia="zh-CN"/>
      </w:rPr>
      <w:t xml:space="preserve">1                    </w:t>
    </w:r>
    <w:r>
      <w:rPr>
        <w:rFonts w:hint="eastAsia" w:ascii="仿宋" w:hAnsi="仿宋" w:eastAsia="仿宋" w:cs="仿宋"/>
        <w:b/>
        <w:bCs/>
        <w:sz w:val="32"/>
        <w:szCs w:val="32"/>
      </w:rPr>
      <w:t>聊城市2020年第一批次认定机构及地址统计表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3211C2"/>
    <w:rsid w:val="2BFD4B3F"/>
    <w:rsid w:val="38117C5F"/>
    <w:rsid w:val="54D1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2020-06-09T02:57:00Z</dcterms:created>
  <dc:creator>Administrator</dc:creator>
  <cp:lastModifiedBy>Administrator</cp:lastModifiedBy>
  <cp:lastPrinted>2020-06-09T03:08:00Z</cp:lastPrinted>
  <dcterms:modified xsi:type="dcterms:W3CDTF">2020-06-09T03:22:47Z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