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体检人员合格名单：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sz w:val="32"/>
          <w:szCs w:val="32"/>
        </w:rPr>
        <w:t>1、护理专业：</w:t>
      </w:r>
      <w:r>
        <w:rPr>
          <w:rFonts w:hint="eastAsia" w:ascii="仿宋" w:hAnsi="仿宋" w:eastAsia="仿宋" w:cs="仿宋"/>
          <w:sz w:val="32"/>
          <w:szCs w:val="32"/>
        </w:rPr>
        <w:t>肖淞予、严晶、喻璐、舒副虹、胡旭、李青、杨璐平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2、内科专业：</w:t>
      </w:r>
      <w:r>
        <w:rPr>
          <w:rFonts w:hint="eastAsia" w:ascii="仿宋" w:hAnsi="仿宋" w:eastAsia="仿宋" w:cs="仿宋"/>
          <w:sz w:val="32"/>
          <w:szCs w:val="32"/>
        </w:rPr>
        <w:t>杨桂芳、苏美娟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3、外科专业：</w:t>
      </w:r>
      <w:r>
        <w:rPr>
          <w:rFonts w:hint="eastAsia" w:ascii="仿宋" w:hAnsi="仿宋" w:eastAsia="仿宋" w:cs="仿宋"/>
          <w:sz w:val="32"/>
          <w:szCs w:val="32"/>
        </w:rPr>
        <w:t>潘银嵩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4、儿科专业：</w:t>
      </w:r>
      <w:r>
        <w:rPr>
          <w:rFonts w:hint="eastAsia" w:ascii="仿宋" w:hAnsi="仿宋" w:eastAsia="仿宋" w:cs="仿宋"/>
          <w:sz w:val="32"/>
          <w:szCs w:val="32"/>
        </w:rPr>
        <w:t>刘娟娟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5、感染科专业：</w:t>
      </w:r>
      <w:r>
        <w:rPr>
          <w:rFonts w:hint="eastAsia" w:ascii="仿宋" w:hAnsi="仿宋" w:eastAsia="仿宋" w:cs="仿宋"/>
          <w:sz w:val="32"/>
          <w:szCs w:val="32"/>
        </w:rPr>
        <w:t>杨霖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B416A"/>
    <w:rsid w:val="62B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2020-06-11T08:53:00Z</dcterms:created>
  <dc:creator>一个大妞妞</dc:creator>
  <cp:lastModifiedBy>一个大妞妞</cp:lastModifiedBy>
  <dcterms:modified xsi:type="dcterms:W3CDTF">2020-06-11T08:53:26Z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