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5E" w:rsidRDefault="00C8375E" w:rsidP="00C8375E">
      <w:pPr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/>
          <w:b/>
          <w:sz w:val="28"/>
          <w:szCs w:val="32"/>
        </w:rPr>
        <w:t>附件</w:t>
      </w:r>
      <w:r>
        <w:rPr>
          <w:rFonts w:ascii="仿宋" w:eastAsia="仿宋" w:hAnsi="仿宋" w:hint="eastAsia"/>
          <w:b/>
          <w:sz w:val="28"/>
          <w:szCs w:val="32"/>
        </w:rPr>
        <w:t>2：</w:t>
      </w:r>
    </w:p>
    <w:p w:rsidR="00C8375E" w:rsidRPr="00755C1E" w:rsidRDefault="00C8375E" w:rsidP="00C8375E">
      <w:pPr>
        <w:pStyle w:val="font0"/>
        <w:jc w:val="center"/>
        <w:rPr>
          <w:rFonts w:ascii="仿宋" w:eastAsia="仿宋" w:hAnsi="仿宋" w:hint="default"/>
          <w:b/>
          <w:kern w:val="2"/>
          <w:sz w:val="40"/>
        </w:rPr>
      </w:pPr>
      <w:r w:rsidRPr="00755C1E">
        <w:rPr>
          <w:rFonts w:ascii="仿宋" w:eastAsia="仿宋" w:hAnsi="仿宋"/>
          <w:b/>
          <w:kern w:val="2"/>
          <w:sz w:val="40"/>
        </w:rPr>
        <w:t>2020年教师资格证认定工作安排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80"/>
        <w:gridCol w:w="1820"/>
        <w:gridCol w:w="1084"/>
        <w:gridCol w:w="4395"/>
      </w:tblGrid>
      <w:tr w:rsidR="00C8375E" w:rsidRPr="00755C1E" w:rsidTr="00E57568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755C1E" w:rsidRDefault="00C8375E" w:rsidP="00E575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5C1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事项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755C1E" w:rsidRDefault="00C8375E" w:rsidP="00E575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5C1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755C1E" w:rsidRDefault="00C8375E" w:rsidP="00E575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55C1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确认范围</w:t>
            </w:r>
          </w:p>
        </w:tc>
      </w:tr>
      <w:tr w:rsidR="00C8375E" w:rsidRPr="00755C1E" w:rsidTr="00E57568">
        <w:trPr>
          <w:trHeight w:val="9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现场  确认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6月28日-29日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全天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申请人居住地、户籍在南昌经济技术开发区范围类社会人员初审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7月2日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上午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江西交通职业技术学院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江西农业大学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下午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江西水利职业学院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江西艺术职业学院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江西司法警官学校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7月3日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上午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江西应用工程职业学院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江西机电学院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江西理工大学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下午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江西旅游商贸职业学院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财大现代经济管理学院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南昌一专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南昌科技师范大学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7月4日—5日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全天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南昌师范学院</w:t>
            </w:r>
          </w:p>
        </w:tc>
      </w:tr>
      <w:tr w:rsidR="00C8375E" w:rsidRPr="00755C1E" w:rsidTr="00E57568">
        <w:trPr>
          <w:trHeight w:val="9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 xml:space="preserve"> 7月6日-7日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全天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申请人居住地、户籍在南昌经济技术开发区范围类社会人员复审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7月9日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全天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东华理工大学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7月10日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全天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南昌理工学院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7月13日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上午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华东交通大学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江西财经大学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下午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华东交大理工学院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7月14日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上午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江西青年职业学院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下午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江西农业大学南昌商学院</w:t>
            </w:r>
          </w:p>
        </w:tc>
      </w:tr>
      <w:tr w:rsidR="00C8375E" w:rsidRPr="00755C1E" w:rsidTr="00E57568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75E" w:rsidRPr="00863A14" w:rsidRDefault="00C8375E" w:rsidP="00E57568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7月16日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全天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5E" w:rsidRPr="00863A14" w:rsidRDefault="00C8375E" w:rsidP="00E57568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863A14">
              <w:rPr>
                <w:rFonts w:ascii="仿宋" w:eastAsia="仿宋" w:hAnsi="仿宋" w:cs="仿宋" w:hint="eastAsia"/>
                <w:kern w:val="0"/>
                <w:sz w:val="24"/>
              </w:rPr>
              <w:t>材料不齐人员的补审</w:t>
            </w:r>
          </w:p>
        </w:tc>
      </w:tr>
    </w:tbl>
    <w:p w:rsidR="00C8375E" w:rsidRPr="00755C1E" w:rsidRDefault="00C8375E" w:rsidP="00C8375E"/>
    <w:p w:rsidR="007D0048" w:rsidRDefault="007D0048">
      <w:bookmarkStart w:id="0" w:name="_GoBack"/>
      <w:bookmarkEnd w:id="0"/>
    </w:p>
    <w:sectPr w:rsidR="007D0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75A" w:rsidRDefault="00B7675A" w:rsidP="00C8375E">
      <w:r>
        <w:separator/>
      </w:r>
    </w:p>
  </w:endnote>
  <w:endnote w:type="continuationSeparator" w:id="0">
    <w:p w:rsidR="00B7675A" w:rsidRDefault="00B7675A" w:rsidP="00C8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75A" w:rsidRDefault="00B7675A" w:rsidP="00C8375E">
      <w:r>
        <w:separator/>
      </w:r>
    </w:p>
  </w:footnote>
  <w:footnote w:type="continuationSeparator" w:id="0">
    <w:p w:rsidR="00B7675A" w:rsidRDefault="00B7675A" w:rsidP="00C8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B"/>
    <w:rsid w:val="00122EFB"/>
    <w:rsid w:val="007D0048"/>
    <w:rsid w:val="00B7675A"/>
    <w:rsid w:val="00C8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F2038-73F4-408C-BF17-C09C98B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7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7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75E"/>
    <w:rPr>
      <w:sz w:val="18"/>
      <w:szCs w:val="18"/>
    </w:rPr>
  </w:style>
  <w:style w:type="paragraph" w:customStyle="1" w:styleId="font0">
    <w:name w:val="font0"/>
    <w:basedOn w:val="a"/>
    <w:qFormat/>
    <w:rsid w:val="00C8375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DoubleOX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2020-06-10T08:01:00Z</dcterms:created>
  <dcterms:modified xsi:type="dcterms:W3CDTF">2020-06-10T08:01:00Z</dcterms:modified>
</cp:coreProperties>
</file>