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F2C87" w14:textId="77777777" w:rsidR="0058515D" w:rsidRDefault="005F2B07">
      <w:pPr>
        <w:spacing w:line="360" w:lineRule="auto"/>
        <w:jc w:val="left"/>
        <w:rPr>
          <w:rFonts w:ascii="黑体" w:eastAsia="黑体" w:hAnsi="黑体" w:cs="宋体"/>
          <w:color w:val="333333"/>
          <w:kern w:val="0"/>
          <w:sz w:val="32"/>
          <w:szCs w:val="28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28"/>
        </w:rPr>
        <w:t>附件2</w:t>
      </w:r>
    </w:p>
    <w:p w14:paraId="232C0A4A" w14:textId="47EB85C9" w:rsidR="0058515D" w:rsidRDefault="005F2B07">
      <w:pPr>
        <w:spacing w:line="360" w:lineRule="auto"/>
        <w:jc w:val="center"/>
        <w:rPr>
          <w:rFonts w:ascii="宋体" w:hAnsi="宋体" w:cs="宋体"/>
          <w:b/>
          <w:bCs/>
          <w:color w:val="333333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副主任医师</w:t>
      </w:r>
      <w:r w:rsidR="00E15681"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聘任</w:t>
      </w: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条件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9136"/>
      </w:tblGrid>
      <w:tr w:rsidR="0058515D" w14:paraId="7A6C90EC" w14:textId="77777777">
        <w:trPr>
          <w:trHeight w:val="3119"/>
        </w:trPr>
        <w:tc>
          <w:tcPr>
            <w:tcW w:w="773" w:type="dxa"/>
            <w:tcBorders>
              <w:bottom w:val="single" w:sz="4" w:space="0" w:color="000000"/>
              <w:right w:val="single" w:sz="6" w:space="0" w:color="000000"/>
            </w:tcBorders>
          </w:tcPr>
          <w:p w14:paraId="6B938B27" w14:textId="77777777" w:rsidR="0058515D" w:rsidRDefault="0058515D">
            <w:pPr>
              <w:pStyle w:val="TableParagraph"/>
              <w:autoSpaceDE w:val="0"/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164E41F2" w14:textId="77777777" w:rsidR="0058515D" w:rsidRDefault="0058515D">
            <w:pPr>
              <w:pStyle w:val="TableParagraph"/>
              <w:autoSpaceDE w:val="0"/>
              <w:autoSpaceDN w:val="0"/>
              <w:spacing w:before="12" w:line="320" w:lineRule="exact"/>
              <w:rPr>
                <w:rFonts w:ascii="Times New Roman" w:eastAsia="仿宋" w:hAnsi="Times New Roman" w:cs="Times New Roman"/>
                <w:sz w:val="30"/>
              </w:rPr>
            </w:pPr>
          </w:p>
          <w:p w14:paraId="53448E3F" w14:textId="77777777" w:rsidR="0058515D" w:rsidRDefault="005F2B07">
            <w:pPr>
              <w:pStyle w:val="TableParagraph"/>
              <w:autoSpaceDE w:val="0"/>
              <w:autoSpaceDN w:val="0"/>
              <w:spacing w:line="320" w:lineRule="exact"/>
              <w:ind w:left="143" w:right="119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岗位职责要求</w:t>
            </w:r>
          </w:p>
        </w:tc>
        <w:tc>
          <w:tcPr>
            <w:tcW w:w="9136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14:paraId="3048F85B" w14:textId="77777777" w:rsidR="0058515D" w:rsidRDefault="005F2B07">
            <w:pPr>
              <w:pStyle w:val="TableParagraph"/>
              <w:autoSpaceDE w:val="0"/>
              <w:autoSpaceDN w:val="0"/>
              <w:spacing w:line="360" w:lineRule="exact"/>
              <w:ind w:firstLineChars="200" w:firstLine="444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pacing w:val="-9"/>
                <w:sz w:val="24"/>
              </w:rPr>
              <w:t>具有较为广博扎实的本学科理论基础和专业知识，了解本学科研究方向的国内外发展动态。有较高的临床、技术工作水平，较丰富的临床、技术工作经验，能独立解决处理疑难病症或危重病人的抢救。在完成医疗、教学、科研等工作中成绩突出，并对学科建设、人才培养做出较大贡献。</w:t>
            </w:r>
          </w:p>
        </w:tc>
      </w:tr>
      <w:tr w:rsidR="0058515D" w14:paraId="11AF2C19" w14:textId="77777777">
        <w:trPr>
          <w:trHeight w:val="1335"/>
        </w:trPr>
        <w:tc>
          <w:tcPr>
            <w:tcW w:w="773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200B415" w14:textId="77777777" w:rsidR="0058515D" w:rsidRDefault="005F2B07">
            <w:pPr>
              <w:pStyle w:val="TableParagraph"/>
              <w:autoSpaceDE w:val="0"/>
              <w:autoSpaceDN w:val="0"/>
              <w:spacing w:before="105" w:line="320" w:lineRule="exact"/>
              <w:ind w:left="143" w:right="119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基本工作量</w:t>
            </w:r>
          </w:p>
        </w:tc>
        <w:tc>
          <w:tcPr>
            <w:tcW w:w="9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0095754" w14:textId="77777777" w:rsidR="0058515D" w:rsidRDefault="005F2B07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</w:tabs>
              <w:autoSpaceDE w:val="0"/>
              <w:autoSpaceDN w:val="0"/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圆满完成科室医疗、技术工作任务。</w:t>
            </w:r>
          </w:p>
          <w:p w14:paraId="61681937" w14:textId="77777777" w:rsidR="0058515D" w:rsidRDefault="005F2B07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</w:tabs>
              <w:autoSpaceDE w:val="0"/>
              <w:autoSpaceDN w:val="0"/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承担临床教学任务，教学质量考核合格。</w:t>
            </w:r>
          </w:p>
          <w:p w14:paraId="719C3BCD" w14:textId="77777777" w:rsidR="0058515D" w:rsidRDefault="005F2B07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</w:tabs>
              <w:autoSpaceDE w:val="0"/>
              <w:autoSpaceDN w:val="0"/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较好地完成岗位要求的其他工作任务。</w:t>
            </w:r>
          </w:p>
        </w:tc>
      </w:tr>
      <w:tr w:rsidR="0058515D" w14:paraId="1B28332A" w14:textId="77777777">
        <w:trPr>
          <w:trHeight w:val="3946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B820B" w14:textId="77777777" w:rsidR="0058515D" w:rsidRDefault="0058515D">
            <w:pPr>
              <w:pStyle w:val="TableParagraph"/>
              <w:autoSpaceDE w:val="0"/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6DF893FE" w14:textId="77777777" w:rsidR="0058515D" w:rsidRDefault="0058515D">
            <w:pPr>
              <w:pStyle w:val="TableParagraph"/>
              <w:autoSpaceDE w:val="0"/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745279B9" w14:textId="77777777" w:rsidR="0058515D" w:rsidRDefault="0058515D">
            <w:pPr>
              <w:pStyle w:val="TableParagraph"/>
              <w:autoSpaceDE w:val="0"/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1B149131" w14:textId="77777777" w:rsidR="0058515D" w:rsidRDefault="0058515D">
            <w:pPr>
              <w:pStyle w:val="TableParagraph"/>
              <w:autoSpaceDE w:val="0"/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7F12B653" w14:textId="77777777" w:rsidR="0058515D" w:rsidRDefault="0058515D">
            <w:pPr>
              <w:pStyle w:val="TableParagraph"/>
              <w:autoSpaceDE w:val="0"/>
              <w:autoSpaceDN w:val="0"/>
              <w:spacing w:before="2" w:line="320" w:lineRule="exact"/>
              <w:rPr>
                <w:rFonts w:ascii="Times New Roman" w:eastAsia="仿宋" w:hAnsi="Times New Roman" w:cs="Times New Roman"/>
              </w:rPr>
            </w:pPr>
          </w:p>
          <w:p w14:paraId="0BE990D5" w14:textId="77777777" w:rsidR="0058515D" w:rsidRDefault="005F2B07">
            <w:pPr>
              <w:pStyle w:val="TableParagraph"/>
              <w:autoSpaceDE w:val="0"/>
              <w:autoSpaceDN w:val="0"/>
              <w:spacing w:line="320" w:lineRule="exact"/>
              <w:ind w:left="266" w:right="242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工作业绩</w:t>
            </w:r>
          </w:p>
        </w:tc>
        <w:tc>
          <w:tcPr>
            <w:tcW w:w="9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A65E677" w14:textId="036479E7" w:rsidR="0058515D" w:rsidRDefault="005F2B07">
            <w:pPr>
              <w:pStyle w:val="TableParagraph"/>
              <w:autoSpaceDE w:val="0"/>
              <w:autoSpaceDN w:val="0"/>
              <w:spacing w:line="360" w:lineRule="exact"/>
              <w:ind w:firstLineChars="200" w:firstLine="482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临床、技术业务水平通过学科评定达到相应标准。任</w:t>
            </w:r>
            <w:r w:rsidR="00824824">
              <w:rPr>
                <w:rFonts w:ascii="Times New Roman" w:eastAsia="仿宋" w:hAnsi="Times New Roman" w:cs="Times New Roman" w:hint="eastAsia"/>
                <w:b/>
                <w:sz w:val="24"/>
              </w:rPr>
              <w:t>主治医师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以来，取得学术成果和承担项目满足下列条件之一：</w:t>
            </w:r>
          </w:p>
          <w:p w14:paraId="524727B7" w14:textId="40A53FA7" w:rsidR="0058515D" w:rsidRDefault="005F2B07">
            <w:pPr>
              <w:pStyle w:val="TableParagraph"/>
              <w:autoSpaceDE w:val="0"/>
              <w:autoSpaceDN w:val="0"/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  <w:lang w:val="en-US"/>
              </w:rPr>
              <w:t>1.</w:t>
            </w:r>
            <w:r>
              <w:rPr>
                <w:rFonts w:ascii="Times New Roman" w:eastAsia="仿宋" w:hAnsi="Times New Roman" w:cs="Times New Roman"/>
                <w:spacing w:val="-2"/>
                <w:sz w:val="24"/>
              </w:rPr>
              <w:t>作为第一作者或通讯作者在本专业期刊上发表</w:t>
            </w:r>
            <w:r>
              <w:rPr>
                <w:rFonts w:ascii="Times New Roman" w:eastAsia="仿宋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>SCI</w:t>
            </w:r>
            <w:r>
              <w:rPr>
                <w:rFonts w:ascii="Times New Roman" w:eastAsia="仿宋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pacing w:val="-14"/>
                <w:sz w:val="24"/>
              </w:rPr>
              <w:t>论文</w:t>
            </w:r>
            <w:r>
              <w:rPr>
                <w:rFonts w:ascii="Times New Roman" w:eastAsia="仿宋" w:hAnsi="Times New Roman" w:cs="Times New Roman"/>
                <w:spacing w:val="-14"/>
                <w:sz w:val="24"/>
                <w:lang w:val="en-US"/>
              </w:rPr>
              <w:t>1</w:t>
            </w:r>
            <w:r>
              <w:rPr>
                <w:rFonts w:ascii="Times New Roman" w:eastAsia="仿宋" w:hAnsi="Times New Roman" w:cs="Times New Roman"/>
                <w:spacing w:val="-12"/>
                <w:sz w:val="24"/>
              </w:rPr>
              <w:t>篇及以上，或在本专业</w:t>
            </w:r>
            <w:r>
              <w:rPr>
                <w:rFonts w:ascii="Times New Roman" w:eastAsia="仿宋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>A</w:t>
            </w:r>
            <w:r>
              <w:rPr>
                <w:rFonts w:ascii="Times New Roman" w:eastAsia="仿宋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pacing w:val="-13"/>
                <w:sz w:val="24"/>
              </w:rPr>
              <w:t>类期刊上发表学术论文</w:t>
            </w:r>
            <w:r>
              <w:rPr>
                <w:rFonts w:ascii="Times New Roman" w:eastAsia="仿宋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>2</w:t>
            </w:r>
            <w:r>
              <w:rPr>
                <w:rFonts w:ascii="Times New Roman" w:eastAsia="仿宋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pacing w:val="-15"/>
                <w:sz w:val="24"/>
              </w:rPr>
              <w:t>篇及以上</w:t>
            </w:r>
            <w:r>
              <w:rPr>
                <w:rFonts w:ascii="Times New Roman" w:eastAsia="仿宋" w:hAnsi="Times New Roman" w:cs="Times New Roman"/>
                <w:spacing w:val="-10"/>
                <w:sz w:val="24"/>
              </w:rPr>
              <w:t>。</w:t>
            </w:r>
          </w:p>
          <w:p w14:paraId="0ECB7212" w14:textId="77777777" w:rsidR="0058515D" w:rsidRDefault="005F2B07">
            <w:pPr>
              <w:pStyle w:val="TableParagraph"/>
              <w:tabs>
                <w:tab w:val="left" w:pos="296"/>
              </w:tabs>
              <w:autoSpaceDE w:val="0"/>
              <w:autoSpaceDN w:val="0"/>
              <w:spacing w:line="360" w:lineRule="exact"/>
              <w:ind w:firstLineChars="200" w:firstLine="432"/>
              <w:rPr>
                <w:rFonts w:ascii="Times New Roman" w:eastAsia="仿宋" w:hAnsi="Times New Roman" w:cs="Times New Roman"/>
                <w:spacing w:val="-12"/>
                <w:sz w:val="24"/>
              </w:rPr>
            </w:pPr>
            <w:r>
              <w:rPr>
                <w:rFonts w:ascii="Times New Roman" w:eastAsia="仿宋" w:hAnsi="Times New Roman" w:cs="Times New Roman"/>
                <w:spacing w:val="-12"/>
                <w:sz w:val="24"/>
              </w:rPr>
              <w:t>且主持厅局级及以上科研、教研项目</w:t>
            </w:r>
            <w:r>
              <w:rPr>
                <w:rFonts w:ascii="Times New Roman" w:eastAsia="仿宋" w:hAnsi="Times New Roman" w:cs="Times New Roman"/>
                <w:spacing w:val="-12"/>
                <w:sz w:val="24"/>
              </w:rPr>
              <w:t xml:space="preserve"> 1 </w:t>
            </w:r>
            <w:r>
              <w:rPr>
                <w:rFonts w:ascii="Times New Roman" w:eastAsia="仿宋" w:hAnsi="Times New Roman" w:cs="Times New Roman"/>
                <w:spacing w:val="-12"/>
                <w:sz w:val="24"/>
              </w:rPr>
              <w:t>项，或获科研、教研成果奖</w:t>
            </w:r>
            <w:r>
              <w:rPr>
                <w:rFonts w:ascii="Times New Roman" w:eastAsia="仿宋" w:hAnsi="Times New Roman" w:cs="Times New Roman"/>
                <w:spacing w:val="-12"/>
                <w:sz w:val="24"/>
              </w:rPr>
              <w:t xml:space="preserve"> 1 </w:t>
            </w:r>
            <w:r>
              <w:rPr>
                <w:rFonts w:ascii="Times New Roman" w:eastAsia="仿宋" w:hAnsi="Times New Roman" w:cs="Times New Roman"/>
                <w:spacing w:val="-12"/>
                <w:sz w:val="24"/>
              </w:rPr>
              <w:t>项及以上（国家级额定人员，省部级一、二等奖前</w:t>
            </w:r>
            <w:r>
              <w:rPr>
                <w:rFonts w:ascii="Times New Roman" w:eastAsia="仿宋" w:hAnsi="Times New Roman" w:cs="Times New Roman"/>
                <w:spacing w:val="-12"/>
                <w:sz w:val="24"/>
              </w:rPr>
              <w:t xml:space="preserve"> 3 </w:t>
            </w:r>
            <w:r>
              <w:rPr>
                <w:rFonts w:ascii="Times New Roman" w:eastAsia="仿宋" w:hAnsi="Times New Roman" w:cs="Times New Roman"/>
                <w:spacing w:val="-12"/>
                <w:sz w:val="24"/>
              </w:rPr>
              <w:t>位、三等奖前</w:t>
            </w:r>
            <w:r>
              <w:rPr>
                <w:rFonts w:ascii="Times New Roman" w:eastAsia="仿宋" w:hAnsi="Times New Roman" w:cs="Times New Roman"/>
                <w:spacing w:val="-12"/>
                <w:sz w:val="24"/>
              </w:rPr>
              <w:t xml:space="preserve"> 2 </w:t>
            </w:r>
            <w:r>
              <w:rPr>
                <w:rFonts w:ascii="Times New Roman" w:eastAsia="仿宋" w:hAnsi="Times New Roman" w:cs="Times New Roman"/>
                <w:spacing w:val="-12"/>
                <w:sz w:val="24"/>
              </w:rPr>
              <w:t>位、厅局级一等奖首位），或获国家发明专利</w:t>
            </w:r>
            <w:r>
              <w:rPr>
                <w:rFonts w:ascii="Times New Roman" w:eastAsia="仿宋" w:hAnsi="Times New Roman" w:cs="Times New Roman"/>
                <w:spacing w:val="-12"/>
                <w:sz w:val="24"/>
              </w:rPr>
              <w:t xml:space="preserve"> 2 </w:t>
            </w:r>
            <w:r>
              <w:rPr>
                <w:rFonts w:ascii="Times New Roman" w:eastAsia="仿宋" w:hAnsi="Times New Roman" w:cs="Times New Roman"/>
                <w:spacing w:val="-12"/>
                <w:sz w:val="24"/>
              </w:rPr>
              <w:t>项（首位），或主持的科研项目到位经费（纵横向）累计</w:t>
            </w:r>
            <w:r>
              <w:rPr>
                <w:rFonts w:ascii="Times New Roman" w:eastAsia="仿宋" w:hAnsi="Times New Roman" w:cs="Times New Roman"/>
                <w:spacing w:val="-12"/>
                <w:sz w:val="24"/>
              </w:rPr>
              <w:t xml:space="preserve"> 50 </w:t>
            </w:r>
            <w:r>
              <w:rPr>
                <w:rFonts w:ascii="Times New Roman" w:eastAsia="仿宋" w:hAnsi="Times New Roman" w:cs="Times New Roman"/>
                <w:spacing w:val="-12"/>
                <w:sz w:val="24"/>
              </w:rPr>
              <w:t>万元及以上。</w:t>
            </w:r>
          </w:p>
          <w:p w14:paraId="2DE3E72B" w14:textId="1E87AE01" w:rsidR="0058515D" w:rsidRDefault="005F2B07">
            <w:pPr>
              <w:pStyle w:val="TableParagraph"/>
              <w:tabs>
                <w:tab w:val="left" w:pos="296"/>
              </w:tabs>
              <w:autoSpaceDE w:val="0"/>
              <w:autoSpaceDN w:val="0"/>
              <w:spacing w:line="360" w:lineRule="exact"/>
              <w:ind w:firstLineChars="200" w:firstLine="432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pacing w:val="-12"/>
                <w:sz w:val="24"/>
                <w:lang w:val="en-US"/>
              </w:rPr>
              <w:t>2.</w:t>
            </w:r>
            <w:r>
              <w:rPr>
                <w:rFonts w:ascii="Times New Roman" w:eastAsia="仿宋" w:hAnsi="Times New Roman" w:cs="Times New Roman"/>
                <w:spacing w:val="-12"/>
                <w:sz w:val="24"/>
              </w:rPr>
              <w:t>作为第一作者或通讯作者在本专业期刊上发表</w:t>
            </w:r>
            <w:r>
              <w:rPr>
                <w:rFonts w:ascii="Times New Roman" w:eastAsia="仿宋" w:hAnsi="Times New Roman" w:cs="Times New Roman"/>
                <w:spacing w:val="-12"/>
                <w:sz w:val="24"/>
              </w:rPr>
              <w:t xml:space="preserve"> SCI </w:t>
            </w:r>
            <w:r>
              <w:rPr>
                <w:rFonts w:ascii="Times New Roman" w:eastAsia="仿宋" w:hAnsi="Times New Roman" w:cs="Times New Roman"/>
                <w:spacing w:val="-12"/>
                <w:sz w:val="24"/>
              </w:rPr>
              <w:t>论文</w:t>
            </w:r>
            <w:r>
              <w:rPr>
                <w:rFonts w:ascii="Times New Roman" w:eastAsia="仿宋" w:hAnsi="Times New Roman" w:cs="Times New Roman"/>
                <w:spacing w:val="-12"/>
                <w:sz w:val="24"/>
                <w:lang w:val="en-US"/>
              </w:rPr>
              <w:t>2</w:t>
            </w:r>
            <w:r>
              <w:rPr>
                <w:rFonts w:ascii="Times New Roman" w:eastAsia="仿宋" w:hAnsi="Times New Roman" w:cs="Times New Roman"/>
                <w:spacing w:val="-12"/>
                <w:sz w:val="24"/>
              </w:rPr>
              <w:t>篇及以上，或影响因子</w:t>
            </w:r>
            <w:r>
              <w:rPr>
                <w:rFonts w:ascii="Times New Roman" w:eastAsia="仿宋" w:hAnsi="Times New Roman" w:cs="Times New Roman"/>
                <w:spacing w:val="-12"/>
                <w:sz w:val="24"/>
              </w:rPr>
              <w:t xml:space="preserve">≥5 </w:t>
            </w:r>
            <w:r>
              <w:rPr>
                <w:rFonts w:ascii="Times New Roman" w:eastAsia="仿宋" w:hAnsi="Times New Roman" w:cs="Times New Roman"/>
                <w:spacing w:val="-12"/>
                <w:sz w:val="24"/>
              </w:rPr>
              <w:t>的论文</w:t>
            </w:r>
            <w:r>
              <w:rPr>
                <w:rFonts w:ascii="Times New Roman" w:eastAsia="仿宋" w:hAnsi="Times New Roman" w:cs="Times New Roman"/>
                <w:spacing w:val="-12"/>
                <w:sz w:val="24"/>
              </w:rPr>
              <w:t xml:space="preserve"> 1 </w:t>
            </w:r>
            <w:r>
              <w:rPr>
                <w:rFonts w:ascii="Times New Roman" w:eastAsia="仿宋" w:hAnsi="Times New Roman" w:cs="Times New Roman"/>
                <w:spacing w:val="-12"/>
                <w:sz w:val="24"/>
              </w:rPr>
              <w:t>篇及以上，或在本专业</w:t>
            </w:r>
            <w:r>
              <w:rPr>
                <w:rFonts w:ascii="Times New Roman" w:eastAsia="仿宋" w:hAnsi="Times New Roman" w:cs="Times New Roman"/>
                <w:spacing w:val="-12"/>
                <w:sz w:val="24"/>
              </w:rPr>
              <w:t xml:space="preserve"> A </w:t>
            </w:r>
            <w:r>
              <w:rPr>
                <w:rFonts w:ascii="Times New Roman" w:eastAsia="仿宋" w:hAnsi="Times New Roman" w:cs="Times New Roman"/>
                <w:spacing w:val="-12"/>
                <w:sz w:val="24"/>
              </w:rPr>
              <w:t>类期刊上发表学术论文</w:t>
            </w:r>
            <w:r>
              <w:rPr>
                <w:rFonts w:ascii="Times New Roman" w:eastAsia="仿宋" w:hAnsi="Times New Roman" w:cs="Times New Roman"/>
                <w:spacing w:val="-12"/>
                <w:sz w:val="24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sz w:val="24"/>
              </w:rPr>
              <w:t>篇及以上。</w:t>
            </w:r>
          </w:p>
        </w:tc>
      </w:tr>
      <w:tr w:rsidR="0058515D" w14:paraId="2E098341" w14:textId="77777777">
        <w:trPr>
          <w:trHeight w:val="1152"/>
        </w:trPr>
        <w:tc>
          <w:tcPr>
            <w:tcW w:w="773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3FA43A" w14:textId="77777777" w:rsidR="0058515D" w:rsidRDefault="0058515D">
            <w:pPr>
              <w:pStyle w:val="TableParagraph"/>
              <w:autoSpaceDE w:val="0"/>
              <w:autoSpaceDN w:val="0"/>
              <w:spacing w:before="9" w:line="320" w:lineRule="exact"/>
              <w:rPr>
                <w:rFonts w:ascii="Times New Roman" w:eastAsia="仿宋" w:hAnsi="Times New Roman" w:cs="Times New Roman"/>
                <w:sz w:val="18"/>
              </w:rPr>
            </w:pPr>
          </w:p>
          <w:p w14:paraId="548C3A55" w14:textId="77777777" w:rsidR="0058515D" w:rsidRDefault="005F2B07">
            <w:pPr>
              <w:pStyle w:val="TableParagraph"/>
              <w:autoSpaceDE w:val="0"/>
              <w:autoSpaceDN w:val="0"/>
              <w:spacing w:line="320" w:lineRule="exact"/>
              <w:ind w:left="143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其他</w:t>
            </w:r>
          </w:p>
        </w:tc>
        <w:tc>
          <w:tcPr>
            <w:tcW w:w="9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2A6B30F" w14:textId="77777777" w:rsidR="0058515D" w:rsidRDefault="005F2B07">
            <w:pPr>
              <w:pStyle w:val="TableParagraph"/>
              <w:tabs>
                <w:tab w:val="left" w:pos="956"/>
              </w:tabs>
              <w:autoSpaceDE w:val="0"/>
              <w:autoSpaceDN w:val="0"/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  <w:lang w:val="en-US"/>
              </w:rPr>
              <w:t xml:space="preserve">1. </w:t>
            </w:r>
            <w:r>
              <w:rPr>
                <w:rFonts w:ascii="Times New Roman" w:eastAsia="仿宋" w:hAnsi="Times New Roman" w:cs="Times New Roman"/>
                <w:sz w:val="24"/>
              </w:rPr>
              <w:t>非重大医疗事故主要责任人。</w:t>
            </w:r>
          </w:p>
          <w:p w14:paraId="70301AAA" w14:textId="77777777" w:rsidR="0058515D" w:rsidRDefault="005F2B07">
            <w:pPr>
              <w:pStyle w:val="TableParagraph"/>
              <w:tabs>
                <w:tab w:val="left" w:pos="956"/>
              </w:tabs>
              <w:autoSpaceDE w:val="0"/>
              <w:autoSpaceDN w:val="0"/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  <w:lang w:val="en-US"/>
              </w:rPr>
              <w:t xml:space="preserve">2. </w:t>
            </w:r>
            <w:r>
              <w:rPr>
                <w:rFonts w:ascii="Times New Roman" w:eastAsia="仿宋" w:hAnsi="Times New Roman" w:cs="Times New Roman"/>
                <w:sz w:val="24"/>
              </w:rPr>
              <w:t>医德医风评价合格。</w:t>
            </w:r>
          </w:p>
          <w:p w14:paraId="007BF242" w14:textId="77777777" w:rsidR="0058515D" w:rsidRDefault="005F2B07">
            <w:pPr>
              <w:pStyle w:val="TableParagraph"/>
              <w:tabs>
                <w:tab w:val="left" w:pos="956"/>
              </w:tabs>
              <w:autoSpaceDE w:val="0"/>
              <w:autoSpaceDN w:val="0"/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  <w:lang w:val="en-US"/>
              </w:rPr>
              <w:t xml:space="preserve">3. </w:t>
            </w:r>
            <w:r>
              <w:rPr>
                <w:rFonts w:ascii="Times New Roman" w:eastAsia="仿宋" w:hAnsi="Times New Roman" w:cs="Times New Roman"/>
                <w:sz w:val="24"/>
              </w:rPr>
              <w:t>治学严谨，无学术不端行为。</w:t>
            </w:r>
          </w:p>
        </w:tc>
      </w:tr>
      <w:tr w:rsidR="0058515D" w14:paraId="7F46129A" w14:textId="77777777">
        <w:trPr>
          <w:trHeight w:val="3396"/>
        </w:trPr>
        <w:tc>
          <w:tcPr>
            <w:tcW w:w="773" w:type="dxa"/>
            <w:tcBorders>
              <w:top w:val="single" w:sz="4" w:space="0" w:color="000000"/>
              <w:right w:val="single" w:sz="6" w:space="0" w:color="000000"/>
            </w:tcBorders>
          </w:tcPr>
          <w:p w14:paraId="3DFD0DB6" w14:textId="77777777" w:rsidR="0058515D" w:rsidRDefault="0058515D">
            <w:pPr>
              <w:pStyle w:val="TableParagraph"/>
              <w:autoSpaceDE w:val="0"/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3003CDD5" w14:textId="77777777" w:rsidR="0058515D" w:rsidRDefault="0058515D">
            <w:pPr>
              <w:pStyle w:val="TableParagraph"/>
              <w:autoSpaceDE w:val="0"/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1CFC23EC" w14:textId="77777777" w:rsidR="0058515D" w:rsidRDefault="0058515D">
            <w:pPr>
              <w:pStyle w:val="TableParagraph"/>
              <w:autoSpaceDE w:val="0"/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0FFAC96A" w14:textId="77777777" w:rsidR="0058515D" w:rsidRDefault="0058515D">
            <w:pPr>
              <w:pStyle w:val="TableParagraph"/>
              <w:autoSpaceDE w:val="0"/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230D8F39" w14:textId="77777777" w:rsidR="0058515D" w:rsidRDefault="005F2B07">
            <w:pPr>
              <w:pStyle w:val="TableParagraph"/>
              <w:autoSpaceDE w:val="0"/>
              <w:autoSpaceDN w:val="0"/>
              <w:spacing w:before="193" w:line="320" w:lineRule="exact"/>
              <w:ind w:left="143" w:right="119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有关说明</w:t>
            </w:r>
          </w:p>
        </w:tc>
        <w:tc>
          <w:tcPr>
            <w:tcW w:w="913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A3C3B86" w14:textId="77777777" w:rsidR="0058515D" w:rsidRDefault="005F2B07">
            <w:pPr>
              <w:pStyle w:val="TableParagraph"/>
              <w:tabs>
                <w:tab w:val="left" w:pos="837"/>
              </w:tabs>
              <w:autoSpaceDE w:val="0"/>
              <w:autoSpaceDN w:val="0"/>
              <w:spacing w:line="360" w:lineRule="exact"/>
              <w:ind w:firstLineChars="200" w:firstLine="476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pacing w:val="-1"/>
                <w:sz w:val="24"/>
                <w:lang w:val="en-US"/>
              </w:rPr>
              <w:t xml:space="preserve">1. </w:t>
            </w:r>
            <w:r>
              <w:rPr>
                <w:rFonts w:ascii="Times New Roman" w:eastAsia="仿宋" w:hAnsi="Times New Roman" w:cs="Times New Roman"/>
                <w:spacing w:val="-1"/>
                <w:sz w:val="24"/>
              </w:rPr>
              <w:t>论文必须为公开正式发表或出版。在刊物的</w:t>
            </w:r>
            <w:r>
              <w:rPr>
                <w:rFonts w:ascii="Times New Roman" w:eastAsia="仿宋" w:hAnsi="Times New Roman" w:cs="Times New Roman"/>
                <w:spacing w:val="-1"/>
                <w:sz w:val="24"/>
              </w:rPr>
              <w:t>“</w:t>
            </w:r>
            <w:r>
              <w:rPr>
                <w:rFonts w:ascii="Times New Roman" w:eastAsia="仿宋" w:hAnsi="Times New Roman" w:cs="Times New Roman"/>
                <w:spacing w:val="-1"/>
                <w:sz w:val="24"/>
              </w:rPr>
              <w:t>增刊</w:t>
            </w:r>
            <w:r>
              <w:rPr>
                <w:rFonts w:ascii="Times New Roman" w:eastAsia="仿宋" w:hAnsi="Times New Roman" w:cs="Times New Roman"/>
                <w:spacing w:val="-1"/>
                <w:sz w:val="24"/>
              </w:rPr>
              <w:t>”</w:t>
            </w:r>
            <w:r>
              <w:rPr>
                <w:rFonts w:ascii="Times New Roman" w:eastAsia="仿宋" w:hAnsi="Times New Roman" w:cs="Times New Roman"/>
                <w:spacing w:val="-1"/>
                <w:sz w:val="24"/>
              </w:rPr>
              <w:t>、</w:t>
            </w:r>
            <w:r>
              <w:rPr>
                <w:rFonts w:ascii="Times New Roman" w:eastAsia="仿宋" w:hAnsi="Times New Roman" w:cs="Times New Roman"/>
                <w:spacing w:val="-1"/>
                <w:sz w:val="24"/>
              </w:rPr>
              <w:t>“</w:t>
            </w:r>
            <w:r>
              <w:rPr>
                <w:rFonts w:ascii="Times New Roman" w:eastAsia="仿宋" w:hAnsi="Times New Roman" w:cs="Times New Roman"/>
                <w:spacing w:val="-1"/>
                <w:sz w:val="24"/>
              </w:rPr>
              <w:t>特刊</w:t>
            </w:r>
            <w:r>
              <w:rPr>
                <w:rFonts w:ascii="Times New Roman" w:eastAsia="仿宋" w:hAnsi="Times New Roman" w:cs="Times New Roman"/>
                <w:spacing w:val="-1"/>
                <w:sz w:val="24"/>
              </w:rPr>
              <w:t>”</w:t>
            </w:r>
            <w:r>
              <w:rPr>
                <w:rFonts w:ascii="Times New Roman" w:eastAsia="仿宋" w:hAnsi="Times New Roman" w:cs="Times New Roman"/>
                <w:spacing w:val="-1"/>
                <w:sz w:val="24"/>
              </w:rPr>
              <w:t>、</w:t>
            </w:r>
            <w:r>
              <w:rPr>
                <w:rFonts w:ascii="Times New Roman" w:eastAsia="仿宋" w:hAnsi="Times New Roman" w:cs="Times New Roman"/>
                <w:spacing w:val="-1"/>
                <w:sz w:val="24"/>
              </w:rPr>
              <w:t>“</w:t>
            </w:r>
            <w:r>
              <w:rPr>
                <w:rFonts w:ascii="Times New Roman" w:eastAsia="仿宋" w:hAnsi="Times New Roman" w:cs="Times New Roman"/>
                <w:spacing w:val="-1"/>
                <w:sz w:val="24"/>
              </w:rPr>
              <w:t>专刊</w:t>
            </w:r>
            <w:r>
              <w:rPr>
                <w:rFonts w:ascii="Times New Roman" w:eastAsia="仿宋" w:hAnsi="Times New Roman" w:cs="Times New Roman"/>
                <w:spacing w:val="-1"/>
                <w:sz w:val="24"/>
              </w:rPr>
              <w:t>”</w:t>
            </w:r>
            <w:r>
              <w:rPr>
                <w:rFonts w:ascii="Times New Roman" w:eastAsia="仿宋" w:hAnsi="Times New Roman" w:cs="Times New Roman"/>
                <w:spacing w:val="-1"/>
                <w:sz w:val="24"/>
              </w:rPr>
              <w:t>、</w:t>
            </w:r>
            <w:r>
              <w:rPr>
                <w:rFonts w:ascii="Times New Roman" w:eastAsia="仿宋" w:hAnsi="Times New Roman" w:cs="Times New Roman"/>
                <w:sz w:val="24"/>
              </w:rPr>
              <w:t>“</w:t>
            </w:r>
            <w:r>
              <w:rPr>
                <w:rFonts w:ascii="Times New Roman" w:eastAsia="仿宋" w:hAnsi="Times New Roman" w:cs="Times New Roman"/>
                <w:sz w:val="24"/>
              </w:rPr>
              <w:t>专辑</w:t>
            </w:r>
            <w:r>
              <w:rPr>
                <w:rFonts w:ascii="Times New Roman" w:eastAsia="仿宋" w:hAnsi="Times New Roman" w:cs="Times New Roman"/>
                <w:sz w:val="24"/>
              </w:rPr>
              <w:t>”</w:t>
            </w:r>
            <w:r>
              <w:rPr>
                <w:rFonts w:ascii="Times New Roman" w:eastAsia="仿宋" w:hAnsi="Times New Roman" w:cs="Times New Roman"/>
                <w:sz w:val="24"/>
              </w:rPr>
              <w:t>上发表的论文以及论文集收集的论文均不在列。论文要求必须为带有研究性</w:t>
            </w:r>
            <w:r>
              <w:rPr>
                <w:rFonts w:ascii="Times New Roman" w:eastAsia="仿宋" w:hAnsi="Times New Roman" w:cs="Times New Roman"/>
                <w:spacing w:val="-4"/>
                <w:sz w:val="24"/>
              </w:rPr>
              <w:t>著作，体例上要求有摘要、材料方法结果，不含综述、</w:t>
            </w:r>
            <w:r>
              <w:rPr>
                <w:rFonts w:ascii="Times New Roman" w:eastAsia="仿宋" w:hAnsi="Times New Roman" w:cs="Times New Roman"/>
                <w:sz w:val="24"/>
              </w:rPr>
              <w:t>1500</w:t>
            </w:r>
            <w:r>
              <w:rPr>
                <w:rFonts w:ascii="Times New Roman" w:eastAsia="仿宋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pacing w:val="-9"/>
                <w:sz w:val="24"/>
              </w:rPr>
              <w:t>字以下的短篇论文、案例</w:t>
            </w:r>
            <w:r>
              <w:rPr>
                <w:rFonts w:ascii="Times New Roman" w:eastAsia="仿宋" w:hAnsi="Times New Roman" w:cs="Times New Roman"/>
                <w:sz w:val="24"/>
              </w:rPr>
              <w:t>报告。</w:t>
            </w:r>
          </w:p>
          <w:p w14:paraId="53C457E6" w14:textId="77777777" w:rsidR="0058515D" w:rsidRDefault="005F2B07">
            <w:pPr>
              <w:pStyle w:val="TableParagraph"/>
              <w:tabs>
                <w:tab w:val="left" w:pos="837"/>
              </w:tabs>
              <w:autoSpaceDE w:val="0"/>
              <w:autoSpaceDN w:val="0"/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  <w:lang w:val="en-US"/>
              </w:rPr>
              <w:t xml:space="preserve">2. </w:t>
            </w:r>
            <w:r>
              <w:rPr>
                <w:rFonts w:ascii="Times New Roman" w:eastAsia="仿宋" w:hAnsi="Times New Roman" w:cs="Times New Roman"/>
                <w:sz w:val="24"/>
              </w:rPr>
              <w:t>SCI</w:t>
            </w:r>
            <w:r>
              <w:rPr>
                <w:rFonts w:ascii="Times New Roman" w:eastAsia="仿宋" w:hAnsi="Times New Roman" w:cs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pacing w:val="-18"/>
                <w:sz w:val="24"/>
              </w:rPr>
              <w:t>论文可替代</w:t>
            </w:r>
            <w:r>
              <w:rPr>
                <w:rFonts w:ascii="Times New Roman" w:eastAsia="仿宋" w:hAnsi="Times New Roman" w:cs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>A</w:t>
            </w:r>
            <w:r>
              <w:rPr>
                <w:rFonts w:ascii="Times New Roman" w:eastAsia="仿宋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pacing w:val="-15"/>
                <w:sz w:val="24"/>
              </w:rPr>
              <w:t>类论文</w:t>
            </w:r>
            <w:r>
              <w:rPr>
                <w:rFonts w:ascii="Times New Roman" w:eastAsia="仿宋" w:hAnsi="Times New Roman" w:cs="Times New Roman"/>
                <w:sz w:val="24"/>
              </w:rPr>
              <w:t>，</w:t>
            </w:r>
            <w:r>
              <w:rPr>
                <w:rFonts w:ascii="Times New Roman" w:eastAsia="仿宋" w:hAnsi="Times New Roman" w:cs="Times New Roman"/>
                <w:sz w:val="24"/>
              </w:rPr>
              <w:t>A</w:t>
            </w:r>
            <w:r>
              <w:rPr>
                <w:rFonts w:ascii="Times New Roman" w:eastAsia="仿宋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pacing w:val="-14"/>
                <w:sz w:val="24"/>
              </w:rPr>
              <w:t>类论文不可替代</w:t>
            </w:r>
            <w:r>
              <w:rPr>
                <w:rFonts w:ascii="Times New Roman" w:eastAsia="仿宋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>SCI</w:t>
            </w:r>
            <w:r>
              <w:rPr>
                <w:rFonts w:ascii="Times New Roman" w:eastAsia="仿宋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pacing w:val="-15"/>
                <w:sz w:val="24"/>
              </w:rPr>
              <w:t>论文。</w:t>
            </w:r>
          </w:p>
          <w:p w14:paraId="2E6CF2B0" w14:textId="77777777" w:rsidR="0058515D" w:rsidRDefault="005F2B07">
            <w:pPr>
              <w:pStyle w:val="TableParagraph"/>
              <w:tabs>
                <w:tab w:val="left" w:pos="837"/>
              </w:tabs>
              <w:autoSpaceDE w:val="0"/>
              <w:autoSpaceDN w:val="0"/>
              <w:spacing w:line="360" w:lineRule="exact"/>
              <w:ind w:firstLineChars="200" w:firstLine="464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pacing w:val="-4"/>
                <w:sz w:val="24"/>
                <w:lang w:val="en-US"/>
              </w:rPr>
              <w:t xml:space="preserve">3. </w:t>
            </w:r>
            <w:r>
              <w:rPr>
                <w:rFonts w:ascii="Times New Roman" w:eastAsia="仿宋" w:hAnsi="Times New Roman" w:cs="Times New Roman"/>
                <w:spacing w:val="-4"/>
                <w:sz w:val="24"/>
              </w:rPr>
              <w:t>论文影响因子以发表当年公布的</w:t>
            </w:r>
            <w:r>
              <w:rPr>
                <w:rFonts w:ascii="Times New Roman" w:eastAsia="仿宋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>5</w:t>
            </w:r>
            <w:r>
              <w:rPr>
                <w:rFonts w:ascii="Times New Roman" w:eastAsia="仿宋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pacing w:val="-8"/>
                <w:sz w:val="24"/>
              </w:rPr>
              <w:t>年平均影响因子为准。</w:t>
            </w:r>
          </w:p>
          <w:p w14:paraId="24A72580" w14:textId="77777777" w:rsidR="0058515D" w:rsidRDefault="005F2B07">
            <w:pPr>
              <w:pStyle w:val="TableParagraph"/>
              <w:tabs>
                <w:tab w:val="left" w:pos="837"/>
              </w:tabs>
              <w:autoSpaceDE w:val="0"/>
              <w:autoSpaceDN w:val="0"/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  <w:lang w:val="en-US"/>
              </w:rPr>
              <w:t xml:space="preserve">4. </w:t>
            </w:r>
            <w:r>
              <w:rPr>
                <w:rFonts w:ascii="Times New Roman" w:eastAsia="仿宋" w:hAnsi="Times New Roman" w:cs="Times New Roman"/>
                <w:sz w:val="24"/>
              </w:rPr>
              <w:t>无资项目不作为评审依据。</w:t>
            </w:r>
          </w:p>
          <w:p w14:paraId="3B5677FE" w14:textId="77777777" w:rsidR="0058515D" w:rsidRDefault="005F2B07">
            <w:pPr>
              <w:pStyle w:val="TableParagraph"/>
              <w:tabs>
                <w:tab w:val="left" w:pos="837"/>
              </w:tabs>
              <w:autoSpaceDE w:val="0"/>
              <w:autoSpaceDN w:val="0"/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  <w:lang w:val="en-US"/>
              </w:rPr>
              <w:t xml:space="preserve">5. </w:t>
            </w:r>
            <w:r>
              <w:rPr>
                <w:rFonts w:ascii="Times New Roman" w:eastAsia="仿宋" w:hAnsi="Times New Roman" w:cs="Times New Roman"/>
                <w:sz w:val="24"/>
              </w:rPr>
              <w:t>申报使用材料必须真实可靠，如出现材料不真实，取消申报资格。</w:t>
            </w:r>
          </w:p>
        </w:tc>
      </w:tr>
    </w:tbl>
    <w:p w14:paraId="3E449B27" w14:textId="77777777" w:rsidR="0058515D" w:rsidRDefault="0058515D">
      <w:pPr>
        <w:spacing w:line="360" w:lineRule="auto"/>
        <w:jc w:val="center"/>
        <w:rPr>
          <w:rFonts w:ascii="宋体" w:hAnsi="宋体" w:cs="宋体"/>
          <w:b/>
          <w:bCs/>
          <w:color w:val="333333"/>
          <w:kern w:val="0"/>
          <w:sz w:val="44"/>
          <w:szCs w:val="44"/>
        </w:rPr>
      </w:pPr>
    </w:p>
    <w:p w14:paraId="6900EEB9" w14:textId="77777777" w:rsidR="0058515D" w:rsidRDefault="0058515D">
      <w:pPr>
        <w:spacing w:line="360" w:lineRule="auto"/>
        <w:jc w:val="center"/>
        <w:rPr>
          <w:rFonts w:ascii="宋体" w:hAnsi="宋体" w:cs="宋体"/>
          <w:b/>
          <w:bCs/>
          <w:color w:val="333333"/>
          <w:kern w:val="0"/>
          <w:sz w:val="44"/>
          <w:szCs w:val="44"/>
        </w:rPr>
      </w:pPr>
    </w:p>
    <w:p w14:paraId="63D31AF4" w14:textId="719ECD18" w:rsidR="0058515D" w:rsidRDefault="005F2B07">
      <w:pPr>
        <w:spacing w:line="360" w:lineRule="auto"/>
        <w:jc w:val="center"/>
      </w:pP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主治（管）医（护）师</w:t>
      </w:r>
      <w:r w:rsidR="00E15681"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聘任</w:t>
      </w: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条件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9136"/>
      </w:tblGrid>
      <w:tr w:rsidR="0058515D" w14:paraId="7CAA795F" w14:textId="77777777" w:rsidTr="005F2B07">
        <w:trPr>
          <w:trHeight w:val="2258"/>
        </w:trPr>
        <w:tc>
          <w:tcPr>
            <w:tcW w:w="773" w:type="dxa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34BDE420" w14:textId="77777777" w:rsidR="0058515D" w:rsidRDefault="005F2B07">
            <w:pPr>
              <w:pStyle w:val="TableParagraph"/>
              <w:spacing w:line="320" w:lineRule="exact"/>
              <w:ind w:left="143" w:right="119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岗位职责要求</w:t>
            </w:r>
          </w:p>
        </w:tc>
        <w:tc>
          <w:tcPr>
            <w:tcW w:w="9136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14:paraId="73E55F29" w14:textId="77777777" w:rsidR="0058515D" w:rsidRDefault="0058515D">
            <w:pPr>
              <w:pStyle w:val="TableParagraph"/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</w:p>
          <w:p w14:paraId="7FEB96C2" w14:textId="77777777" w:rsidR="0058515D" w:rsidRDefault="005F2B07">
            <w:pPr>
              <w:pStyle w:val="TableParagraph"/>
              <w:spacing w:before="1" w:line="360" w:lineRule="exact"/>
              <w:ind w:firstLineChars="200" w:firstLine="452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pacing w:val="-7"/>
                <w:sz w:val="24"/>
              </w:rPr>
              <w:t>熟</w:t>
            </w:r>
            <w:r>
              <w:rPr>
                <w:rFonts w:ascii="Times New Roman" w:eastAsia="仿宋" w:hAnsi="Times New Roman" w:cs="Times New Roman"/>
                <w:spacing w:val="-8"/>
                <w:sz w:val="24"/>
              </w:rPr>
              <w:t>悉本专业基础理论，具有较系统的专业知识，掌握本专业先进技术，能处理较</w:t>
            </w:r>
            <w:r>
              <w:rPr>
                <w:rFonts w:ascii="Times New Roman" w:eastAsia="仿宋" w:hAnsi="Times New Roman" w:cs="Times New Roman"/>
                <w:sz w:val="24"/>
              </w:rPr>
              <w:t>复杂的专业技术问题，取得全国卫生中级资格考试合格证书，医师须取得住院医师规范化培训合格证书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（如博士研究生报考则不做证书要求）</w:t>
            </w:r>
            <w:r>
              <w:rPr>
                <w:rFonts w:ascii="Times New Roman" w:eastAsia="仿宋" w:hAnsi="Times New Roman" w:cs="Times New Roman"/>
                <w:sz w:val="24"/>
              </w:rPr>
              <w:t>。</w:t>
            </w:r>
          </w:p>
          <w:p w14:paraId="0C037BA1" w14:textId="77777777" w:rsidR="0058515D" w:rsidRDefault="0058515D">
            <w:pPr>
              <w:pStyle w:val="TableParagraph"/>
              <w:spacing w:before="1"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58515D" w14:paraId="64F912F9" w14:textId="77777777" w:rsidTr="005F2B07">
        <w:trPr>
          <w:trHeight w:val="2112"/>
        </w:trPr>
        <w:tc>
          <w:tcPr>
            <w:tcW w:w="773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F1FF5" w14:textId="77777777" w:rsidR="0058515D" w:rsidRDefault="0058515D">
            <w:pPr>
              <w:pStyle w:val="TableParagraph"/>
              <w:spacing w:before="10" w:line="320" w:lineRule="exact"/>
              <w:jc w:val="center"/>
              <w:rPr>
                <w:rFonts w:ascii="Times New Roman" w:eastAsia="仿宋" w:hAnsi="Times New Roman" w:cs="Times New Roman"/>
                <w:sz w:val="19"/>
              </w:rPr>
            </w:pPr>
          </w:p>
          <w:p w14:paraId="0079C9F5" w14:textId="77777777" w:rsidR="0058515D" w:rsidRDefault="005F2B07">
            <w:pPr>
              <w:pStyle w:val="TableParagraph"/>
              <w:spacing w:line="320" w:lineRule="exact"/>
              <w:ind w:left="143" w:right="119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基本工作量</w:t>
            </w:r>
          </w:p>
        </w:tc>
        <w:tc>
          <w:tcPr>
            <w:tcW w:w="9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B456836" w14:textId="77777777" w:rsidR="0058515D" w:rsidRDefault="0058515D">
            <w:pPr>
              <w:pStyle w:val="TableParagraph"/>
              <w:spacing w:before="8" w:line="360" w:lineRule="exact"/>
              <w:ind w:firstLineChars="200" w:firstLine="380"/>
              <w:rPr>
                <w:rFonts w:ascii="Times New Roman" w:eastAsia="仿宋" w:hAnsi="Times New Roman" w:cs="Times New Roman"/>
                <w:sz w:val="19"/>
              </w:rPr>
            </w:pPr>
          </w:p>
          <w:p w14:paraId="10BBBFE8" w14:textId="77777777" w:rsidR="0058515D" w:rsidRDefault="005F2B07">
            <w:pPr>
              <w:pStyle w:val="TableParagraph"/>
              <w:tabs>
                <w:tab w:val="left" w:pos="837"/>
              </w:tabs>
              <w:spacing w:before="1"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lang w:val="en-US"/>
              </w:rPr>
              <w:t xml:space="preserve">1. </w:t>
            </w:r>
            <w:r>
              <w:rPr>
                <w:rFonts w:ascii="Times New Roman" w:eastAsia="仿宋" w:hAnsi="Times New Roman" w:cs="Times New Roman"/>
                <w:sz w:val="24"/>
              </w:rPr>
              <w:t>圆满完成科室医疗、技术工作任务。</w:t>
            </w:r>
          </w:p>
          <w:p w14:paraId="0DBDCF85" w14:textId="77777777" w:rsidR="0058515D" w:rsidRDefault="005F2B07">
            <w:pPr>
              <w:pStyle w:val="TableParagraph"/>
              <w:tabs>
                <w:tab w:val="left" w:pos="837"/>
              </w:tabs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lang w:val="en-US"/>
              </w:rPr>
              <w:t xml:space="preserve">2. </w:t>
            </w:r>
            <w:r>
              <w:rPr>
                <w:rFonts w:ascii="Times New Roman" w:eastAsia="仿宋" w:hAnsi="Times New Roman" w:cs="Times New Roman"/>
                <w:sz w:val="24"/>
              </w:rPr>
              <w:t>承担临床教学工作，教学效果考核合格。</w:t>
            </w:r>
          </w:p>
          <w:p w14:paraId="45CEE98C" w14:textId="77777777" w:rsidR="0058515D" w:rsidRDefault="005F2B07">
            <w:pPr>
              <w:pStyle w:val="TableParagraph"/>
              <w:tabs>
                <w:tab w:val="left" w:pos="837"/>
              </w:tabs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lang w:val="en-US"/>
              </w:rPr>
              <w:t xml:space="preserve">3. </w:t>
            </w:r>
            <w:r>
              <w:rPr>
                <w:rFonts w:ascii="Times New Roman" w:eastAsia="仿宋" w:hAnsi="Times New Roman" w:cs="Times New Roman"/>
                <w:sz w:val="24"/>
              </w:rPr>
              <w:t>较好地完成岗位要求的其他工作任务。</w:t>
            </w:r>
          </w:p>
          <w:p w14:paraId="2DE27D99" w14:textId="77777777" w:rsidR="0058515D" w:rsidRDefault="0058515D">
            <w:pPr>
              <w:pStyle w:val="TableParagraph"/>
              <w:tabs>
                <w:tab w:val="left" w:pos="837"/>
              </w:tabs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58515D" w14:paraId="080862C3" w14:textId="77777777">
        <w:trPr>
          <w:trHeight w:val="2292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9C3BB" w14:textId="77777777" w:rsidR="0058515D" w:rsidRDefault="0058515D">
            <w:pPr>
              <w:pStyle w:val="TableParagraph"/>
              <w:spacing w:before="11" w:line="320" w:lineRule="exact"/>
              <w:rPr>
                <w:rFonts w:ascii="Times New Roman" w:eastAsia="仿宋" w:hAnsi="Times New Roman" w:cs="Times New Roman"/>
                <w:sz w:val="25"/>
              </w:rPr>
            </w:pPr>
          </w:p>
          <w:p w14:paraId="08B6BEA5" w14:textId="77777777" w:rsidR="0058515D" w:rsidRDefault="005F2B07">
            <w:pPr>
              <w:pStyle w:val="TableParagraph"/>
              <w:spacing w:line="320" w:lineRule="exact"/>
              <w:ind w:left="266" w:right="242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工作业绩</w:t>
            </w:r>
          </w:p>
        </w:tc>
        <w:tc>
          <w:tcPr>
            <w:tcW w:w="9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BC6E05" w14:textId="77777777" w:rsidR="0058515D" w:rsidRDefault="005F2B07">
            <w:pPr>
              <w:pStyle w:val="TableParagraph"/>
              <w:tabs>
                <w:tab w:val="left" w:pos="956"/>
              </w:tabs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lang w:val="en-US"/>
              </w:rPr>
              <w:t xml:space="preserve">1. </w:t>
            </w:r>
            <w:r>
              <w:rPr>
                <w:rFonts w:ascii="Times New Roman" w:eastAsia="仿宋" w:hAnsi="Times New Roman" w:cs="Times New Roman"/>
                <w:sz w:val="24"/>
              </w:rPr>
              <w:t>临床、技术业务水平通过学科评定达到相应标准。</w:t>
            </w:r>
          </w:p>
          <w:p w14:paraId="08D5AADC" w14:textId="2435539D" w:rsidR="0058515D" w:rsidRDefault="005F2B07">
            <w:pPr>
              <w:pStyle w:val="TableParagraph"/>
              <w:tabs>
                <w:tab w:val="left" w:pos="956"/>
              </w:tabs>
              <w:spacing w:line="360" w:lineRule="exact"/>
              <w:ind w:firstLineChars="200" w:firstLine="468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pacing w:val="-3"/>
                <w:sz w:val="24"/>
                <w:lang w:val="en-US"/>
              </w:rPr>
              <w:t xml:space="preserve">2. </w:t>
            </w:r>
            <w:r>
              <w:rPr>
                <w:rFonts w:ascii="Times New Roman" w:eastAsia="仿宋" w:hAnsi="Times New Roman" w:cs="Times New Roman"/>
                <w:spacing w:val="-3"/>
                <w:sz w:val="24"/>
              </w:rPr>
              <w:t>任</w:t>
            </w:r>
            <w:r w:rsidR="00824824">
              <w:rPr>
                <w:rFonts w:ascii="Times New Roman" w:eastAsia="仿宋" w:hAnsi="Times New Roman" w:cs="Times New Roman" w:hint="eastAsia"/>
                <w:spacing w:val="-3"/>
                <w:sz w:val="24"/>
              </w:rPr>
              <w:t>医（护）师</w:t>
            </w:r>
            <w:r>
              <w:rPr>
                <w:rFonts w:ascii="Times New Roman" w:eastAsia="仿宋" w:hAnsi="Times New Roman" w:cs="Times New Roman"/>
                <w:spacing w:val="-3"/>
                <w:sz w:val="24"/>
              </w:rPr>
              <w:t>以来，作为第一作者在本专业学术期刊上发表学术论文</w:t>
            </w:r>
            <w:r>
              <w:rPr>
                <w:rFonts w:ascii="Times New Roman" w:eastAsia="仿宋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>1</w:t>
            </w:r>
            <w:r>
              <w:rPr>
                <w:rFonts w:ascii="Times New Roman" w:eastAsia="仿宋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pacing w:val="-10"/>
                <w:sz w:val="24"/>
              </w:rPr>
              <w:t>篇及以上。</w:t>
            </w:r>
          </w:p>
        </w:tc>
      </w:tr>
      <w:tr w:rsidR="0058515D" w14:paraId="76942A47" w14:textId="77777777">
        <w:trPr>
          <w:trHeight w:val="1977"/>
        </w:trPr>
        <w:tc>
          <w:tcPr>
            <w:tcW w:w="773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C18617" w14:textId="77777777" w:rsidR="0058515D" w:rsidRDefault="0058515D">
            <w:pPr>
              <w:pStyle w:val="TableParagraph"/>
              <w:spacing w:before="11" w:line="320" w:lineRule="exact"/>
              <w:rPr>
                <w:rFonts w:ascii="Times New Roman" w:eastAsia="仿宋" w:hAnsi="Times New Roman" w:cs="Times New Roman"/>
                <w:sz w:val="30"/>
              </w:rPr>
            </w:pPr>
          </w:p>
          <w:p w14:paraId="4F42037C" w14:textId="77777777" w:rsidR="0058515D" w:rsidRDefault="0058515D">
            <w:pPr>
              <w:pStyle w:val="TableParagraph"/>
              <w:spacing w:line="320" w:lineRule="exact"/>
              <w:ind w:left="143"/>
              <w:rPr>
                <w:rFonts w:ascii="Times New Roman" w:eastAsia="仿宋" w:hAnsi="Times New Roman" w:cs="Times New Roman"/>
                <w:b/>
                <w:sz w:val="24"/>
              </w:rPr>
            </w:pPr>
          </w:p>
          <w:p w14:paraId="328C91CD" w14:textId="77777777" w:rsidR="0058515D" w:rsidRDefault="005F2B07">
            <w:pPr>
              <w:pStyle w:val="TableParagraph"/>
              <w:spacing w:line="320" w:lineRule="exact"/>
              <w:ind w:left="143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其他</w:t>
            </w:r>
          </w:p>
        </w:tc>
        <w:tc>
          <w:tcPr>
            <w:tcW w:w="9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5C23293" w14:textId="77777777" w:rsidR="0058515D" w:rsidRDefault="005F2B07">
            <w:pPr>
              <w:pStyle w:val="TableParagraph"/>
              <w:tabs>
                <w:tab w:val="left" w:pos="837"/>
              </w:tabs>
              <w:spacing w:before="179"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lang w:val="en-US"/>
              </w:rPr>
              <w:t xml:space="preserve">1. </w:t>
            </w:r>
            <w:r>
              <w:rPr>
                <w:rFonts w:ascii="Times New Roman" w:eastAsia="仿宋" w:hAnsi="Times New Roman" w:cs="Times New Roman"/>
                <w:sz w:val="24"/>
              </w:rPr>
              <w:t>非重大医疗事故主要责任人。</w:t>
            </w:r>
          </w:p>
          <w:p w14:paraId="161B07B9" w14:textId="77777777" w:rsidR="0058515D" w:rsidRDefault="005F2B07">
            <w:pPr>
              <w:pStyle w:val="TableParagraph"/>
              <w:tabs>
                <w:tab w:val="left" w:pos="837"/>
              </w:tabs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lang w:val="en-US"/>
              </w:rPr>
              <w:t xml:space="preserve">2. </w:t>
            </w:r>
            <w:r>
              <w:rPr>
                <w:rFonts w:ascii="Times New Roman" w:eastAsia="仿宋" w:hAnsi="Times New Roman" w:cs="Times New Roman"/>
                <w:sz w:val="24"/>
              </w:rPr>
              <w:t>医德医风评价合格。</w:t>
            </w:r>
          </w:p>
          <w:p w14:paraId="26040147" w14:textId="77777777" w:rsidR="0058515D" w:rsidRDefault="005F2B07">
            <w:pPr>
              <w:pStyle w:val="TableParagraph"/>
              <w:tabs>
                <w:tab w:val="left" w:pos="837"/>
              </w:tabs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lang w:val="en-US"/>
              </w:rPr>
              <w:t xml:space="preserve">3. </w:t>
            </w:r>
            <w:r>
              <w:rPr>
                <w:rFonts w:ascii="Times New Roman" w:eastAsia="仿宋" w:hAnsi="Times New Roman" w:cs="Times New Roman"/>
                <w:sz w:val="24"/>
              </w:rPr>
              <w:t>无学术不端行为。</w:t>
            </w:r>
          </w:p>
          <w:p w14:paraId="02B1B5B2" w14:textId="3709C3B8" w:rsidR="005F2B07" w:rsidRDefault="005F2B07" w:rsidP="005F2B07">
            <w:pPr>
              <w:pStyle w:val="TableParagraph"/>
              <w:tabs>
                <w:tab w:val="left" w:pos="837"/>
              </w:tabs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58515D" w14:paraId="2DA98161" w14:textId="77777777">
        <w:trPr>
          <w:trHeight w:val="4177"/>
        </w:trPr>
        <w:tc>
          <w:tcPr>
            <w:tcW w:w="773" w:type="dxa"/>
            <w:tcBorders>
              <w:top w:val="single" w:sz="4" w:space="0" w:color="000000"/>
              <w:right w:val="single" w:sz="6" w:space="0" w:color="000000"/>
            </w:tcBorders>
          </w:tcPr>
          <w:p w14:paraId="2D26E3FA" w14:textId="77777777" w:rsidR="0058515D" w:rsidRDefault="0058515D">
            <w:pPr>
              <w:pStyle w:val="TableParagraph"/>
              <w:spacing w:line="32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4804B3E1" w14:textId="77777777" w:rsidR="0058515D" w:rsidRDefault="0058515D">
            <w:pPr>
              <w:pStyle w:val="TableParagraph"/>
              <w:spacing w:line="32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77759235" w14:textId="77777777" w:rsidR="0058515D" w:rsidRDefault="0058515D">
            <w:pPr>
              <w:pStyle w:val="TableParagraph"/>
              <w:spacing w:line="32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7476E26D" w14:textId="77777777" w:rsidR="0058515D" w:rsidRDefault="0058515D">
            <w:pPr>
              <w:pStyle w:val="TableParagraph"/>
              <w:spacing w:line="32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14:paraId="0FD97473" w14:textId="77777777" w:rsidR="0058515D" w:rsidRDefault="0058515D">
            <w:pPr>
              <w:pStyle w:val="TableParagraph"/>
              <w:spacing w:before="11" w:line="320" w:lineRule="exact"/>
              <w:rPr>
                <w:rFonts w:ascii="Times New Roman" w:eastAsia="仿宋" w:hAnsi="Times New Roman" w:cs="Times New Roman"/>
                <w:sz w:val="18"/>
              </w:rPr>
            </w:pPr>
          </w:p>
          <w:p w14:paraId="24551534" w14:textId="77777777" w:rsidR="0058515D" w:rsidRDefault="005F2B07">
            <w:pPr>
              <w:pStyle w:val="TableParagraph"/>
              <w:spacing w:line="320" w:lineRule="exact"/>
              <w:ind w:left="143" w:right="119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有关说明</w:t>
            </w:r>
          </w:p>
        </w:tc>
        <w:tc>
          <w:tcPr>
            <w:tcW w:w="913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F1B32EC" w14:textId="77777777" w:rsidR="0058515D" w:rsidRDefault="005F2B07">
            <w:pPr>
              <w:pStyle w:val="TableParagraph"/>
              <w:tabs>
                <w:tab w:val="left" w:pos="837"/>
              </w:tabs>
              <w:spacing w:before="124" w:line="360" w:lineRule="exact"/>
              <w:ind w:right="79" w:firstLineChars="200" w:firstLine="476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pacing w:val="-1"/>
                <w:sz w:val="24"/>
                <w:lang w:val="en-US"/>
              </w:rPr>
              <w:t xml:space="preserve">1. </w:t>
            </w:r>
            <w:r>
              <w:rPr>
                <w:rFonts w:ascii="Times New Roman" w:eastAsia="仿宋" w:hAnsi="Times New Roman" w:cs="Times New Roman"/>
                <w:spacing w:val="-1"/>
                <w:sz w:val="24"/>
              </w:rPr>
              <w:t>论文必须为公开正式发表或出版。在刊物的</w:t>
            </w:r>
            <w:r>
              <w:rPr>
                <w:rFonts w:ascii="Times New Roman" w:eastAsia="仿宋" w:hAnsi="Times New Roman" w:cs="Times New Roman"/>
                <w:spacing w:val="-1"/>
                <w:sz w:val="24"/>
              </w:rPr>
              <w:t>“</w:t>
            </w:r>
            <w:r>
              <w:rPr>
                <w:rFonts w:ascii="Times New Roman" w:eastAsia="仿宋" w:hAnsi="Times New Roman" w:cs="Times New Roman"/>
                <w:spacing w:val="-1"/>
                <w:sz w:val="24"/>
              </w:rPr>
              <w:t>增刊</w:t>
            </w:r>
            <w:r>
              <w:rPr>
                <w:rFonts w:ascii="Times New Roman" w:eastAsia="仿宋" w:hAnsi="Times New Roman" w:cs="Times New Roman"/>
                <w:spacing w:val="-1"/>
                <w:sz w:val="24"/>
              </w:rPr>
              <w:t>”</w:t>
            </w:r>
            <w:r>
              <w:rPr>
                <w:rFonts w:ascii="Times New Roman" w:eastAsia="仿宋" w:hAnsi="Times New Roman" w:cs="Times New Roman"/>
                <w:spacing w:val="-1"/>
                <w:sz w:val="24"/>
              </w:rPr>
              <w:t>、</w:t>
            </w:r>
            <w:r>
              <w:rPr>
                <w:rFonts w:ascii="Times New Roman" w:eastAsia="仿宋" w:hAnsi="Times New Roman" w:cs="Times New Roman"/>
                <w:spacing w:val="-1"/>
                <w:sz w:val="24"/>
              </w:rPr>
              <w:t>“</w:t>
            </w:r>
            <w:r>
              <w:rPr>
                <w:rFonts w:ascii="Times New Roman" w:eastAsia="仿宋" w:hAnsi="Times New Roman" w:cs="Times New Roman"/>
                <w:spacing w:val="-1"/>
                <w:sz w:val="24"/>
              </w:rPr>
              <w:t>特刊</w:t>
            </w:r>
            <w:r>
              <w:rPr>
                <w:rFonts w:ascii="Times New Roman" w:eastAsia="仿宋" w:hAnsi="Times New Roman" w:cs="Times New Roman"/>
                <w:spacing w:val="-1"/>
                <w:sz w:val="24"/>
              </w:rPr>
              <w:t>”</w:t>
            </w:r>
            <w:r>
              <w:rPr>
                <w:rFonts w:ascii="Times New Roman" w:eastAsia="仿宋" w:hAnsi="Times New Roman" w:cs="Times New Roman"/>
                <w:spacing w:val="-1"/>
                <w:sz w:val="24"/>
              </w:rPr>
              <w:t>、</w:t>
            </w:r>
            <w:r>
              <w:rPr>
                <w:rFonts w:ascii="Times New Roman" w:eastAsia="仿宋" w:hAnsi="Times New Roman" w:cs="Times New Roman"/>
                <w:spacing w:val="-1"/>
                <w:sz w:val="24"/>
              </w:rPr>
              <w:t>“</w:t>
            </w:r>
            <w:r>
              <w:rPr>
                <w:rFonts w:ascii="Times New Roman" w:eastAsia="仿宋" w:hAnsi="Times New Roman" w:cs="Times New Roman"/>
                <w:spacing w:val="-1"/>
                <w:sz w:val="24"/>
              </w:rPr>
              <w:t>专刊</w:t>
            </w:r>
            <w:r>
              <w:rPr>
                <w:rFonts w:ascii="Times New Roman" w:eastAsia="仿宋" w:hAnsi="Times New Roman" w:cs="Times New Roman"/>
                <w:spacing w:val="-1"/>
                <w:sz w:val="24"/>
              </w:rPr>
              <w:t>”</w:t>
            </w:r>
            <w:r>
              <w:rPr>
                <w:rFonts w:ascii="Times New Roman" w:eastAsia="仿宋" w:hAnsi="Times New Roman" w:cs="Times New Roman"/>
                <w:spacing w:val="-1"/>
                <w:sz w:val="24"/>
              </w:rPr>
              <w:t>、</w:t>
            </w:r>
            <w:r>
              <w:rPr>
                <w:rFonts w:ascii="Times New Roman" w:eastAsia="仿宋" w:hAnsi="Times New Roman" w:cs="Times New Roman"/>
                <w:sz w:val="24"/>
              </w:rPr>
              <w:t>“</w:t>
            </w:r>
            <w:r>
              <w:rPr>
                <w:rFonts w:ascii="Times New Roman" w:eastAsia="仿宋" w:hAnsi="Times New Roman" w:cs="Times New Roman"/>
                <w:sz w:val="24"/>
              </w:rPr>
              <w:t>专辑</w:t>
            </w:r>
            <w:r>
              <w:rPr>
                <w:rFonts w:ascii="Times New Roman" w:eastAsia="仿宋" w:hAnsi="Times New Roman" w:cs="Times New Roman"/>
                <w:sz w:val="24"/>
              </w:rPr>
              <w:t>”</w:t>
            </w:r>
            <w:r>
              <w:rPr>
                <w:rFonts w:ascii="Times New Roman" w:eastAsia="仿宋" w:hAnsi="Times New Roman" w:cs="Times New Roman"/>
                <w:sz w:val="24"/>
              </w:rPr>
              <w:t>上发表的论文以及论文集收集的论文均不在列。论文要求必须为带有研究性</w:t>
            </w:r>
            <w:r>
              <w:rPr>
                <w:rFonts w:ascii="Times New Roman" w:eastAsia="仿宋" w:hAnsi="Times New Roman" w:cs="Times New Roman"/>
                <w:spacing w:val="-4"/>
                <w:sz w:val="24"/>
              </w:rPr>
              <w:t>著作，体例上要求有摘要、材料方法结果，不含综述、</w:t>
            </w:r>
            <w:r>
              <w:rPr>
                <w:rFonts w:ascii="Times New Roman" w:eastAsia="仿宋" w:hAnsi="Times New Roman" w:cs="Times New Roman"/>
                <w:sz w:val="24"/>
              </w:rPr>
              <w:t>1500</w:t>
            </w:r>
            <w:r>
              <w:rPr>
                <w:rFonts w:ascii="Times New Roman" w:eastAsia="仿宋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pacing w:val="-9"/>
                <w:sz w:val="24"/>
              </w:rPr>
              <w:t>字以下的短篇论文、案例</w:t>
            </w:r>
            <w:r>
              <w:rPr>
                <w:rFonts w:ascii="Times New Roman" w:eastAsia="仿宋" w:hAnsi="Times New Roman" w:cs="Times New Roman"/>
                <w:sz w:val="24"/>
              </w:rPr>
              <w:t>报告。</w:t>
            </w:r>
          </w:p>
          <w:p w14:paraId="017D6912" w14:textId="77777777" w:rsidR="0058515D" w:rsidRDefault="005F2B07">
            <w:pPr>
              <w:pStyle w:val="TableParagraph"/>
              <w:tabs>
                <w:tab w:val="left" w:pos="837"/>
              </w:tabs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  <w:lang w:val="en-US"/>
              </w:rPr>
              <w:t xml:space="preserve">2. </w:t>
            </w:r>
            <w:r>
              <w:rPr>
                <w:rFonts w:ascii="Times New Roman" w:eastAsia="仿宋" w:hAnsi="Times New Roman" w:cs="Times New Roman"/>
                <w:sz w:val="24"/>
              </w:rPr>
              <w:t>SCI</w:t>
            </w:r>
            <w:r>
              <w:rPr>
                <w:rFonts w:ascii="Times New Roman" w:eastAsia="仿宋" w:hAnsi="Times New Roman" w:cs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pacing w:val="-18"/>
                <w:sz w:val="24"/>
              </w:rPr>
              <w:t>论文可替代</w:t>
            </w:r>
            <w:r>
              <w:rPr>
                <w:rFonts w:ascii="Times New Roman" w:eastAsia="仿宋" w:hAnsi="Times New Roman" w:cs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>A</w:t>
            </w:r>
            <w:r>
              <w:rPr>
                <w:rFonts w:ascii="Times New Roman" w:eastAsia="仿宋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pacing w:val="-15"/>
                <w:sz w:val="24"/>
              </w:rPr>
              <w:t>类论文</w:t>
            </w:r>
            <w:r>
              <w:rPr>
                <w:rFonts w:ascii="Times New Roman" w:eastAsia="仿宋" w:hAnsi="Times New Roman" w:cs="Times New Roman"/>
                <w:sz w:val="24"/>
              </w:rPr>
              <w:t>，</w:t>
            </w:r>
            <w:r>
              <w:rPr>
                <w:rFonts w:ascii="Times New Roman" w:eastAsia="仿宋" w:hAnsi="Times New Roman" w:cs="Times New Roman"/>
                <w:sz w:val="24"/>
              </w:rPr>
              <w:t>A</w:t>
            </w:r>
            <w:r>
              <w:rPr>
                <w:rFonts w:ascii="Times New Roman" w:eastAsia="仿宋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pacing w:val="-14"/>
                <w:sz w:val="24"/>
              </w:rPr>
              <w:t>类论文不可替代</w:t>
            </w:r>
            <w:r>
              <w:rPr>
                <w:rFonts w:ascii="Times New Roman" w:eastAsia="仿宋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>SCI</w:t>
            </w:r>
            <w:r>
              <w:rPr>
                <w:rFonts w:ascii="Times New Roman" w:eastAsia="仿宋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pacing w:val="-15"/>
                <w:sz w:val="24"/>
              </w:rPr>
              <w:t>论文。</w:t>
            </w:r>
          </w:p>
          <w:p w14:paraId="43348937" w14:textId="77777777" w:rsidR="0058515D" w:rsidRDefault="005F2B07">
            <w:pPr>
              <w:pStyle w:val="TableParagraph"/>
              <w:tabs>
                <w:tab w:val="left" w:pos="837"/>
              </w:tabs>
              <w:spacing w:line="360" w:lineRule="exact"/>
              <w:ind w:firstLineChars="200" w:firstLine="464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pacing w:val="-4"/>
                <w:sz w:val="24"/>
                <w:lang w:val="en-US"/>
              </w:rPr>
              <w:t xml:space="preserve">3. </w:t>
            </w:r>
            <w:r>
              <w:rPr>
                <w:rFonts w:ascii="Times New Roman" w:eastAsia="仿宋" w:hAnsi="Times New Roman" w:cs="Times New Roman"/>
                <w:spacing w:val="-4"/>
                <w:sz w:val="24"/>
              </w:rPr>
              <w:t>论文影响因子以发表当年公布的</w:t>
            </w:r>
            <w:r>
              <w:rPr>
                <w:rFonts w:ascii="Times New Roman" w:eastAsia="仿宋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>5</w:t>
            </w:r>
            <w:r>
              <w:rPr>
                <w:rFonts w:ascii="Times New Roman" w:eastAsia="仿宋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pacing w:val="-8"/>
                <w:sz w:val="24"/>
              </w:rPr>
              <w:t>年平均影响因子为准。</w:t>
            </w:r>
          </w:p>
          <w:p w14:paraId="5180ED3B" w14:textId="77777777" w:rsidR="0058515D" w:rsidRDefault="005F2B07">
            <w:pPr>
              <w:pStyle w:val="TableParagraph"/>
              <w:tabs>
                <w:tab w:val="left" w:pos="837"/>
              </w:tabs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lang w:val="en-US"/>
              </w:rPr>
              <w:t xml:space="preserve">4. </w:t>
            </w:r>
            <w:r>
              <w:rPr>
                <w:rFonts w:ascii="Times New Roman" w:eastAsia="仿宋" w:hAnsi="Times New Roman" w:cs="Times New Roman"/>
                <w:sz w:val="24"/>
              </w:rPr>
              <w:t>无资项目不作为评审依据。</w:t>
            </w:r>
          </w:p>
          <w:p w14:paraId="5A19C51A" w14:textId="77777777" w:rsidR="0058515D" w:rsidRDefault="005F2B07">
            <w:pPr>
              <w:pStyle w:val="TableParagraph"/>
              <w:tabs>
                <w:tab w:val="left" w:pos="837"/>
              </w:tabs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lang w:val="en-US"/>
              </w:rPr>
              <w:t xml:space="preserve">5. </w:t>
            </w:r>
            <w:r>
              <w:rPr>
                <w:rFonts w:ascii="Times New Roman" w:eastAsia="仿宋" w:hAnsi="Times New Roman" w:cs="Times New Roman"/>
                <w:sz w:val="24"/>
              </w:rPr>
              <w:t>申报使用材料必须真实可靠，如出现材料不真实，取消申报资格。</w:t>
            </w:r>
          </w:p>
          <w:p w14:paraId="29AB5A07" w14:textId="77777777" w:rsidR="0058515D" w:rsidRDefault="0058515D">
            <w:pPr>
              <w:pStyle w:val="TableParagraph"/>
              <w:tabs>
                <w:tab w:val="left" w:pos="837"/>
              </w:tabs>
              <w:spacing w:before="1" w:line="360" w:lineRule="exact"/>
              <w:ind w:right="-44" w:firstLineChars="200" w:firstLine="48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14:paraId="5AD540FA" w14:textId="77777777" w:rsidR="0058515D" w:rsidRDefault="0058515D"/>
    <w:p w14:paraId="422A8F63" w14:textId="77777777" w:rsidR="0058515D" w:rsidRDefault="0058515D"/>
    <w:sectPr w:rsidR="0058515D">
      <w:pgSz w:w="11906" w:h="16838"/>
      <w:pgMar w:top="850" w:right="567" w:bottom="85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E1BF5" w14:textId="77777777" w:rsidR="002525C1" w:rsidRDefault="002525C1" w:rsidP="00824824">
      <w:r>
        <w:separator/>
      </w:r>
    </w:p>
  </w:endnote>
  <w:endnote w:type="continuationSeparator" w:id="0">
    <w:p w14:paraId="49F792E6" w14:textId="77777777" w:rsidR="002525C1" w:rsidRDefault="002525C1" w:rsidP="0082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C2CCB" w14:textId="77777777" w:rsidR="002525C1" w:rsidRDefault="002525C1" w:rsidP="00824824">
      <w:r>
        <w:separator/>
      </w:r>
    </w:p>
  </w:footnote>
  <w:footnote w:type="continuationSeparator" w:id="0">
    <w:p w14:paraId="17BD36D2" w14:textId="77777777" w:rsidR="002525C1" w:rsidRDefault="002525C1" w:rsidP="0082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0A66C65"/>
    <w:multiLevelType w:val="singleLevel"/>
    <w:tmpl w:val="E0A66C6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15D"/>
    <w:rsid w:val="002525C1"/>
    <w:rsid w:val="0058515D"/>
    <w:rsid w:val="005F2B07"/>
    <w:rsid w:val="00824824"/>
    <w:rsid w:val="00910269"/>
    <w:rsid w:val="00E15681"/>
    <w:rsid w:val="2E9F3604"/>
    <w:rsid w:val="32E16970"/>
    <w:rsid w:val="41504E56"/>
    <w:rsid w:val="7D58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76DE6D"/>
  <w15:docId w15:val="{ECB9E569-70E7-4C7F-9433-C9E6154B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79"/>
      <w:ind w:left="142"/>
    </w:pPr>
    <w:rPr>
      <w:rFonts w:ascii="黑体" w:eastAsia="黑体" w:hAnsi="黑体"/>
      <w:sz w:val="24"/>
      <w:szCs w:val="24"/>
      <w:lang w:val="zh-CN" w:bidi="zh-CN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  <w:style w:type="paragraph" w:styleId="a4">
    <w:name w:val="header"/>
    <w:basedOn w:val="a"/>
    <w:link w:val="a5"/>
    <w:rsid w:val="00824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24824"/>
    <w:rPr>
      <w:rFonts w:ascii="Calibri" w:hAnsi="Calibri" w:cs="黑体"/>
      <w:kern w:val="2"/>
      <w:sz w:val="18"/>
      <w:szCs w:val="18"/>
    </w:rPr>
  </w:style>
  <w:style w:type="paragraph" w:styleId="a6">
    <w:name w:val="footer"/>
    <w:basedOn w:val="a"/>
    <w:link w:val="a7"/>
    <w:rsid w:val="00824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24824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02D180-3C6F-4D20-BF0E-7E41E6BE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 海洋</cp:lastModifiedBy>
  <cp:revision>5</cp:revision>
  <cp:lastPrinted>2020-06-10T06:09:00Z</cp:lastPrinted>
  <dcterms:created xsi:type="dcterms:W3CDTF">2014-10-29T12:08:00Z</dcterms:created>
  <dcterms:modified xsi:type="dcterms:W3CDTF">2020-06-10T06:16:00Z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