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平阳县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水利局</w:t>
      </w:r>
      <w:r>
        <w:rPr>
          <w:rFonts w:hint="eastAsia" w:ascii="方正小标宋简体" w:eastAsia="方正小标宋简体"/>
          <w:bCs/>
          <w:sz w:val="36"/>
          <w:szCs w:val="36"/>
        </w:rPr>
        <w:t>招聘工作人员报名表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10"/>
        <w:gridCol w:w="296"/>
        <w:gridCol w:w="788"/>
        <w:gridCol w:w="666"/>
        <w:gridCol w:w="309"/>
        <w:gridCol w:w="411"/>
        <w:gridCol w:w="599"/>
        <w:gridCol w:w="120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0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8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全日制学历</w:t>
            </w:r>
          </w:p>
        </w:tc>
        <w:tc>
          <w:tcPr>
            <w:tcW w:w="318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毕业院校及所学专业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特  长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现住址</w:t>
            </w:r>
          </w:p>
        </w:tc>
        <w:tc>
          <w:tcPr>
            <w:tcW w:w="60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邮件</w:t>
            </w:r>
          </w:p>
        </w:tc>
        <w:tc>
          <w:tcPr>
            <w:tcW w:w="20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学习经历及工作履历（自高中起填写）</w:t>
            </w:r>
          </w:p>
        </w:tc>
        <w:tc>
          <w:tcPr>
            <w:tcW w:w="7380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7380" w:type="dxa"/>
            <w:gridSpan w:val="9"/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本人声明：上述填写内容真实完整。如有不实，本人愿承担取消聘用资格的责任。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声明人签名：</w:t>
            </w: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3780" w:firstLineChars="1800"/>
              <w:rPr>
                <w:rFonts w:hint="eastAsia"/>
              </w:rPr>
            </w:pPr>
            <w:r>
              <w:rPr>
                <w:rFonts w:hint="eastAsia"/>
              </w:rPr>
              <w:t xml:space="preserve">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材料审核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8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审查人：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审查日期：         年       月      日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彩虹糖</cp:lastModifiedBy>
  <dcterms:modified xsi:type="dcterms:W3CDTF">2020-06-09T07:44:21Z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