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大庆市总工会公开选聘工会社会工作专业人才报名表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4"/>
        <w:gridCol w:w="1512"/>
        <w:gridCol w:w="50"/>
        <w:gridCol w:w="1963"/>
        <w:gridCol w:w="1338"/>
        <w:gridCol w:w="31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(     岁)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插入证件照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婚否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（从高中开始）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（填写至今）</w:t>
            </w:r>
          </w:p>
        </w:tc>
        <w:tc>
          <w:tcPr>
            <w:tcW w:w="7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座机/手机</w:t>
            </w:r>
          </w:p>
        </w:tc>
        <w:tc>
          <w:tcPr>
            <w:tcW w:w="5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5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本人承诺以上信息真实无误，专职从事工会工作，无其他兼职单位，工会是唯一缴纳社会保险单位。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3612"/>
    <w:rsid w:val="738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2020-06-10T02:44:00Z</dcterms:created>
  <dc:creator>~博爱的极端翻成淡漠～</dc:creator>
  <cp:lastModifiedBy>~博爱的极端翻成淡漠～</cp:lastModifiedBy>
  <dcterms:modified xsi:type="dcterms:W3CDTF">2020-06-10T02:45:02Z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