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val="en-US" w:eastAsia="zh-CN"/>
        </w:rPr>
        <w:t>深圳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20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仿宋_GB2312" w:eastAsia="仿宋_GB2312"/>
          <w:color w:val="auto"/>
          <w:sz w:val="32"/>
          <w:shd w:val="clear" w:color="auto" w:fill="FFFFFF"/>
        </w:rPr>
        <w:t>因部分考生放弃面试资格，根据公务员</w:t>
      </w:r>
      <w:r>
        <w:rPr>
          <w:rFonts w:hint="eastAsia" w:hAnsi="仿宋_GB2312" w:eastAsia="仿宋_GB2312"/>
          <w:color w:val="auto"/>
          <w:sz w:val="32"/>
          <w:shd w:val="clear" w:color="auto" w:fill="FFFFFF"/>
          <w:lang w:eastAsia="zh-CN"/>
        </w:rPr>
        <w:t>录用工作</w:t>
      </w:r>
      <w:r>
        <w:rPr>
          <w:rFonts w:hAnsi="仿宋_GB2312" w:eastAsia="仿宋_GB2312"/>
          <w:color w:val="auto"/>
          <w:sz w:val="32"/>
          <w:shd w:val="clear" w:color="auto" w:fill="FFFFFF"/>
        </w:rPr>
        <w:t>有关规定，拟在公共科目、专业科目笔试成绩合格的考生中，按照</w:t>
      </w:r>
      <w:r>
        <w:rPr>
          <w:rFonts w:hint="eastAsia" w:hAnsi="仿宋_GB2312" w:eastAsia="仿宋_GB2312"/>
          <w:color w:val="auto"/>
          <w:sz w:val="32"/>
          <w:shd w:val="clear" w:color="auto" w:fill="FFFFFF"/>
          <w:lang w:eastAsia="zh-CN"/>
        </w:rPr>
        <w:t>笔试</w:t>
      </w:r>
      <w:r>
        <w:rPr>
          <w:rFonts w:hAnsi="仿宋_GB2312" w:eastAsia="仿宋_GB2312"/>
          <w:color w:val="auto"/>
          <w:sz w:val="32"/>
          <w:shd w:val="clear" w:color="auto" w:fill="FFFFFF"/>
        </w:rPr>
        <w:t>合成成绩从高到低的顺序，递补以下考生为面试人选：</w:t>
      </w:r>
    </w:p>
    <w:tbl>
      <w:tblPr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</w:tr>
      <w:tr>
        <w:trPr>
          <w:trHeight w:val="789" w:hRule="atLeast"/>
        </w:trPr>
        <w:tc>
          <w:tcPr>
            <w:tcW w:w="2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财金</w:t>
            </w:r>
            <w:r>
              <w:rPr>
                <w:rFonts w:hAnsi="宋体"/>
                <w:kern w:val="0"/>
                <w:sz w:val="24"/>
                <w:szCs w:val="24"/>
              </w:rPr>
              <w:t>类监管岗位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Ansi="宋体"/>
                <w:kern w:val="0"/>
                <w:sz w:val="24"/>
                <w:szCs w:val="24"/>
              </w:rPr>
              <w:t>主任科员及以下职位（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400140825001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autoSpaceDN w:val="0"/>
              <w:spacing w:line="360" w:lineRule="auto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155111012500319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凌奕奕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72.100</w:t>
            </w:r>
          </w:p>
        </w:tc>
      </w:tr>
      <w:tr>
        <w:trPr>
          <w:trHeight w:val="625" w:hRule="atLeast"/>
        </w:trPr>
        <w:tc>
          <w:tcPr>
            <w:tcW w:w="26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autoSpaceDN w:val="0"/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155144010207522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刘偲民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1188" w:hRule="atLeast"/>
        </w:trPr>
        <w:tc>
          <w:tcPr>
            <w:tcW w:w="26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Ansi="宋体"/>
                <w:kern w:val="0"/>
                <w:sz w:val="24"/>
                <w:szCs w:val="24"/>
              </w:rPr>
              <w:t>类监管岗位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Ansi="宋体"/>
                <w:kern w:val="0"/>
                <w:sz w:val="24"/>
                <w:szCs w:val="24"/>
              </w:rPr>
              <w:t>主任科员及以下职位（</w:t>
            </w:r>
            <w:r>
              <w:rPr>
                <w:rFonts w:hint="eastAsia"/>
                <w:kern w:val="0"/>
                <w:sz w:val="24"/>
                <w:szCs w:val="24"/>
              </w:rPr>
              <w:t>400142825001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autoSpaceDN w:val="0"/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155144010202525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谭荣静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70.475</w:t>
            </w:r>
            <w:bookmarkStart w:id="0" w:name="_GoBack"/>
            <w:bookmarkEnd w:id="0"/>
          </w:p>
        </w:tc>
      </w:tr>
    </w:tbl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  <w:lang w:eastAsia="zh-CN"/>
        </w:rPr>
        <w:t>深圳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13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>0755-83269009</w:t>
      </w:r>
    </w:p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0" w:firstLineChars="0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int="eastAsia" w:hAnsi="仿宋_GB2312" w:eastAsia="仿宋_GB2312"/>
          <w:sz w:val="32"/>
          <w:lang w:val="en-US" w:eastAsia="zh-CN"/>
        </w:rPr>
        <w:t xml:space="preserve">                   </w:t>
      </w: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  <w:lang w:eastAsia="zh-CN"/>
        </w:rPr>
        <w:t>深圳</w:t>
      </w:r>
      <w:r>
        <w:rPr>
          <w:rFonts w:hAnsi="仿宋_GB2312" w:eastAsia="仿宋_GB2312"/>
          <w:sz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2020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9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semiHidden/>
    <w:unhideWhenUsed/>
    <w:uiPriority w:val="0"/>
    <w:rPr/>
  </w:style>
  <w:style w:type="character" w:customStyle="1" w:styleId="8">
    <w:name w:val="日期 Char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贾原芳：承办处室办理人</cp:lastModifiedBy>
  <cp:lastPrinted>2020-06-08T06:08:00Z</cp:lastPrinted>
  <dcterms:modified xsi:type="dcterms:W3CDTF">2020-06-09T07:15:25Z</dcterms:modified>
  <dc:title>中国证监会××监管局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