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6C" w:rsidRDefault="007D22AF">
      <w:pPr>
        <w:spacing w:line="576" w:lineRule="exact"/>
        <w:rPr>
          <w:rFonts w:ascii="黑体" w:eastAsia="黑体" w:hAnsi="黑体" w:cstheme="minorEastAsia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theme="minorEastAsia" w:hint="eastAsia"/>
          <w:b/>
          <w:sz w:val="32"/>
          <w:szCs w:val="32"/>
        </w:rPr>
        <w:t>附件</w:t>
      </w:r>
    </w:p>
    <w:p w:rsidR="00D43C6C" w:rsidRDefault="00D43C6C">
      <w:pPr>
        <w:spacing w:line="576" w:lineRule="exact"/>
        <w:rPr>
          <w:rFonts w:ascii="黑体" w:eastAsia="黑体" w:hAnsi="黑体" w:cstheme="minorEastAsia"/>
          <w:sz w:val="32"/>
          <w:szCs w:val="32"/>
        </w:rPr>
      </w:pPr>
    </w:p>
    <w:p w:rsidR="00D43C6C" w:rsidRDefault="007D22AF">
      <w:pPr>
        <w:spacing w:line="576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广</w:t>
      </w:r>
      <w:r>
        <w:rPr>
          <w:rFonts w:ascii="方正小标宋简体" w:eastAsia="方正小标宋简体" w:hint="eastAsia"/>
          <w:b/>
          <w:spacing w:val="-8"/>
          <w:sz w:val="44"/>
          <w:szCs w:val="44"/>
        </w:rPr>
        <w:t>元市2020年上半年公开考试录用公务员（参公人员）职位情况表</w:t>
      </w:r>
    </w:p>
    <w:p w:rsidR="00D43C6C" w:rsidRDefault="00D43C6C">
      <w:pPr>
        <w:spacing w:line="2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06"/>
        <w:gridCol w:w="759"/>
        <w:gridCol w:w="542"/>
        <w:gridCol w:w="970"/>
        <w:gridCol w:w="781"/>
        <w:gridCol w:w="398"/>
        <w:gridCol w:w="692"/>
        <w:gridCol w:w="1693"/>
        <w:gridCol w:w="700"/>
        <w:gridCol w:w="672"/>
        <w:gridCol w:w="2323"/>
        <w:gridCol w:w="998"/>
        <w:gridCol w:w="1346"/>
        <w:gridCol w:w="1285"/>
      </w:tblGrid>
      <w:tr w:rsidR="00D43C6C">
        <w:trPr>
          <w:trHeight w:val="600"/>
          <w:tblHeader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职位</w:t>
            </w:r>
            <w:r>
              <w:rPr>
                <w:rFonts w:ascii="黑体" w:eastAsia="黑体" w:hAnsi="黑体" w:cs="Arial"/>
                <w:b/>
                <w:bCs/>
                <w:i/>
                <w:kern w:val="0"/>
                <w:sz w:val="15"/>
                <w:szCs w:val="15"/>
              </w:rPr>
              <w:t>编</w:t>
            </w: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码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招录机关（县、区）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内设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机构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职位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名称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职位简介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sz w:val="15"/>
                <w:szCs w:val="15"/>
              </w:rPr>
              <w:t>拟任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sz w:val="15"/>
                <w:szCs w:val="15"/>
              </w:rPr>
              <w:t>职务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名额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招录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范围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招录对象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要求的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学历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要求的学位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其他条件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备注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咨询电话</w:t>
            </w:r>
          </w:p>
        </w:tc>
      </w:tr>
      <w:tr w:rsidR="00D43C6C">
        <w:trPr>
          <w:trHeight w:val="94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中共广元市纪委监委派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驻纪检监察组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中共党员（含预备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党员），较适合男性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3263305</w:t>
            </w:r>
          </w:p>
        </w:tc>
      </w:tr>
      <w:tr w:rsidR="00D43C6C">
        <w:trPr>
          <w:trHeight w:val="82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广元市互联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网信息中心（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舆情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处置科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网上舆情监测、处置等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需值夜班，较适合男性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0839-3266392</w:t>
            </w:r>
          </w:p>
        </w:tc>
      </w:tr>
      <w:tr w:rsidR="00D43C6C">
        <w:trPr>
          <w:trHeight w:val="82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广元市互联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网信息中心（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宣传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评论科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网络宣传策划、编辑、指导等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需值夜班，较适合男性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0839-3266392</w:t>
            </w:r>
          </w:p>
        </w:tc>
      </w:tr>
      <w:tr w:rsidR="00D43C6C">
        <w:trPr>
          <w:trHeight w:val="84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广元市密钥管理中心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技术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计算机及网络维护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</w:t>
            </w:r>
          </w:p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0839-3263900</w:t>
            </w:r>
          </w:p>
        </w:tc>
      </w:tr>
      <w:tr w:rsidR="00D43C6C">
        <w:trPr>
          <w:trHeight w:val="172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档案馆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接收征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集科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档案管理、档案信息化建设及档案资源开发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本科：图书情报与档案管理类、网络与新媒体、新媒体与信息网络；计算机科学技术、计算机网络技术、计算机应用技术、软件工程、计算机系统维护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研究生：图书情报与档案管理类、计算机类、新闻传播学类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0839-3262092</w:t>
            </w:r>
          </w:p>
        </w:tc>
      </w:tr>
      <w:tr w:rsidR="00D43C6C">
        <w:trPr>
          <w:trHeight w:val="7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26207006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广元市发展和改革委员会（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价格调控与管理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硕士及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会计学、统计学、金融学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0839-3260228</w:t>
            </w:r>
          </w:p>
        </w:tc>
      </w:tr>
      <w:tr w:rsidR="00D43C6C">
        <w:trPr>
          <w:trHeight w:val="87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广元市发展和改革委员会（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社会经济发展战略与规划、宏观经济管理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国民经济学、西方经济学、区域经济学、产业经济学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0839-3260228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广元市就业服务管理局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本科：计算机科学与技术、计算机软件与理论、软件工程</w:t>
            </w:r>
          </w:p>
          <w:p w:rsidR="00D43C6C" w:rsidRDefault="007D22AF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研究生：计算机科学与技术、计算机软件与理论、软件工程、计算机技术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广元市社会保险事业管理局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本科：会计学、财务管理、会计、财务会计、会计与统计核算、企业会计、企业财务管理、财会</w:t>
            </w:r>
          </w:p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研究生：会计学、财务管理、会计硕士专业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 w:rsidR="00D43C6C">
        <w:trPr>
          <w:trHeight w:val="80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广元市机关事业单位社会保险局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本科：经济学、经济统计学、商务经济学</w:t>
            </w:r>
          </w:p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研究生：财政学、劳动经济学、统计学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 w:rsidR="00D43C6C">
        <w:trPr>
          <w:trHeight w:val="81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广元市劳动人事争议仲裁院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本科：法学、法律、民商法</w:t>
            </w:r>
          </w:p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研究生：法学、民法学、民商法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 w:rsidR="00D43C6C">
        <w:trPr>
          <w:trHeight w:val="101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广元市自然资源局经济开发区事务中心（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本科：法学及相关专业</w:t>
            </w:r>
          </w:p>
          <w:p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研究生：法学及相关专业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0839-3265072</w:t>
            </w:r>
          </w:p>
        </w:tc>
      </w:tr>
      <w:tr w:rsidR="00D43C6C">
        <w:trPr>
          <w:trHeight w:val="93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26207013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广元市自然资源局经济开发区事务中心（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本科：人文地理与城乡规划、地理信息科学、土地资源管理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0839-3265072</w:t>
            </w:r>
          </w:p>
        </w:tc>
      </w:tr>
      <w:tr w:rsidR="00D43C6C">
        <w:trPr>
          <w:trHeight w:val="93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广元市生态环境保护综合行政执法支队（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现场生态环境保护综合行政执法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98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广元市生态环境保护综合行政执法支队（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44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广元市苍溪生态环境保护综合行政执法大队（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19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广元市苍溪生态环境保护综合行政执法大队（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44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10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26207019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科：法学、法律、政治学与行政学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12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93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广元市旺苍生态环境保护综合行政执法大队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4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广元市青川生态环境保护综合行政执法大队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广元市利州生态环境保护综合行政执法大队（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46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广元市利州生态环境保护综合行政执法大队（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04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26207025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广元市昭化生态环境保护综合行政执法大队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本科：汉语言文学、新闻学、秘书学、法学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研究生：语言学及应用语言学、新闻学、汉语言文字学、法学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111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广元市朝天生态环境保护综合行政执法大队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生态环境保护综合行政执法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本科：法学、法律、政治学与行政学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>
        <w:trPr>
          <w:trHeight w:val="82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广元市老龄工作委员会办公室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文秘综合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本科：汉语言文学、汉语言、中国语言文学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0839-3263223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广元市食品药品监督稽查支队（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本科：新闻学、汉语言、汉语言文学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  <w:t>究生：新闻学、中国语言文学类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0839-3311153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广元市食品药品监督稽查支队（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0839-3311153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广元市普查中心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统计普查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负责经济普查等各项工作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本科：汉语言文学、文秘、统计学、经济学、经济统计学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研究生：中国语言文学类、经济学类、统计学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0839-3269771</w:t>
            </w:r>
          </w:p>
        </w:tc>
      </w:tr>
      <w:tr w:rsidR="00D43C6C">
        <w:trPr>
          <w:trHeight w:val="80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  <w:t>广元市商务局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从事机关文秘办公室协调工作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本科：汉语言文学、汉语言文学与文化传播、秘书学、文秘、文秘学研究生：中国语言文学类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0839-3262902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综合事务及办公文秘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本科：汉语言文学、汉语言、中国文学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>
        <w:trPr>
          <w:trHeight w:val="85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26207033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综合事务及内部财务管理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本科：经济学、会计学、财务管理研究生：经济学类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>
        <w:trPr>
          <w:trHeight w:val="113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综合事务及新闻宣传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本科：新闻传播学类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>
        <w:trPr>
          <w:trHeight w:val="86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4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>
        <w:trPr>
          <w:trHeight w:val="119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本科：公共事业管理、城市管理、公共卫生管理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研究生：社会医学与卫生事业管理、管理学、公共管理硕士专业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>
        <w:trPr>
          <w:trHeight w:val="110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综合事务及信息技术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本科：电子信息工程、网络工程、数字媒体技术、信息与通信工程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研究生：电子与通信工程、信息与通信工程、计算机与信息管理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>
        <w:trPr>
          <w:trHeight w:val="81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>
        <w:trPr>
          <w:trHeight w:val="114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广元市科学技术协会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从事公文写作、综合协调、信息化建设等工作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本科：中国语言文学类、新闻传播学类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0839-3260412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0839-3271032</w:t>
            </w:r>
          </w:p>
        </w:tc>
      </w:tr>
      <w:tr w:rsidR="00D43C6C">
        <w:trPr>
          <w:trHeight w:val="186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26307040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苍溪县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苍溪县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乡镇机关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元坝镇、歧坪镇、龙山镇、五龙镇、文昌镇各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名（拉通排名）；新录用乡镇公务员在乡镇最低服务年限为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年，享受倾斜政策录用的为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年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0839-5222971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主要从事文字综合工作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从事网络管理、设备与信息系统维护、数字化相关工作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研究生：计算机科学与技术类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34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26207045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51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本科：审计学、会计学、审计实务、财务管理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研究生：内部控制与内部审计、独立审计与实务、审计学、财务管理、会计学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79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旺苍县教育局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主要从事综合管理工作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2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旺苍县商务局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主要从事商贸流通及管理工作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本科：电子商务类、现代物流类、商务经济学、汉语言文学及相关专业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研究生：应用经济学、国际商务、中国语言文学类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73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旺苍县卫生健康局（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主要从事网络管理、设备与信息系统维护、数字化相关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本科：计算机系统结构、计算机应用技术、软件工程、计算机与信息管理、计算机技术、应用软件工程、网络工程、计算机硬件（器件或设备）计算机软件、计算机网络、计算机信息管理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研究生：计算机科学与技术类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00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26207050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旺苍县卫生健康局（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本科：汉语言文字学、汉语言文学、汉语言、中文应用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81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旺苍县退役军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人事务局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主要从事行政综合事务工作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本科：法学、政治学与行政学、汉语言文学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研究生：法学类、中国语言文学类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旺苍县审计局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主要从事财政预算执行审计、财政财务收支审计、党政领导干部经济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责任审计、固定资产投资审计等工作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本科：会计学、审计学、计算机、工程造价及相关专业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研究生：会计学、会计、审计、工程管理、计算机科学与技术类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7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旺苍县行政审批局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主要从事文字综合工作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84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共青团旺苍县委员会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主要从事财会工作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09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旺苍县法律援助中心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主要从事法律咨询、法律援助案件办理工作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取得法律职业资格证书，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证及以上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7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26207056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旺苍县就业服务中心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10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旺苍县社会保险事务中心（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16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大专：财务会计类本科：会计学及相关专业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56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旺苍县社会保险事务中心（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主要从事综合管理工作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1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49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旺苍县城乡居民社会保险事务中心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1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03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旺苍县劳动人事争议仲裁院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主要从事立案工作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本科：法学及相关专业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06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旺苍县食品药品稽查大队（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主要从事食品执法工作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大专：食品类本科：食品科学与工程、食品质量与安全、食品卫生与检验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研究生：食品科学与工程类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11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26207062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旺苍县食品药品稽查大队（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主要从事药品执法工作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大专：食品药品管理类、药学类本科：生物医学工程类、药学类、中药学类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研究生：生物医学工程类、药学类、中药学类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>
        <w:trPr>
          <w:trHeight w:val="82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共青团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剑阁县委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17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中共剑阁县委机构编制委员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会办公室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本科：汉语言文学、汉语言、秘书学、应用语言学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47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剑阁县审计局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本科：审计学、会计学、财务管理、计算机科学与技术、软件工程、电子与计算机工程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研究生：审计学、会计学、财务管理、计算机科学与技术类、软件工程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20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剑阁县财政监督检查事务中心（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剑阁县财政监督检查事务中心（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本科：土木工程、工程造价、工程管理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研究生：土木工程类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77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26207068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剑阁县市场监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督管理局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99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剑阁县商务和经济合作局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8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剑阁县商贸合作中心（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本科：电子商务类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研究生：电子商务、国际商务、国际贸易学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81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剑阁县商贸合作中心（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30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中共剑阁县纪律检查委员会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本科：法学、政治学与行政学、会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计学、审计学、侦查学、汉语言文学、汉语言、汉语言国际教育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研究生：法学、会计学、审计学、侦查学、中国语言文学类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86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中共剑阁县纪委监委派驻县级部门纪检监察组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4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本科：法学、政治学与行政学、会</w:t>
            </w:r>
            <w:r>
              <w:rPr>
                <w:rFonts w:ascii="Arial" w:hAnsi="Arial" w:cs="Arial"/>
                <w:b/>
                <w:bCs/>
                <w:spacing w:val="-4"/>
                <w:kern w:val="0"/>
                <w:sz w:val="15"/>
                <w:szCs w:val="15"/>
              </w:rPr>
              <w:t>计学、审计学、侦查学、汉语言文学、汉语言、汉语言国际教育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研究生：法学、会计学、审计学、侦查学、中国语言文学类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21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26207074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剑阁县文化体育事务服务中心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本科：汉语言文学、城乡规划、行政管理、会计学、市场营销、社会体育指导与管理、旅游管理、播音与主持艺术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研究生：旅游管理、语言学及应用语言学、汉语言文字学、城乡规划学、行政管理、会计学、社会体育指导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13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中共剑阁县委群众工作局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本科：汉语言文学、汉语言、秘书学、应用语言学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61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剑阁县教育局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本科：汉语言文学、汉语言、汉语国际教育、中国少数民族语言文学研究生：语言学及应用语言学、汉语言文字学、中国古典文献学、中国古代文学、中国现当代文学、中国少数民族语言文学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89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剑阁县粮食事务中心（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本科：经济学类、中国语言文学类研究生：经济学类、中国语言文学类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06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剑阁县粮食事务中心（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16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26207079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剑阁县机关事业单位社会保险局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17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剑阁县交通运输局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本科：经济学类；会计学、财务管理、金融学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研究生：经济学类、财政学、会计学、财务管理、金融学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>
        <w:trPr>
          <w:trHeight w:val="183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青川县教育局（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本科：计算机科学与技术、软件工程、网络工程、信息安全、数字媒体技术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研究生：计算机系统结构、计算机软件与理论、计算机应用技术、计算机科学与技术、软件工程、信息安全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86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青川县教育局（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财会事务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80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青川县民政局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本科：计算机科学与技术、软件工程、网络工程、信息安全、数字媒体技术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研究生：计算机系统结构、计算机软件与理论、计算机应用技术、计算机科学与技术、软件工程、信息安全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28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26207084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青川县卫生健康局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本科：行政管理、中国语言文学类、医学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研究生：中国语言文学类、行政管理、社会医学与卫生事业管理、医学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14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青川县住房和城乡建设局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本科：工程造价、土木工程、建筑类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究生：建筑类、建筑与土木工程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03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青川县发展和改革局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本科：投资学、自动化、环境设计、能源与环境系统工程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研究生：环境科学与工程、环境科学、环境工程、投资学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8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青川县综合行</w:t>
            </w:r>
            <w:r>
              <w:rPr>
                <w:rFonts w:ascii="Arial" w:hAnsi="Arial" w:cs="Arial"/>
                <w:b/>
                <w:bCs/>
                <w:spacing w:val="-14"/>
                <w:kern w:val="0"/>
                <w:sz w:val="15"/>
                <w:szCs w:val="15"/>
              </w:rPr>
              <w:t>政执法局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21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青川县事业单位登记服务中心（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本科：哲学类、历史学类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研究生：哲学类、历史学类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20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青川县事业单位登记服务中心（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24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26207090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青川县城乡居民社会养老保险局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45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青川县机关事业单位社会保险事务中心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财会事务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05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青川县劳动人事争议仲裁院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青川县卫生和计划生育监督执法大队（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本科：公共卫生与预防医学类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研究生：公共卫生与预防医学类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青川县卫生和计划生育监督执法大队（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本科：汉语言文学、秘书学、汉语言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26207095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青川县动物卫生监督所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本科：动物生产类、动物医学类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究生：动物学、畜牧学、兽医学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青川县农机监理站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本科：农业工程类、设施农业科学与工程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研究生：农业机械化、设施农业、农业机械化工程、农业工程、农业生物环境与能源工程、农业电气化与自动化、农业资源利用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青川县农业行政执法大队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本科：农业经济管理类、农学类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研究生：农业推广、农业资源利用、植物保护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青川县粮食事务中心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本科：经济学、汉语言文学、会计学、计算机科学与技术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研究生：中国语言文学类、经济学、计算机科学与技术、会计学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青川县水旱灾害防治中心（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本科：经济学、汉语言文学、会计学、计算机科学与技术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研究生：中国语言文学类、经济学、计算机科学与技术、会计学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青川县水旱灾害防治中心（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本科：水利水电工程、水文与水资源工程、水务工程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研究生：水利类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青川县城市管理综合执法大队（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26207102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青川县城市管理综合执法大队（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本科：中国语言文学类、新闻传播学类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42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本科：食品科学与工程类、营养与食品卫生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生：营养与食品卫生学、食品科学与工程、营养与食品卫生学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42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本科：安全科学与工程类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研究生：安全科学与工程类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4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26207107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本科：药学类、中药学类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研究生：药学类、中药学类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37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本科：工商管理、会计学、财务管理、人力资源管理、电子商务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研究生：工商管理及相关专业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4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本科：管理科学与工程类、食品质量与安全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研究生：管理科学与工程类、食品科学与工程类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37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青川县国有资产事务中心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大专：中文、汉语、新闻采编与制作本科：中国语言文学类、新闻传播学类</w:t>
            </w:r>
          </w:p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274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26307111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乡镇机关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青溪镇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名、三锅镇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名、房石镇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名、乐安镇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名、大院回族乡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名、沙州镇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名、姚渡镇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名；拉通排名；新录用乡镇公务员在乡镇最低服务年限为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年，享受倾斜政策录用的为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>
        <w:trPr>
          <w:trHeight w:val="144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利州区目标绩效事务中心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本科；经济学类、财政学类、金融学类、经济与贸易类、工商管理类研究生：经济学类、财政学类、金融学类、经济与贸易类、工商管理类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 w:rsidR="00D43C6C">
        <w:trPr>
          <w:trHeight w:val="128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利州区党员教育管理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服务中心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中共党员（含预备</w:t>
            </w:r>
          </w:p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党员）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 w:rsidR="00D43C6C">
        <w:trPr>
          <w:trHeight w:val="117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利州区档案馆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档案管理及计算机维护相关工作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本科：计算机类、图书情报与档案管理类</w:t>
            </w:r>
          </w:p>
          <w:p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研究生：计算机类、图书情报与档案管理类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 w:rsidR="00D43C6C">
        <w:trPr>
          <w:trHeight w:val="121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26207115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利州区森林病虫防治检疫站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林业保护和发展相关</w:t>
            </w:r>
          </w:p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本科：林业类、自然保护与生态环境类</w:t>
            </w:r>
          </w:p>
          <w:p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研究生：林业类、自然保护与生态环境类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43C6C" w:rsidRDefault="00D43C6C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</w:tbl>
    <w:p w:rsidR="00D43C6C" w:rsidRDefault="00D43C6C">
      <w:pPr>
        <w:spacing w:line="2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43C6C" w:rsidRDefault="00D43C6C">
      <w:pPr>
        <w:spacing w:line="260" w:lineRule="exact"/>
        <w:ind w:firstLine="3200"/>
        <w:jc w:val="center"/>
        <w:rPr>
          <w:rFonts w:ascii="Times New Roman" w:eastAsia="仿宋" w:hAnsi="Times New Roman" w:cs="仿宋"/>
          <w:b/>
          <w:bCs/>
          <w:sz w:val="32"/>
          <w:szCs w:val="32"/>
          <w:lang w:val="zh-TW" w:eastAsia="zh-TW"/>
        </w:rPr>
      </w:pPr>
    </w:p>
    <w:p w:rsidR="00D43C6C" w:rsidRDefault="00D43C6C">
      <w:pPr>
        <w:spacing w:line="576" w:lineRule="exact"/>
        <w:ind w:firstLine="3200"/>
        <w:jc w:val="center"/>
        <w:rPr>
          <w:rFonts w:ascii="Times New Roman" w:eastAsia="仿宋" w:hAnsi="Times New Roman" w:cs="仿宋"/>
          <w:b/>
          <w:bCs/>
          <w:sz w:val="32"/>
          <w:szCs w:val="32"/>
          <w:lang w:val="zh-TW" w:eastAsia="zh-TW"/>
        </w:rPr>
      </w:pPr>
    </w:p>
    <w:p w:rsidR="00D43C6C" w:rsidRDefault="00D43C6C">
      <w:pPr>
        <w:spacing w:line="576" w:lineRule="exact"/>
        <w:ind w:firstLine="3200"/>
        <w:jc w:val="center"/>
        <w:rPr>
          <w:rFonts w:ascii="Times New Roman" w:eastAsia="仿宋" w:hAnsi="Times New Roman" w:cs="仿宋"/>
          <w:b/>
          <w:bCs/>
          <w:sz w:val="32"/>
          <w:szCs w:val="32"/>
          <w:lang w:val="zh-TW" w:eastAsia="zh-TW"/>
        </w:rPr>
      </w:pPr>
    </w:p>
    <w:p w:rsidR="00D43C6C" w:rsidRDefault="00D43C6C"/>
    <w:sectPr w:rsidR="00D43C6C" w:rsidSect="00D43C6C">
      <w:footerReference w:type="even" r:id="rId7"/>
      <w:footerReference w:type="default" r:id="rId8"/>
      <w:pgSz w:w="16840" w:h="11900" w:orient="landscape"/>
      <w:pgMar w:top="2098" w:right="1474" w:bottom="1985" w:left="1588" w:header="851" w:footer="1531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6B" w:rsidRDefault="002F536B" w:rsidP="00D43C6C">
      <w:r>
        <w:separator/>
      </w:r>
    </w:p>
  </w:endnote>
  <w:endnote w:type="continuationSeparator" w:id="0">
    <w:p w:rsidR="002F536B" w:rsidRDefault="002F536B" w:rsidP="00D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6C" w:rsidRDefault="00D43C6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D2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C6C" w:rsidRDefault="00D43C6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6C" w:rsidRDefault="007D22AF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 w:rsidR="00D43C6C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D43C6C">
      <w:rPr>
        <w:rStyle w:val="a7"/>
        <w:rFonts w:ascii="宋体" w:hAnsi="宋体"/>
        <w:sz w:val="28"/>
        <w:szCs w:val="28"/>
      </w:rPr>
      <w:fldChar w:fldCharType="separate"/>
    </w:r>
    <w:r w:rsidR="00E03DE4">
      <w:rPr>
        <w:rStyle w:val="a7"/>
        <w:rFonts w:ascii="宋体" w:hAnsi="宋体"/>
        <w:noProof/>
        <w:sz w:val="28"/>
        <w:szCs w:val="28"/>
      </w:rPr>
      <w:t>2</w:t>
    </w:r>
    <w:r w:rsidR="00D43C6C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D43C6C" w:rsidRDefault="00D43C6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6B" w:rsidRDefault="002F536B" w:rsidP="00D43C6C">
      <w:r>
        <w:separator/>
      </w:r>
    </w:p>
  </w:footnote>
  <w:footnote w:type="continuationSeparator" w:id="0">
    <w:p w:rsidR="002F536B" w:rsidRDefault="002F536B" w:rsidP="00D4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4AA"/>
    <w:rsid w:val="000474D6"/>
    <w:rsid w:val="00077DCA"/>
    <w:rsid w:val="001504AA"/>
    <w:rsid w:val="002F536B"/>
    <w:rsid w:val="003B6B42"/>
    <w:rsid w:val="00744E37"/>
    <w:rsid w:val="007D22AF"/>
    <w:rsid w:val="0082409D"/>
    <w:rsid w:val="00A62310"/>
    <w:rsid w:val="00CC519B"/>
    <w:rsid w:val="00D43C6C"/>
    <w:rsid w:val="00E03DE4"/>
    <w:rsid w:val="00E043C0"/>
    <w:rsid w:val="00E234AE"/>
    <w:rsid w:val="00F32F08"/>
    <w:rsid w:val="0DDD044D"/>
    <w:rsid w:val="0E7539A6"/>
    <w:rsid w:val="10837468"/>
    <w:rsid w:val="10BB60AA"/>
    <w:rsid w:val="14BA1C7B"/>
    <w:rsid w:val="1C814959"/>
    <w:rsid w:val="2AB201FC"/>
    <w:rsid w:val="2B6C6EC2"/>
    <w:rsid w:val="3B4A027F"/>
    <w:rsid w:val="3F362276"/>
    <w:rsid w:val="40A552C6"/>
    <w:rsid w:val="464D0E97"/>
    <w:rsid w:val="47860CC3"/>
    <w:rsid w:val="54F333D0"/>
    <w:rsid w:val="551A65B1"/>
    <w:rsid w:val="5E065A1B"/>
    <w:rsid w:val="5E0B1FFD"/>
    <w:rsid w:val="61983D52"/>
    <w:rsid w:val="68195C9E"/>
    <w:rsid w:val="6BFD4BD9"/>
    <w:rsid w:val="6D4445F4"/>
    <w:rsid w:val="79A5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E6187"/>
  <w15:docId w15:val="{800488F7-FBCD-4EFD-B94A-DDB7912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43C6C"/>
    <w:pPr>
      <w:widowControl w:val="0"/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43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rsid w:val="00D43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43C6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D43C6C"/>
  </w:style>
  <w:style w:type="character" w:customStyle="1" w:styleId="a5">
    <w:name w:val="页眉 字符"/>
    <w:basedOn w:val="a0"/>
    <w:link w:val="a4"/>
    <w:qFormat/>
    <w:rsid w:val="00D43C6C"/>
    <w:rPr>
      <w:rFonts w:ascii="Calibri" w:hAnsi="Calibri" w:cs="Calibri"/>
      <w:color w:val="000000"/>
      <w:kern w:val="2"/>
      <w:sz w:val="18"/>
      <w:szCs w:val="18"/>
      <w:u w:color="000000"/>
    </w:rPr>
  </w:style>
  <w:style w:type="paragraph" w:styleId="a8">
    <w:name w:val="List Paragraph"/>
    <w:basedOn w:val="a"/>
    <w:uiPriority w:val="99"/>
    <w:unhideWhenUsed/>
    <w:qFormat/>
    <w:rsid w:val="00D43C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2691</Words>
  <Characters>15340</Characters>
  <Application>Microsoft Office Word</Application>
  <DocSecurity>0</DocSecurity>
  <Lines>127</Lines>
  <Paragraphs>35</Paragraphs>
  <ScaleCrop>false</ScaleCrop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6</cp:revision>
  <cp:lastPrinted>2020-06-08T00:57:00Z</cp:lastPrinted>
  <dcterms:created xsi:type="dcterms:W3CDTF">2020-06-04T10:56:00Z</dcterms:created>
  <dcterms:modified xsi:type="dcterms:W3CDTF">2020-06-08T09:25:00Z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