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keepNext w:val="0"/>
        <w:keepLines w:val="0"/>
        <w:pageBreakBefore w:val="0"/>
        <w:widowControl/>
        <w:kinsoku/>
        <w:wordWrap/>
        <w:overflowPunct/>
        <w:topLinePunct w:val="0"/>
        <w:autoSpaceDE/>
        <w:autoSpaceDN/>
        <w:bidi w:val="0"/>
        <w:spacing w:line="500" w:lineRule="exact"/>
        <w:textAlignment w:val="auto"/>
        <w:rPr>
          <w:rFonts w:hint="default" w:ascii="仿宋" w:hAnsi="仿宋" w:eastAsia="仿宋" w:cs="仿宋"/>
          <w:bCs/>
          <w:kern w:val="0"/>
          <w:sz w:val="28"/>
          <w:szCs w:val="28"/>
        </w:rPr>
      </w:pPr>
      <w:r>
        <w:rPr>
          <w:rFonts w:hint="default" w:ascii="仿宋" w:hAnsi="仿宋" w:eastAsia="仿宋" w:cs="仿宋"/>
          <w:bCs/>
          <w:kern w:val="0"/>
          <w:sz w:val="28"/>
          <w:szCs w:val="28"/>
        </w:rPr>
        <w:t>附</w:t>
      </w:r>
      <w:r>
        <w:rPr>
          <w:rFonts w:hint="eastAsia" w:ascii="仿宋" w:hAnsi="仿宋" w:eastAsia="仿宋" w:cs="仿宋"/>
          <w:bCs/>
          <w:kern w:val="0"/>
          <w:sz w:val="28"/>
          <w:szCs w:val="28"/>
          <w:lang w:eastAsia="zh-CN"/>
        </w:rPr>
        <w:t>2</w:t>
      </w:r>
      <w:r>
        <w:rPr>
          <w:rFonts w:hint="default" w:ascii="仿宋" w:hAnsi="仿宋" w:eastAsia="仿宋" w:cs="仿宋"/>
          <w:bCs/>
          <w:kern w:val="0"/>
          <w:sz w:val="28"/>
          <w:szCs w:val="28"/>
        </w:rPr>
        <w:t>：</w:t>
      </w:r>
    </w:p>
    <w:p>
      <w:pPr>
        <w:keepNext w:val="0"/>
        <w:keepLines w:val="0"/>
        <w:pageBreakBefore w:val="0"/>
        <w:widowControl w:val="0"/>
        <w:kinsoku/>
        <w:wordWrap/>
        <w:overflowPunct/>
        <w:topLinePunct w:val="0"/>
        <w:autoSpaceDE/>
        <w:autoSpaceDN/>
        <w:bidi w:val="0"/>
        <w:adjustRightInd/>
        <w:snapToGrid/>
        <w:spacing w:after="313" w:afterLines="100" w:line="500" w:lineRule="exact"/>
        <w:ind w:firstLine="721" w:firstLineChars="200"/>
        <w:jc w:val="center"/>
        <w:textAlignment w:val="auto"/>
        <w:rPr>
          <w:rFonts w:hint="default" w:ascii="华文中宋" w:hAnsi="华文中宋" w:eastAsia="华文中宋" w:cs="华文中宋"/>
          <w:b/>
          <w:bCs/>
          <w:kern w:val="0"/>
          <w:sz w:val="36"/>
          <w:szCs w:val="36"/>
        </w:rPr>
      </w:pPr>
      <w:r>
        <w:rPr>
          <w:rFonts w:hint="default" w:ascii="华文中宋" w:hAnsi="华文中宋" w:eastAsia="华文中宋" w:cs="华文中宋"/>
          <w:b/>
          <w:bCs/>
          <w:kern w:val="0"/>
          <w:sz w:val="36"/>
          <w:szCs w:val="36"/>
        </w:rPr>
        <w:t>长沙</w:t>
      </w:r>
      <w:r>
        <w:rPr>
          <w:rFonts w:hint="eastAsia" w:ascii="华文中宋" w:hAnsi="华文中宋" w:eastAsia="华文中宋" w:cs="华文中宋"/>
          <w:b/>
          <w:bCs/>
          <w:kern w:val="0"/>
          <w:sz w:val="36"/>
          <w:szCs w:val="36"/>
          <w:lang w:eastAsia="zh-CN"/>
        </w:rPr>
        <w:t>县</w:t>
      </w:r>
      <w:r>
        <w:rPr>
          <w:rFonts w:hint="eastAsia" w:ascii="华文中宋" w:hAnsi="华文中宋" w:eastAsia="华文中宋" w:cs="华文中宋"/>
          <w:b/>
          <w:bCs/>
          <w:kern w:val="0"/>
          <w:sz w:val="36"/>
          <w:szCs w:val="36"/>
          <w:lang w:val="en-US" w:eastAsia="zh-CN"/>
        </w:rPr>
        <w:t>2020</w:t>
      </w:r>
      <w:r>
        <w:rPr>
          <w:rFonts w:hint="default" w:ascii="华文中宋" w:hAnsi="华文中宋" w:eastAsia="华文中宋" w:cs="华文中宋"/>
          <w:b/>
          <w:bCs/>
          <w:kern w:val="0"/>
          <w:sz w:val="36"/>
          <w:szCs w:val="36"/>
        </w:rPr>
        <w:t>年春季教师资格</w:t>
      </w:r>
      <w:bookmarkStart w:id="0" w:name="_GoBack"/>
      <w:bookmarkEnd w:id="0"/>
      <w:r>
        <w:rPr>
          <w:rFonts w:hint="default" w:ascii="华文中宋" w:hAnsi="华文中宋" w:eastAsia="华文中宋" w:cs="华文中宋"/>
          <w:b/>
          <w:bCs/>
          <w:kern w:val="0"/>
          <w:sz w:val="36"/>
          <w:szCs w:val="36"/>
        </w:rPr>
        <w:t>认定</w:t>
      </w:r>
    </w:p>
    <w:p>
      <w:pPr>
        <w:keepNext w:val="0"/>
        <w:keepLines w:val="0"/>
        <w:pageBreakBefore w:val="0"/>
        <w:widowControl w:val="0"/>
        <w:kinsoku/>
        <w:wordWrap/>
        <w:overflowPunct/>
        <w:topLinePunct w:val="0"/>
        <w:autoSpaceDE/>
        <w:autoSpaceDN/>
        <w:bidi w:val="0"/>
        <w:adjustRightInd/>
        <w:snapToGrid/>
        <w:spacing w:after="313" w:afterLines="100" w:line="500" w:lineRule="exact"/>
        <w:ind w:firstLine="721" w:firstLineChars="200"/>
        <w:jc w:val="center"/>
        <w:textAlignment w:val="auto"/>
        <w:rPr>
          <w:rFonts w:hint="default" w:ascii="Times New Roman" w:hAnsi="Times New Roman" w:eastAsia="仿宋_GB2312" w:cs="Times New Roman"/>
          <w:b w:val="0"/>
          <w:bCs/>
          <w:kern w:val="0"/>
          <w:sz w:val="32"/>
          <w:szCs w:val="32"/>
        </w:rPr>
      </w:pPr>
      <w:r>
        <w:rPr>
          <w:rFonts w:hint="default" w:ascii="华文中宋" w:hAnsi="华文中宋" w:eastAsia="华文中宋" w:cs="华文中宋"/>
          <w:b/>
          <w:bCs/>
          <w:kern w:val="0"/>
          <w:sz w:val="36"/>
          <w:szCs w:val="36"/>
        </w:rPr>
        <w:t>注</w:t>
      </w:r>
      <w:r>
        <w:rPr>
          <w:rFonts w:hint="eastAsia" w:ascii="华文中宋" w:hAnsi="华文中宋" w:eastAsia="华文中宋" w:cs="华文中宋"/>
          <w:b/>
          <w:bCs/>
          <w:kern w:val="0"/>
          <w:sz w:val="36"/>
          <w:szCs w:val="36"/>
          <w:lang w:val="en-US" w:eastAsia="zh-CN"/>
        </w:rPr>
        <w:t xml:space="preserve"> </w:t>
      </w:r>
      <w:r>
        <w:rPr>
          <w:rFonts w:hint="default" w:ascii="华文中宋" w:hAnsi="华文中宋" w:eastAsia="华文中宋" w:cs="华文中宋"/>
          <w:b/>
          <w:bCs/>
          <w:kern w:val="0"/>
          <w:sz w:val="36"/>
          <w:szCs w:val="36"/>
        </w:rPr>
        <w:t>意</w:t>
      </w:r>
      <w:r>
        <w:rPr>
          <w:rFonts w:hint="eastAsia" w:ascii="华文中宋" w:hAnsi="华文中宋" w:eastAsia="华文中宋" w:cs="华文中宋"/>
          <w:b/>
          <w:bCs/>
          <w:kern w:val="0"/>
          <w:sz w:val="36"/>
          <w:szCs w:val="36"/>
          <w:lang w:val="en-US" w:eastAsia="zh-CN"/>
        </w:rPr>
        <w:t xml:space="preserve"> </w:t>
      </w:r>
      <w:r>
        <w:rPr>
          <w:rFonts w:hint="default" w:ascii="华文中宋" w:hAnsi="华文中宋" w:eastAsia="华文中宋" w:cs="华文中宋"/>
          <w:b/>
          <w:bCs/>
          <w:kern w:val="0"/>
          <w:sz w:val="36"/>
          <w:szCs w:val="36"/>
        </w:rPr>
        <w:t>事</w:t>
      </w:r>
      <w:r>
        <w:rPr>
          <w:rFonts w:hint="eastAsia" w:ascii="华文中宋" w:hAnsi="华文中宋" w:eastAsia="华文中宋" w:cs="华文中宋"/>
          <w:b/>
          <w:bCs/>
          <w:kern w:val="0"/>
          <w:sz w:val="36"/>
          <w:szCs w:val="36"/>
          <w:lang w:val="en-US" w:eastAsia="zh-CN"/>
        </w:rPr>
        <w:t xml:space="preserve"> </w:t>
      </w:r>
      <w:r>
        <w:rPr>
          <w:rFonts w:hint="default" w:ascii="华文中宋" w:hAnsi="华文中宋" w:eastAsia="华文中宋" w:cs="华文中宋"/>
          <w:b/>
          <w:bCs/>
          <w:kern w:val="0"/>
          <w:sz w:val="36"/>
          <w:szCs w:val="36"/>
        </w:rPr>
        <w:t>项</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一、请申请人妥善保管个人密码及报名号，以便查询个人信息及修改信息（网报结束后个人信息将无法修改）。</w:t>
      </w:r>
      <w:r>
        <w:rPr>
          <w:rFonts w:hint="default" w:ascii="Times New Roman" w:hAnsi="Times New Roman" w:eastAsia="仿宋_GB2312" w:cs="Times New Roman"/>
          <w:b w:val="0"/>
          <w:bCs w:val="0"/>
          <w:sz w:val="32"/>
          <w:szCs w:val="32"/>
        </w:rPr>
        <w:t>（申请人注意：个人信息填写完毕后，须点击“提交”，系统将提示“注册成功”，注册完毕。）</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二、申请人如有政策疑问可至现场确认点咨询（也可电话咨询），确定本人符合申请条件。</w:t>
      </w:r>
    </w:p>
    <w:p>
      <w:pPr>
        <w:tabs>
          <w:tab w:val="left" w:pos="360"/>
        </w:tabs>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三、申请人请到教师资格认定机构指定的县级以上医院进行体检，在指定时间段内体检的无需领取体检结果，如需体检结果带回的请自行联系医院。</w:t>
      </w:r>
    </w:p>
    <w:p>
      <w:pPr>
        <w:tabs>
          <w:tab w:val="left" w:pos="360"/>
        </w:tabs>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四、申请人如网上办理确实无法完成的请到现场确认点提交相关材料（详见附件</w:t>
      </w:r>
      <w:r>
        <w:rPr>
          <w:rFonts w:hint="eastAsia" w:ascii="Times New Roman" w:hAnsi="Times New Roman" w:eastAsia="仿宋_GB2312" w:cs="Times New Roman"/>
          <w:sz w:val="32"/>
          <w:szCs w:val="32"/>
          <w:lang w:val="en-US" w:eastAsia="zh-CN"/>
        </w:rPr>
        <w:t>1或2020年春季教师资格认定各类人员上传资料相关要求图表压缩包</w:t>
      </w:r>
      <w:r>
        <w:rPr>
          <w:rFonts w:hint="default" w:ascii="Times New Roman" w:hAnsi="Times New Roman" w:eastAsia="仿宋_GB2312" w:cs="Times New Roman"/>
          <w:sz w:val="32"/>
          <w:szCs w:val="32"/>
        </w:rPr>
        <w:t>）。</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五、资格证领取时间及地点：</w:t>
      </w:r>
      <w:r>
        <w:rPr>
          <w:rFonts w:hint="eastAsia" w:ascii="Times New Roman" w:hAnsi="Times New Roman" w:eastAsia="仿宋_GB2312" w:cs="Times New Roman"/>
          <w:sz w:val="32"/>
          <w:szCs w:val="32"/>
          <w:lang w:val="en-US" w:eastAsia="zh-CN"/>
        </w:rPr>
        <w:t>长沙县内</w:t>
      </w:r>
      <w:r>
        <w:rPr>
          <w:rFonts w:hint="default" w:ascii="Times New Roman" w:hAnsi="Times New Roman" w:eastAsia="仿宋_GB2312" w:cs="Times New Roman"/>
          <w:sz w:val="32"/>
          <w:szCs w:val="32"/>
        </w:rPr>
        <w:t>高级中学教师、中等职业学校教师和中等职业学校实习指导教师资格证</w:t>
      </w:r>
      <w:r>
        <w:rPr>
          <w:rFonts w:hint="eastAsia" w:ascii="Times New Roman" w:hAnsi="Times New Roman" w:eastAsia="仿宋_GB2312" w:cs="Times New Roman"/>
          <w:sz w:val="32"/>
          <w:szCs w:val="32"/>
          <w:lang w:val="en-US" w:eastAsia="zh-CN"/>
        </w:rPr>
        <w:t>由县教育局受理，</w:t>
      </w:r>
      <w:r>
        <w:rPr>
          <w:rFonts w:hint="default" w:ascii="Times New Roman" w:hAnsi="Times New Roman" w:eastAsia="仿宋_GB2312" w:cs="Times New Roman"/>
          <w:sz w:val="32"/>
          <w:szCs w:val="32"/>
        </w:rPr>
        <w:t>市教育局认定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认定通过的由市教育局</w:t>
      </w:r>
      <w:r>
        <w:rPr>
          <w:rFonts w:hint="default" w:ascii="Times New Roman" w:hAnsi="Times New Roman" w:eastAsia="仿宋_GB2312" w:cs="Times New Roman"/>
          <w:sz w:val="32"/>
          <w:szCs w:val="32"/>
        </w:rPr>
        <w:t>直接通过EMS邮寄送达申请人。</w:t>
      </w:r>
      <w:r>
        <w:rPr>
          <w:rFonts w:hint="eastAsia" w:ascii="Times New Roman" w:hAnsi="Times New Roman" w:eastAsia="仿宋_GB2312" w:cs="Times New Roman"/>
          <w:sz w:val="32"/>
          <w:szCs w:val="32"/>
          <w:lang w:val="en-US" w:eastAsia="zh-CN"/>
        </w:rPr>
        <w:t>初中、小学和幼儿园教师资格证县教育局受理、审核和认定，认定通过的由县教育局</w:t>
      </w:r>
      <w:r>
        <w:rPr>
          <w:rFonts w:hint="default" w:ascii="Times New Roman" w:hAnsi="Times New Roman" w:eastAsia="仿宋_GB2312" w:cs="Times New Roman"/>
          <w:sz w:val="32"/>
          <w:szCs w:val="32"/>
        </w:rPr>
        <w:t>直接通过EMS邮寄送达申请人请申请人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通过国考获取教师资格合格证的的应届毕业生凭毕业证原件到长沙县政务中心教育局窗口领取教师资格证书。申请表请</w:t>
      </w:r>
      <w:r>
        <w:rPr>
          <w:rFonts w:hint="default" w:ascii="Times New Roman" w:hAnsi="Times New Roman" w:eastAsia="仿宋_GB2312" w:cs="Times New Roman"/>
          <w:sz w:val="32"/>
          <w:szCs w:val="32"/>
        </w:rPr>
        <w:t>务必填写详细收件地址和联系电话，邮件必须本人签收，接收邮件期间请保持联系电话畅通，注意接收陌生来电，以免因联系不到本人而造成邮件投递延误。</w:t>
      </w:r>
    </w:p>
    <w:p>
      <w:pPr>
        <w:spacing w:afterLines="0"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cs="Times New Roman"/>
          <w:sz w:val="32"/>
          <w:szCs w:val="32"/>
        </w:rPr>
        <w:t>六、</w:t>
      </w:r>
      <w:r>
        <w:rPr>
          <w:rFonts w:hint="default" w:ascii="Times New Roman" w:hAnsi="Times New Roman" w:eastAsia="仿宋_GB2312"/>
          <w:sz w:val="32"/>
          <w:szCs w:val="32"/>
        </w:rPr>
        <w:t>为提高广大人民群众政务服务的便利度，让申请人足不出户办好教师资格认定，从去年秋季开始，长沙市全面推行教师资格认定全程网上办理，申请人须在规定时间内登录</w:t>
      </w:r>
      <w:r>
        <w:rPr>
          <w:rFonts w:hint="eastAsia" w:ascii="黑体" w:hAnsi="黑体" w:eastAsia="黑体" w:cs="黑体"/>
          <w:b/>
          <w:bCs/>
          <w:sz w:val="32"/>
          <w:szCs w:val="32"/>
        </w:rPr>
        <w:t>长沙市一网通办平台（http://</w:t>
      </w:r>
      <w:r>
        <w:rPr>
          <w:rFonts w:hint="eastAsia" w:ascii="黑体" w:hAnsi="黑体" w:eastAsia="黑体" w:cs="黑体"/>
          <w:b/>
          <w:bCs/>
          <w:sz w:val="32"/>
          <w:szCs w:val="32"/>
          <w:lang w:val="en-US" w:eastAsia="zh-CN"/>
        </w:rPr>
        <w:t>zwfw-new.hunan.gov.cn</w:t>
      </w:r>
      <w:r>
        <w:rPr>
          <w:rFonts w:hint="eastAsia" w:ascii="黑体" w:hAnsi="黑体" w:eastAsia="黑体" w:cs="黑体"/>
          <w:b/>
          <w:bCs/>
          <w:sz w:val="32"/>
          <w:szCs w:val="32"/>
        </w:rPr>
        <w:t>/portal/one-thing），</w:t>
      </w:r>
      <w:r>
        <w:rPr>
          <w:rFonts w:hint="eastAsia" w:ascii="黑体" w:hAnsi="黑体" w:eastAsia="黑体" w:cs="黑体"/>
          <w:b/>
          <w:bCs/>
          <w:sz w:val="32"/>
          <w:szCs w:val="32"/>
          <w:lang w:val="en-US" w:eastAsia="zh-CN"/>
        </w:rPr>
        <w:t>进入“一件事一次办”，点击“办证申请”，在“教育医疗”板块选择“我要办理教师资格证”，点击之后选择“长沙县”为办理地点，</w:t>
      </w:r>
      <w:r>
        <w:rPr>
          <w:rFonts w:hint="default" w:ascii="Times New Roman" w:hAnsi="Times New Roman" w:eastAsia="仿宋_GB2312"/>
          <w:sz w:val="32"/>
          <w:szCs w:val="32"/>
        </w:rPr>
        <w:t>然后按照系统提示要求通过实名认证并提交材料（</w:t>
      </w:r>
      <w:r>
        <w:rPr>
          <w:rFonts w:hint="default" w:ascii="Times New Roman" w:hAnsi="Times New Roman" w:eastAsia="仿宋_GB2312" w:cs="Times New Roman"/>
          <w:sz w:val="32"/>
          <w:szCs w:val="32"/>
        </w:rPr>
        <w:t>详见附件</w:t>
      </w:r>
      <w:r>
        <w:rPr>
          <w:rFonts w:hint="eastAsia" w:ascii="Times New Roman" w:hAnsi="Times New Roman" w:eastAsia="仿宋_GB2312" w:cs="Times New Roman"/>
          <w:sz w:val="32"/>
          <w:szCs w:val="32"/>
          <w:lang w:val="en-US" w:eastAsia="zh-CN"/>
        </w:rPr>
        <w:t>1或2020年春季教师资格认定各类人员上传资料相关要求图表压缩包</w:t>
      </w:r>
      <w:r>
        <w:rPr>
          <w:rFonts w:hint="default" w:ascii="Times New Roman" w:hAnsi="Times New Roman" w:eastAsia="仿宋_GB2312"/>
          <w:sz w:val="32"/>
          <w:szCs w:val="32"/>
        </w:rPr>
        <w:t>）。</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七、符合认定条件的港澳台居民可在居住地、教师资格考试所在地申请认定中小学教师资格；</w:t>
      </w:r>
      <w:r>
        <w:rPr>
          <w:rFonts w:hint="default" w:ascii="Times New Roman" w:hAnsi="Times New Roman" w:eastAsia="仿宋_GB2312" w:cs="Times New Roman"/>
          <w:color w:val="333333"/>
          <w:sz w:val="32"/>
          <w:szCs w:val="32"/>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Pr>
          <w:rFonts w:hint="default" w:ascii="Times New Roman" w:hAnsi="Times New Roman" w:eastAsia="仿宋_GB2312" w:cs="Times New Roman"/>
          <w:sz w:val="32"/>
          <w:szCs w:val="32"/>
        </w:rPr>
        <w:t>。</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八、本通告仅涉及教师资格认定事项，与教师资格考试为不同的两件事，具体区别请自行上网搜索。</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九、请申请人在网速良好的电脑上用Google浏览器登录一网通办平台，以免难以登录或卡滞。</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十、请申请人严格按照系统要求上传资料，不得随意拍照，擅自修改，将不符合要求、不清晰的资料上传。</w:t>
      </w:r>
    </w:p>
    <w:p>
      <w:pPr>
        <w:spacing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十一、学历证书为毕业证书，请勿上传学位证书，高中段仅需上传本科</w:t>
      </w:r>
      <w:r>
        <w:rPr>
          <w:rFonts w:hint="default" w:ascii="Times New Roman" w:hAnsi="Times New Roman" w:eastAsia="仿宋_GB2312" w:cs="Times New Roman"/>
          <w:spacing w:val="-6"/>
          <w:sz w:val="32"/>
          <w:szCs w:val="32"/>
        </w:rPr>
        <w:t>毕业及其以上证书一本即可，不要上传多本毕业证书。</w:t>
      </w:r>
    </w:p>
    <w:p/>
    <w:p/>
    <w:p>
      <w:pPr>
        <w:rPr>
          <w:rFonts w:hint="eastAsia" w:eastAsia="宋体"/>
          <w:lang w:eastAsia="zh-CN"/>
        </w:rPr>
      </w:pPr>
    </w:p>
    <w:sectPr>
      <w:footerReference r:id="rId5" w:type="first"/>
      <w:footerReference r:id="rId3" w:type="default"/>
      <w:footerReference r:id="rId4" w:type="even"/>
      <w:pgSz w:w="11906" w:h="16838"/>
      <w:pgMar w:top="1587" w:right="1134" w:bottom="1134" w:left="1474" w:header="851" w:footer="85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sz w:val="2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251460" cy="266700"/>
              <wp:effectExtent l="6350" t="6350" r="8890" b="12700"/>
              <wp:wrapNone/>
              <wp:docPr id="6" name="文本框 6"/>
              <wp:cNvGraphicFramePr/>
              <a:graphic xmlns:a="http://schemas.openxmlformats.org/drawingml/2006/main">
                <a:graphicData uri="http://schemas.microsoft.com/office/word/2010/wordprocessingShape">
                  <wps:wsp>
                    <wps:cNvSpPr txBox="1"/>
                    <wps:spPr>
                      <a:xfrm>
                        <a:off x="0" y="0"/>
                        <a:ext cx="251460" cy="266700"/>
                      </a:xfrm>
                      <a:prstGeom prst="rect">
                        <a:avLst/>
                      </a:prstGeom>
                    </wps:spPr>
                    <wps:style>
                      <a:lnRef idx="2">
                        <a:schemeClr val="accent3"/>
                      </a:lnRef>
                      <a:fillRef idx="1">
                        <a:schemeClr val="lt1"/>
                      </a:fillRef>
                      <a:effectRef idx="0">
                        <a:schemeClr val="accent3"/>
                      </a:effectRef>
                      <a:fontRef idx="minor">
                        <a:schemeClr val="dk1"/>
                      </a:fontRef>
                    </wps:style>
                    <wps:txbx>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pt;width:19.8pt;mso-position-horizontal:center;mso-position-horizontal-relative:margin;z-index:251666432;mso-width-relative:page;mso-height-relative:page;" fillcolor="#FFFFFF [3201]" filled="t" stroked="t" coordsize="21600,21600" o:gfxdata="UEsDBAoAAAAAAIdO4kAAAAAAAAAAAAAAAAAEAAAAZHJzL1BLAwQUAAAACACHTuJAs+T1rNMAAAAD&#10;AQAADwAAAGRycy9kb3ducmV2LnhtbE2PwU7DMBBE70j8g7VIXFBrt6AUQpxKRUKcODQgcbXjJQnE&#10;u5HttOXvMVzgstJoRjNvq+3Jj+KAIQ5MGlZLBQKpZTdQp+H15XFxCyImQ86MTKjhCyNs6/OzypSO&#10;j7THQ5M6kUsolkZDn9JUShnbHr2JS56QsvfOwZuUZeikC+aYy/0o10oV0puB8kJvJnzosf1sZq9h&#10;N+6tYt7xk20+nuXbJsxXhdX68mKl7kEkPKW/MPzgZ3SoM5PlmVwUo4b8SPq92bu+K0BYDTdrBbKu&#10;5H/2+htQSwMEFAAAAAgAh07iQONfeNtiAgAAtwQAAA4AAABkcnMvZTJvRG9jLnhtbK1UzW4TMRC+&#10;I/EOlu90k4iGKuqmCq2CkCqKVBBnx2vvWvIftpPd8gDwBpy4cOe5+hx89ib9gZ4Qu5J3PP/zzcye&#10;ng1Gk50IUTlb0+nRhBJhuWuUbWv68cP6xQklMTHbMO2sqOmNiPRs+fzZae8XYuY6pxsRCJzYuOh9&#10;TbuU/KKqIu+EYfHIeWEhlC4YlnANbdUE1sO70dVsMplXvQuND46LGMG9GIV0WfxLKXi6kjKKRHRN&#10;kVsqZyjnJp/V8pQt2sB8p/g+DfYPWRimLILeubpgiZFtUH+5MooHF51MR9yZykmpuCg1oJrp5I9q&#10;rjvmRakF4ER/B1P8f275u937QFRT0zkllhm06Pb7t9sfv25/fiXzDE/v4wJa1x56aXjtBrT5wI9g&#10;5qoHGUz+oh4COYC+uQNXDIlwMGfH05dzSDhEs/n81aSAX90b+xDTG+EMyURNA3pXIGW7y5iQCFQP&#10;KjlWdFo1a6V1uYR2c64D2TH0eV2enCNMHqlpS3qkP8vBCWeYN6lZAmk8EIi2pYTpFoPMUyixH1nH&#10;h0FWx/l9KkhO8oLFbkymeMhqbGFUwqxrZWp6MsnP3lpbZJphHuHMVBo2wx77jWtuAH1w4+xGz9cK&#10;ES5ZTO9ZwLCiFCxgusIhtUN9bk9R0rnw5Sl+1scMQUpJj+FH7Z+3LAhK9FuL6YLLdCDCgdgcCLs1&#10;5w44T7HanhcSBiHpAymDM5+wl6scBSJmOWLVFEiP5HkaVxB7zcVqVZS2Pqi2Gw2wG56lS3vteQ6T&#10;wbNutU1OqjIJGaIRlz1y2I7S7f0m5/V7eC9a9/+b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z&#10;5PWs0wAAAAMBAAAPAAAAAAAAAAEAIAAAACIAAABkcnMvZG93bnJldi54bWxQSwECFAAUAAAACACH&#10;TuJA419422ICAAC3BAAADgAAAAAAAAABACAAAAAiAQAAZHJzL2Uyb0RvYy54bWxQSwUGAAAAAAYA&#10;BgBZAQAA9gUAAAAA&#10;">
              <v:fill on="t" focussize="0,0"/>
              <v:stroke weight="1pt" color="#A5A5A5 [3206]" miterlimit="8" joinstyle="miter"/>
              <v:imagedata o:title=""/>
              <o:lock v:ext="edit" aspectratio="f"/>
              <v:textbox inset="0mm,0mm,0mm,0mm">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44C69"/>
    <w:rsid w:val="01A53DC7"/>
    <w:rsid w:val="056A5FAE"/>
    <w:rsid w:val="07F50CF1"/>
    <w:rsid w:val="0B1E13EC"/>
    <w:rsid w:val="0B596E66"/>
    <w:rsid w:val="0D854E9B"/>
    <w:rsid w:val="11A75B43"/>
    <w:rsid w:val="19BB6019"/>
    <w:rsid w:val="19FC47C0"/>
    <w:rsid w:val="1B8D07F0"/>
    <w:rsid w:val="22111458"/>
    <w:rsid w:val="2D1E314A"/>
    <w:rsid w:val="2D3F164F"/>
    <w:rsid w:val="2F0703EA"/>
    <w:rsid w:val="30935D2B"/>
    <w:rsid w:val="362F180D"/>
    <w:rsid w:val="396F4294"/>
    <w:rsid w:val="3AE06FA9"/>
    <w:rsid w:val="3B866DE1"/>
    <w:rsid w:val="3C7B0F46"/>
    <w:rsid w:val="3D38078C"/>
    <w:rsid w:val="3D3F6525"/>
    <w:rsid w:val="41E215D2"/>
    <w:rsid w:val="46820A74"/>
    <w:rsid w:val="469D0DCC"/>
    <w:rsid w:val="46AA1DD0"/>
    <w:rsid w:val="48401AE6"/>
    <w:rsid w:val="4F5E700D"/>
    <w:rsid w:val="50AC25C1"/>
    <w:rsid w:val="55805DCA"/>
    <w:rsid w:val="57732375"/>
    <w:rsid w:val="5EA57FCE"/>
    <w:rsid w:val="5EE85C9F"/>
    <w:rsid w:val="5FF27117"/>
    <w:rsid w:val="627A09D0"/>
    <w:rsid w:val="62D32167"/>
    <w:rsid w:val="63A04F7C"/>
    <w:rsid w:val="64016807"/>
    <w:rsid w:val="64EB4F27"/>
    <w:rsid w:val="65244C69"/>
    <w:rsid w:val="6A766733"/>
    <w:rsid w:val="6BC65B4A"/>
    <w:rsid w:val="6F7062A5"/>
    <w:rsid w:val="77CB00BE"/>
    <w:rsid w:val="77E51642"/>
    <w:rsid w:val="78E93DDF"/>
    <w:rsid w:val="7EDB0EE5"/>
    <w:rsid w:val="7F45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2020-06-03T06:13:00Z</dcterms:created>
  <dc:creator>一生有你</dc:creator>
  <cp:lastModifiedBy>小丫哥</cp:lastModifiedBy>
  <dcterms:modified xsi:type="dcterms:W3CDTF">2020-06-05T07:26:38Z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