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XXX确认参加银川海关XX职位面试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银川海关：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银川海关：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2A73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eastAsia="宋体" w:cs="Times New Roman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iPriority w:val="0"/>
    <w:rPr>
      <w:b/>
      <w:bCs/>
    </w:rPr>
  </w:style>
  <w:style w:type="paragraph" w:customStyle="1" w:styleId="8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9</Pages>
  <Words>2581</Words>
  <Characters>2948</Characters>
  <Lines>402</Lines>
  <Paragraphs>155</Paragraphs>
  <TotalTime>107</TotalTime>
  <ScaleCrop>false</ScaleCrop>
  <LinksUpToDate>false</LinksUpToDate>
  <CharactersWithSpaces>3500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2020-05-25T09:23:00Z</dcterms:created>
  <dc:creator>miao</dc:creator>
  <cp:lastModifiedBy>Administrator</cp:lastModifiedBy>
  <cp:lastPrinted>2020-05-26T02:57:00Z</cp:lastPrinted>
  <dcterms:modified xsi:type="dcterms:W3CDTF">2020-06-06T10:12:21Z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