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兰州海关隶属海关海关业务二级主办及以下职位面试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</w:t>
      </w:r>
      <w:r>
        <w:rPr>
          <w:rFonts w:eastAsia="方正仿宋_GBK"/>
          <w:sz w:val="32"/>
          <w:szCs w:val="32"/>
          <w:shd w:val="clear" w:color="auto" w:fill="FFFFFF"/>
        </w:rPr>
        <w:t>兰州海关隶属海关海关业务二级主办及以下职位</w:t>
      </w:r>
      <w:r>
        <w:rPr>
          <w:rFonts w:hint="eastAsia" w:eastAsia="方正仿宋_GBK"/>
          <w:sz w:val="32"/>
          <w:szCs w:val="32"/>
          <w:shd w:val="clear" w:color="auto" w:fill="FFFFFF"/>
        </w:rPr>
        <w:t>（职位代码300110001001），已进入该职位面试名单。我能够按照规定的时间和要求参加面试。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535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</w:t>
      </w:r>
      <w:r>
        <w:rPr>
          <w:rFonts w:eastAsia="方正仿宋_GBK"/>
          <w:sz w:val="32"/>
          <w:szCs w:val="32"/>
          <w:shd w:val="clear" w:color="auto" w:fill="FFFFFF"/>
        </w:rPr>
        <w:t>兰州海关隶属海关海关业务二级主办及以下职位</w:t>
      </w:r>
      <w:r>
        <w:rPr>
          <w:rFonts w:hint="eastAsia" w:eastAsia="方正仿宋_GBK"/>
          <w:sz w:val="32"/>
          <w:szCs w:val="32"/>
          <w:shd w:val="clear" w:color="auto" w:fill="FFFFFF"/>
        </w:rPr>
        <w:t>（职位代码300110001001），已进入该职位面试名单。现因个人原因，自愿放弃参加面试，特此声明。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院、系党总支签章</w:t>
            </w:r>
          </w:p>
          <w:p>
            <w:r>
              <w:rPr>
                <w:rFonts w:hint="eastAsia"/>
              </w:rPr>
              <w:t>负责人签字:                                  年月日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2D82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uiPriority w:val="0"/>
    <w:rPr>
      <w:b/>
    </w:rPr>
  </w:style>
  <w:style w:type="character" w:styleId="11">
    <w:name w:val="Strong"/>
    <w:basedOn w:val="10"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paragraph" w:customStyle="1" w:styleId="15">
    <w:name w:val="Char Char Char"/>
    <w:basedOn w:val="1"/>
    <w:uiPriority w:val="0"/>
    <w:rPr>
      <w:rFonts w:ascii="Tahoma" w:hAnsi="Tahoma"/>
      <w:sz w:val="24"/>
    </w:rPr>
  </w:style>
  <w:style w:type="paragraph" w:customStyle="1" w:styleId="16">
    <w:name w:val="Char Char Char1"/>
    <w:basedOn w:val="1"/>
    <w:uiPriority w:val="0"/>
    <w:rPr>
      <w:rFonts w:ascii="Tahoma" w:hAnsi="Tahoma"/>
      <w:sz w:val="24"/>
    </w:rPr>
  </w:style>
  <w:style w:type="paragraph" w:customStyle="1" w:styleId="17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4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样式 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">
    <w:name w:val="样式 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样式 1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">
    <w:name w:val="样式 1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">
    <w:name w:val="样式 1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">
    <w:name w:val="样式 14 10 磅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34">
    <w:name w:val="样式 1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9</Pages>
  <Words>2507</Words>
  <Characters>2827</Characters>
  <Lines>401</Lines>
  <Paragraphs>151</Paragraphs>
  <TotalTime>616</TotalTime>
  <ScaleCrop>false</ScaleCrop>
  <LinksUpToDate>false</LinksUpToDate>
  <CharactersWithSpaces>2986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Administrator</cp:lastModifiedBy>
  <cp:lastPrinted>2020-05-26T02:11:00Z</cp:lastPrinted>
  <dcterms:modified xsi:type="dcterms:W3CDTF">2020-06-06T11:03:42Z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