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eastAsia="方正小标宋_GBK"/>
          <w:bCs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spacing w:val="8"/>
          <w:sz w:val="44"/>
          <w:szCs w:val="44"/>
        </w:rPr>
        <w:t>面试人员名单</w:t>
      </w: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tbl>
      <w:tblPr>
        <w:tblStyle w:val="10"/>
        <w:tblW w:w="864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75"/>
        <w:gridCol w:w="993"/>
        <w:gridCol w:w="1984"/>
        <w:gridCol w:w="1276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烟台海关口岸卫生监督二级主办及以下职位（300110001001）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129.5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于树青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129211070800802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冯小飞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129211120600718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胡朕宇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129237030500327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烟台海关口岸动物检疫二级主办及以下职位（300110001003）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125.2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孙雪宁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129237060402613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刘巧梅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129261010411014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张博宁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129262010602805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青岛流亭机场海关口岸旅检一级行政执法员（一）职位（300110002001）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136.9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宋嘉宁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129222012002921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常潇潇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129237021301030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黄靖茹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129237030801621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青岛流亭机场海关口岸旅检一级行政执法员（二）职位（300110002002）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136.2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刘延红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129237013801520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岳秀芹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129237021203312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129237090600407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青岛大港海关口岸动物检疫一级行政执法员职位（300110003001）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128.9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靳海鹏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129237013502903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韩雪峰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129250011601624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129250012300209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青岛大港海关口岸植物检疫一级行政执法员职位（300110003002）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130.6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刘振鹏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129213010205904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129223010811722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王昭杰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129265010401707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r>
        <w:br w:type="page"/>
      </w:r>
    </w:p>
    <w:tbl>
      <w:tblPr>
        <w:tblStyle w:val="10"/>
        <w:tblW w:w="864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75"/>
        <w:gridCol w:w="993"/>
        <w:gridCol w:w="1984"/>
        <w:gridCol w:w="1276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青岛邮局海关快件监管二级主办及以下职位（300110004001）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141.4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张钊溪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129237021101928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王文媛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129237090203828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徐亚楠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129237090601128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即墨海关财务管理二级主办及以下职位（300110005001）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152.8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张新萌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129237013001907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苏上晴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129237021204808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129237021304126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胶州海关技术工作二级主办及以下职位（300110006001）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142.5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李金博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129237013002312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李福星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129237020602027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焦琳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129237020801805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日照海关口岸卫生监督一级行政执法员职位（300110007001）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131.7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陈丽婷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129235021301504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129237031100314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129237090302206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威海海关统计工作一级行政执法员职位（300110008001）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140.9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张毅烜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129237011601714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魏瑞雪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129237030801828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129237030802124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荣成海关口岸卫生监督二级主办及以下职位（300110010001）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138.5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129211070400620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戴航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129232020502901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129237011800508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济宁海关技术工作一级行政执法员职位（300110011001）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142.5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129237080313418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刘天英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129237080507022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曹子文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129237090404402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临沂海关口岸卫生监督一级行政执法员职位（300110012001）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129.0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胡雪平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129237080313509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刁文杰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129237090300705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郎伟静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129250011305418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菏泽海关财务管理二级主办及以下职位（300110013001）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140.6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129237013601411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马思佳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129237080505716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129237090404909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枣庄海关口岸监管二级主办及以下职位（300110014001）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135.1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129237090404614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周广苗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129237090501024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杨文锦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129237090601703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莱州海关财务管理二级主办及以下职位（300110015001）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142.8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129237013301820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129237013602005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王晓雨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129237030900316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蓬莱海关口岸动物检疫二级主办及以下职位（300110016001）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138.5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赵世瑾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129212013201515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隋君霞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129237021204806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明淑贞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129237090204812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董家口港海关财务管理二级主办及以下职位（300110017001）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107.2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129237021201803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常青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129237060302810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129237060401117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龙口海关口岸监管一级行政执法员职位（300110009001）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145.1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刘浩男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129237030601229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王柯涵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129237060201614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129237080609120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花健强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129250012202112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海阳海关法制工作二级主办及以下（300110018001）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129237013601511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张日晨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129237021206201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郭海鲲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129237060502824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隶属海关海关业务二级主办及以下职位（300110019001）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140.0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曲志诚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129231011400126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李啸虎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129231011701201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姜欣言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129231012200211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李旭冉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129231012300624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129231012501227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李辰洋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129237021004124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hd w:val="solid" w:color="FFFFFF" w:fill="auto"/>
        <w:autoSpaceDN w:val="0"/>
        <w:spacing w:line="60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注：</w:t>
      </w:r>
      <w:r>
        <w:rPr>
          <w:rFonts w:hint="eastAsia" w:eastAsia="方正仿宋_GBK"/>
          <w:sz w:val="32"/>
          <w:szCs w:val="32"/>
          <w:shd w:val="clear" w:color="auto" w:fill="FFFFFF"/>
        </w:rPr>
        <w:t>以上无调剂人员；</w:t>
      </w:r>
      <w:r>
        <w:rPr>
          <w:rFonts w:eastAsia="方正仿宋_GBK"/>
          <w:sz w:val="32"/>
          <w:szCs w:val="32"/>
          <w:shd w:val="clear" w:color="auto" w:fill="FFFFFF"/>
        </w:rPr>
        <w:t>同一职位考生按准考证号排列。</w:t>
      </w: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/>
          <w:spacing w:val="8"/>
          <w:sz w:val="44"/>
          <w:szCs w:val="44"/>
        </w:rPr>
        <w:t>XXX确认参加青岛海关XX职位面试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青岛海关：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青岛海关：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  <w:r>
        <w:rPr>
          <w:b/>
          <w:sz w:val="18"/>
        </w:rPr>
        <w:br w:type="page"/>
      </w:r>
      <w:r>
        <w:rPr>
          <w:rFonts w:hint="eastAsia"/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D913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qFormat/>
    <w:uiPriority w:val="0"/>
    <w:pPr>
      <w:ind w:left="21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列出段落1"/>
    <w:basedOn w:val="1"/>
    <w:qFormat/>
    <w:uiPriority w:val="0"/>
    <w:pPr>
      <w:ind w:firstLine="200" w:firstLineChars="200"/>
    </w:pPr>
  </w:style>
  <w:style w:type="paragraph" w:customStyle="1" w:styleId="27">
    <w:name w:val="样式 14 10 磅"/>
    <w:next w:val="7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15</Pages>
  <Words>4666</Words>
  <Characters>6253</Characters>
  <Lines>805</Lines>
  <Paragraphs>391</Paragraphs>
  <TotalTime>46</TotalTime>
  <ScaleCrop>false</ScaleCrop>
  <LinksUpToDate>false</LinksUpToDate>
  <CharactersWithSpaces>7098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2020-05-28T01:13:00Z</dcterms:created>
  <dc:creator>微软中国</dc:creator>
  <cp:lastModifiedBy>windows</cp:lastModifiedBy>
  <cp:lastPrinted>2020-05-26T02:29:00Z</cp:lastPrinted>
  <dcterms:modified xsi:type="dcterms:W3CDTF">2020-06-06T09:31:22Z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