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20</w:t>
      </w:r>
      <w:r>
        <w:rPr>
          <w:rFonts w:hint="eastAsia" w:ascii="方正小标宋简体" w:hAnsi="方正小标宋简体" w:eastAsia="方正小标宋简体" w:cs="方正小标宋简体"/>
          <w:color w:val="auto"/>
          <w:sz w:val="44"/>
          <w:szCs w:val="44"/>
        </w:rPr>
        <w:t>年滨州经济技术开发区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选聘硕士博士面试</w:t>
      </w:r>
      <w:r>
        <w:rPr>
          <w:rFonts w:hint="eastAsia" w:ascii="方正小标宋简体" w:hAnsi="方正小标宋简体" w:eastAsia="方正小标宋简体" w:cs="方正小标宋简体"/>
          <w:color w:val="auto"/>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为做好2020年滨州经济技术开发区“硕博优选计划”面试评议工作，根据《2020年山东省滨州市“硕博优选计划”公告》要求，统筹疫情防控和滨州经济技术开发区公开招聘工作，现将有关面试评议事项公告如下：</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一、面试评议时间</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2020年6月14日（周日）上午7:30到面试评议地点报到，迟到15分钟禁止入场，取消面试评议资格。参加面试评议人员未在规定的时间前到达面试评议地点的，视为自动放弃。</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二、面试评议地点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滨州经济技术开发区第一中学（渤海18路与长江3路交叉口西300米路北）</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2" w:firstLineChars="200"/>
        <w:jc w:val="both"/>
        <w:textAlignment w:val="auto"/>
        <w:rPr>
          <w:rFonts w:hint="eastAsia" w:ascii="黑体" w:eastAsia="黑体"/>
          <w:color w:val="auto"/>
          <w:sz w:val="32"/>
          <w:szCs w:val="32"/>
          <w:lang w:eastAsia="zh-CN"/>
        </w:rPr>
      </w:pPr>
      <w:r>
        <w:rPr>
          <w:rFonts w:hint="eastAsia" w:ascii="黑体" w:eastAsia="黑体"/>
          <w:color w:val="auto"/>
          <w:sz w:val="32"/>
          <w:szCs w:val="32"/>
          <w:lang w:eastAsia="zh-CN"/>
        </w:rPr>
        <w:t>三</w:t>
      </w:r>
      <w:r>
        <w:rPr>
          <w:rFonts w:hint="eastAsia" w:ascii="黑体" w:eastAsia="黑体"/>
          <w:color w:val="auto"/>
          <w:sz w:val="32"/>
          <w:szCs w:val="32"/>
        </w:rPr>
        <w:t>、面试</w:t>
      </w:r>
      <w:r>
        <w:rPr>
          <w:rFonts w:hint="eastAsia" w:ascii="黑体" w:eastAsia="黑体"/>
          <w:color w:val="auto"/>
          <w:sz w:val="32"/>
          <w:szCs w:val="32"/>
          <w:lang w:eastAsia="zh-CN"/>
        </w:rPr>
        <w:t>评议方式</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kern w:val="0"/>
          <w:sz w:val="32"/>
          <w:szCs w:val="32"/>
          <w:lang w:val="en-US" w:eastAsia="zh-CN"/>
        </w:rPr>
        <w:t>面试主要采取结构化面试方式进行。“5+5”方式，考生审题不超过5分钟，答题不超过5分钟。面试评议设最低合格分数线80分。</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632" w:firstLineChars="200"/>
        <w:jc w:val="both"/>
        <w:textAlignment w:val="auto"/>
        <w:outlineLvl w:val="9"/>
        <w:rPr>
          <w:rFonts w:hint="eastAsia" w:hAnsi="华文中宋" w:eastAsia="黑体"/>
          <w:color w:val="auto"/>
          <w:sz w:val="32"/>
          <w:szCs w:val="32"/>
        </w:rPr>
      </w:pPr>
      <w:r>
        <w:rPr>
          <w:rFonts w:hint="eastAsia" w:ascii="黑体" w:hAnsi="黑体" w:eastAsia="黑体" w:cs="黑体"/>
          <w:color w:val="auto"/>
          <w:sz w:val="32"/>
          <w:szCs w:val="32"/>
          <w:lang w:val="en-US" w:eastAsia="zh-CN"/>
        </w:rPr>
        <w:t>四、</w:t>
      </w:r>
      <w:r>
        <w:rPr>
          <w:rFonts w:hint="eastAsia" w:hAnsi="华文中宋" w:eastAsia="黑体"/>
          <w:color w:val="auto"/>
          <w:sz w:val="32"/>
          <w:szCs w:val="32"/>
        </w:rPr>
        <w:t>面试程序</w:t>
      </w:r>
    </w:p>
    <w:p>
      <w:pPr>
        <w:keepNext w:val="0"/>
        <w:keepLines w:val="0"/>
        <w:pageBreakBefore w:val="0"/>
        <w:widowControl/>
        <w:kinsoku/>
        <w:wordWrap/>
        <w:overflowPunct/>
        <w:topLinePunct w:val="0"/>
        <w:autoSpaceDE/>
        <w:autoSpaceDN/>
        <w:bidi w:val="0"/>
        <w:adjustRightInd/>
        <w:snapToGrid/>
        <w:spacing w:line="480" w:lineRule="exact"/>
        <w:jc w:val="both"/>
        <w:textAlignment w:val="auto"/>
        <w:outlineLvl w:val="9"/>
        <w:rPr>
          <w:rFonts w:hint="eastAsia" w:ascii="楷体_GB2312" w:hAnsi="宋体" w:eastAsia="楷体_GB2312" w:cs="宋体"/>
          <w:color w:val="auto"/>
          <w:kern w:val="0"/>
          <w:sz w:val="32"/>
          <w:szCs w:val="32"/>
        </w:rPr>
      </w:pPr>
      <w:r>
        <w:rPr>
          <w:rFonts w:hint="eastAsia" w:ascii="楷体_GB2312" w:hAnsi="宋体" w:eastAsia="楷体_GB2312" w:cs="宋体"/>
          <w:bCs/>
          <w:color w:val="auto"/>
          <w:kern w:val="0"/>
          <w:sz w:val="32"/>
          <w:szCs w:val="32"/>
          <w:lang w:val="en-US" w:eastAsia="zh-CN"/>
        </w:rPr>
        <w:t xml:space="preserve">    </w:t>
      </w:r>
      <w:r>
        <w:rPr>
          <w:rFonts w:hint="eastAsia" w:ascii="楷体_GB2312" w:hAnsi="宋体" w:eastAsia="楷体_GB2312" w:cs="宋体"/>
          <w:bCs/>
          <w:color w:val="auto"/>
          <w:kern w:val="0"/>
          <w:sz w:val="32"/>
          <w:szCs w:val="32"/>
        </w:rPr>
        <w:t>（一）报到抽签</w:t>
      </w:r>
    </w:p>
    <w:p>
      <w:pPr>
        <w:keepNext w:val="0"/>
        <w:keepLines w:val="0"/>
        <w:pageBreakBefore w:val="0"/>
        <w:widowControl/>
        <w:kinsoku/>
        <w:wordWrap/>
        <w:overflowPunct/>
        <w:topLinePunct w:val="0"/>
        <w:autoSpaceDE/>
        <w:autoSpaceDN/>
        <w:bidi w:val="0"/>
        <w:adjustRightInd/>
        <w:snapToGrid/>
        <w:spacing w:line="480" w:lineRule="exact"/>
        <w:ind w:firstLine="632" w:firstLineChars="200"/>
        <w:jc w:val="both"/>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参加面试考生</w:t>
      </w:r>
      <w:r>
        <w:rPr>
          <w:rFonts w:hint="eastAsia" w:ascii="仿宋_GB2312" w:hAnsi="宋体" w:eastAsia="仿宋_GB2312" w:cs="宋体"/>
          <w:color w:val="auto"/>
          <w:kern w:val="0"/>
          <w:sz w:val="32"/>
          <w:szCs w:val="32"/>
          <w:lang w:eastAsia="zh-CN"/>
        </w:rPr>
        <w:t>携带</w:t>
      </w:r>
      <w:r>
        <w:rPr>
          <w:rFonts w:hint="eastAsia" w:ascii="仿宋_GB2312" w:hAnsi="宋体" w:eastAsia="仿宋_GB2312" w:cs="宋体"/>
          <w:color w:val="auto"/>
          <w:kern w:val="0"/>
          <w:sz w:val="32"/>
          <w:szCs w:val="32"/>
        </w:rPr>
        <w:t>本人有效期内居民身份证（或临时身份证）和</w:t>
      </w:r>
      <w:r>
        <w:rPr>
          <w:rFonts w:hint="eastAsia" w:ascii="仿宋_GB2312" w:hAnsi="宋体" w:eastAsia="仿宋_GB2312" w:cs="宋体"/>
          <w:color w:val="auto"/>
          <w:kern w:val="0"/>
          <w:sz w:val="32"/>
          <w:szCs w:val="32"/>
          <w:lang w:eastAsia="zh-CN"/>
        </w:rPr>
        <w:t>《报名登记表》原件按规定时间</w:t>
      </w:r>
      <w:r>
        <w:rPr>
          <w:rFonts w:hint="eastAsia" w:ascii="仿宋_GB2312" w:hAnsi="宋体" w:eastAsia="仿宋_GB2312" w:cs="宋体"/>
          <w:color w:val="auto"/>
          <w:kern w:val="0"/>
          <w:sz w:val="32"/>
          <w:szCs w:val="32"/>
        </w:rPr>
        <w:t>到</w:t>
      </w:r>
      <w:r>
        <w:rPr>
          <w:rFonts w:hint="eastAsia" w:ascii="仿宋_GB2312" w:hAnsi="宋体" w:eastAsia="仿宋_GB2312" w:cs="宋体"/>
          <w:color w:val="auto"/>
          <w:kern w:val="0"/>
          <w:sz w:val="32"/>
          <w:szCs w:val="32"/>
          <w:lang w:eastAsia="zh-CN"/>
        </w:rPr>
        <w:t>面试</w:t>
      </w:r>
      <w:r>
        <w:rPr>
          <w:rFonts w:hint="eastAsia" w:ascii="仿宋_GB2312" w:hAnsi="宋体" w:eastAsia="仿宋_GB2312" w:cs="宋体"/>
          <w:color w:val="auto"/>
          <w:kern w:val="0"/>
          <w:sz w:val="32"/>
          <w:szCs w:val="32"/>
        </w:rPr>
        <w:t>地点报到。有工作单位的考生，</w:t>
      </w:r>
      <w:r>
        <w:rPr>
          <w:rFonts w:hint="eastAsia" w:ascii="仿宋_GB2312" w:hAnsi="宋体" w:eastAsia="仿宋_GB2312" w:cs="宋体"/>
          <w:color w:val="auto"/>
          <w:kern w:val="0"/>
          <w:sz w:val="32"/>
          <w:szCs w:val="32"/>
          <w:lang w:eastAsia="zh-CN"/>
        </w:rPr>
        <w:t>《报名登记表》</w:t>
      </w:r>
      <w:r>
        <w:rPr>
          <w:rFonts w:hint="eastAsia" w:ascii="仿宋_GB2312" w:hAnsi="宋体" w:eastAsia="仿宋_GB2312" w:cs="宋体"/>
          <w:color w:val="auto"/>
          <w:kern w:val="0"/>
          <w:sz w:val="32"/>
          <w:szCs w:val="32"/>
        </w:rPr>
        <w:t>要有工作单位的盖章，未经工作单位同意，无工作单位盖章的，不能参加面试评议。</w:t>
      </w:r>
      <w:r>
        <w:rPr>
          <w:rFonts w:hint="eastAsia" w:ascii="仿宋_GB2312" w:hAnsi="宋体" w:eastAsia="仿宋_GB2312" w:cs="宋体"/>
          <w:color w:val="auto"/>
          <w:kern w:val="0"/>
          <w:sz w:val="32"/>
          <w:szCs w:val="32"/>
          <w:lang w:eastAsia="zh-CN"/>
        </w:rPr>
        <w:t>《报名登记表》</w:t>
      </w:r>
      <w:r>
        <w:rPr>
          <w:rFonts w:hint="eastAsia" w:ascii="仿宋_GB2312" w:hAnsi="宋体" w:eastAsia="仿宋_GB2312" w:cs="宋体"/>
          <w:color w:val="auto"/>
          <w:kern w:val="0"/>
          <w:sz w:val="32"/>
          <w:szCs w:val="32"/>
        </w:rPr>
        <w:t>丢失的可以在报名系统下载打印。</w:t>
      </w:r>
    </w:p>
    <w:p>
      <w:pPr>
        <w:keepNext w:val="0"/>
        <w:keepLines w:val="0"/>
        <w:pageBreakBefore w:val="0"/>
        <w:widowControl/>
        <w:kinsoku/>
        <w:wordWrap/>
        <w:overflowPunct/>
        <w:topLinePunct w:val="0"/>
        <w:autoSpaceDE/>
        <w:autoSpaceDN/>
        <w:bidi w:val="0"/>
        <w:adjustRightInd/>
        <w:snapToGrid/>
        <w:spacing w:line="480" w:lineRule="exact"/>
        <w:ind w:firstLine="632"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宋体" w:eastAsia="仿宋_GB2312" w:cs="宋体"/>
          <w:color w:val="auto"/>
          <w:kern w:val="0"/>
          <w:sz w:val="32"/>
          <w:szCs w:val="32"/>
        </w:rPr>
        <w:t>面试考生根据所报职位，采取分组随机抽签的方法确定面试顺序</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480" w:lineRule="exact"/>
        <w:jc w:val="both"/>
        <w:textAlignment w:val="auto"/>
        <w:outlineLvl w:val="9"/>
        <w:rPr>
          <w:rFonts w:hint="eastAsia" w:ascii="楷体_GB2312" w:hAnsi="宋体" w:eastAsia="楷体_GB2312" w:cs="宋体"/>
          <w:color w:val="auto"/>
          <w:kern w:val="0"/>
          <w:sz w:val="32"/>
          <w:szCs w:val="32"/>
        </w:rPr>
      </w:pPr>
      <w:r>
        <w:rPr>
          <w:rFonts w:hint="eastAsia" w:ascii="楷体_GB2312" w:hAnsi="宋体" w:eastAsia="楷体_GB2312" w:cs="宋体"/>
          <w:bCs/>
          <w:color w:val="auto"/>
          <w:kern w:val="0"/>
          <w:sz w:val="32"/>
          <w:szCs w:val="32"/>
          <w:lang w:val="en-US" w:eastAsia="zh-CN"/>
        </w:rPr>
        <w:t xml:space="preserve">    </w:t>
      </w:r>
      <w:r>
        <w:rPr>
          <w:rFonts w:hint="eastAsia" w:ascii="楷体_GB2312" w:hAnsi="宋体" w:eastAsia="楷体_GB2312" w:cs="宋体"/>
          <w:bCs/>
          <w:color w:val="auto"/>
          <w:kern w:val="0"/>
          <w:sz w:val="32"/>
          <w:szCs w:val="32"/>
        </w:rPr>
        <w:t>（二）候考</w:t>
      </w:r>
    </w:p>
    <w:p>
      <w:pPr>
        <w:keepNext w:val="0"/>
        <w:keepLines w:val="0"/>
        <w:pageBreakBefore w:val="0"/>
        <w:widowControl/>
        <w:kinsoku/>
        <w:wordWrap/>
        <w:overflowPunct/>
        <w:topLinePunct w:val="0"/>
        <w:autoSpaceDE/>
        <w:autoSpaceDN/>
        <w:bidi w:val="0"/>
        <w:adjustRightInd/>
        <w:snapToGrid/>
        <w:spacing w:line="480" w:lineRule="exact"/>
        <w:ind w:left="0" w:leftChars="0" w:firstLine="727" w:firstLineChars="230"/>
        <w:jc w:val="both"/>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lang w:eastAsia="zh-CN"/>
        </w:rPr>
        <w:t>各面试小组</w:t>
      </w:r>
      <w:r>
        <w:rPr>
          <w:rFonts w:hint="eastAsia" w:ascii="仿宋_GB2312" w:eastAsia="仿宋_GB2312"/>
          <w:color w:val="auto"/>
          <w:kern w:val="0"/>
          <w:sz w:val="32"/>
          <w:szCs w:val="32"/>
        </w:rPr>
        <w:t>考生</w:t>
      </w:r>
      <w:r>
        <w:rPr>
          <w:rFonts w:hint="eastAsia" w:ascii="仿宋_GB2312" w:eastAsia="仿宋_GB2312"/>
          <w:color w:val="auto"/>
          <w:kern w:val="0"/>
          <w:sz w:val="32"/>
          <w:szCs w:val="32"/>
          <w:lang w:eastAsia="zh-CN"/>
        </w:rPr>
        <w:t>分别</w:t>
      </w:r>
      <w:r>
        <w:rPr>
          <w:rFonts w:hint="eastAsia" w:ascii="仿宋_GB2312" w:eastAsia="仿宋_GB2312"/>
          <w:color w:val="auto"/>
          <w:kern w:val="0"/>
          <w:sz w:val="32"/>
          <w:szCs w:val="32"/>
        </w:rPr>
        <w:t>抽签完毕后，</w:t>
      </w:r>
      <w:r>
        <w:rPr>
          <w:rFonts w:hint="eastAsia" w:ascii="仿宋_GB2312" w:eastAsia="仿宋_GB2312"/>
          <w:color w:val="auto"/>
          <w:kern w:val="0"/>
          <w:sz w:val="32"/>
          <w:szCs w:val="32"/>
          <w:lang w:eastAsia="zh-CN"/>
        </w:rPr>
        <w:t>在</w:t>
      </w:r>
      <w:r>
        <w:rPr>
          <w:rFonts w:hint="eastAsia" w:ascii="仿宋_GB2312" w:eastAsia="仿宋_GB2312"/>
          <w:color w:val="auto"/>
          <w:kern w:val="0"/>
          <w:sz w:val="32"/>
          <w:szCs w:val="32"/>
        </w:rPr>
        <w:t>候考室准备考试，由考场工作人员监督管理。考生</w:t>
      </w:r>
      <w:r>
        <w:rPr>
          <w:rFonts w:hint="eastAsia" w:ascii="仿宋_GB2312" w:eastAsia="仿宋_GB2312"/>
          <w:color w:val="auto"/>
          <w:kern w:val="0"/>
          <w:sz w:val="32"/>
          <w:szCs w:val="32"/>
          <w:lang w:eastAsia="zh-CN"/>
        </w:rPr>
        <w:t>根据抽签顺序</w:t>
      </w:r>
      <w:r>
        <w:rPr>
          <w:rFonts w:hint="eastAsia" w:ascii="仿宋_GB2312" w:eastAsia="仿宋_GB2312"/>
          <w:color w:val="auto"/>
          <w:kern w:val="0"/>
          <w:sz w:val="32"/>
          <w:szCs w:val="32"/>
        </w:rPr>
        <w:t>依次进入准备室进行准备，准备时间为5分钟。</w:t>
      </w:r>
    </w:p>
    <w:p>
      <w:pPr>
        <w:keepNext w:val="0"/>
        <w:keepLines w:val="0"/>
        <w:pageBreakBefore w:val="0"/>
        <w:widowControl/>
        <w:kinsoku/>
        <w:wordWrap/>
        <w:overflowPunct/>
        <w:topLinePunct w:val="0"/>
        <w:autoSpaceDE/>
        <w:autoSpaceDN/>
        <w:bidi w:val="0"/>
        <w:adjustRightInd/>
        <w:snapToGrid/>
        <w:spacing w:line="480" w:lineRule="exact"/>
        <w:jc w:val="both"/>
        <w:textAlignment w:val="auto"/>
        <w:outlineLvl w:val="9"/>
        <w:rPr>
          <w:rFonts w:hint="eastAsia" w:ascii="楷体_GB2312" w:hAnsi="楷体_GB2312" w:eastAsia="楷体_GB2312"/>
          <w:color w:val="auto"/>
          <w:kern w:val="0"/>
          <w:sz w:val="32"/>
          <w:szCs w:val="32"/>
        </w:rPr>
      </w:pPr>
      <w:r>
        <w:rPr>
          <w:rFonts w:hint="eastAsia" w:ascii="楷体_GB2312" w:hAnsi="楷体_GB2312" w:eastAsia="楷体_GB2312"/>
          <w:color w:val="auto"/>
          <w:kern w:val="0"/>
          <w:sz w:val="32"/>
          <w:szCs w:val="32"/>
          <w:lang w:val="en-US" w:eastAsia="zh-CN"/>
        </w:rPr>
        <w:t xml:space="preserve">    </w:t>
      </w:r>
      <w:r>
        <w:rPr>
          <w:rFonts w:hint="eastAsia" w:ascii="楷体_GB2312" w:hAnsi="楷体_GB2312" w:eastAsia="楷体_GB2312"/>
          <w:color w:val="auto"/>
          <w:kern w:val="0"/>
          <w:sz w:val="32"/>
          <w:szCs w:val="32"/>
        </w:rPr>
        <w:t>（三）面试</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632"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考生在工作人员指引下进入主考室进行面试，面试时间不超过</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分钟。</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632"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考生面试结束后，现场公布成绩，考生签字确认后带好随身物品立即离开考场。</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（四）注意事项</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面试时，不得穿戴有明显职业特征的服装和饰品，违者取消面试资格。</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具体要求详见附件1《面试评议考生须知》。</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五、疫情防控要求</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鉴于目前疫情防控工作的实际情况，面试每一个环节都将严格按照国家、山东省、滨州市关于疫情防控的有关规定进行，请考生认真查阅，妥善安排好行程。</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1.考生应在面试评议前按照疫情防控要求做好自我防护。凡有发热（37.3℃及以上）或伴有咳嗽、咽痛、乏力等症状者，不得参加面试评议。</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2.前 21天内有国（境）外及国内中、高风险区旅居史的考生，须提供面试前7天内新冠肺炎核酸检测和抗体检测报告以及隔离期满的解除隔离证明。</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3.所有考生进入考点前要提交个人书面《健康承诺书》，如实提供健康证明相关材料，主动申报健康状况。</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为避免参与面试人员聚集，考生应服从工作人员安排，保持良好秩序；佩戴口罩，配合工作人员进行体温测量、查验国家政务服务平台“通信大数据行程卡”和“山东电子健康通行码”绿码。没有“山东电子健康通行码”绿码或者“通信大数据行程卡”异常的不得参加面试评议。对故意隐瞒行程和个人健康状况的，无论任何环节，一经发现，一律取消应聘资格并按有关规定处理。</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山东电子健康通行码申请。可通过三种途径申请办理。一是使用微信关注“健康山东服务号”微信公众号——“防疫专区”；二是下载“爱山东”APP——首页“热点应用”；三是使用支付宝首页搜索“山东健康通行卡”。外省来鲁（返鲁）人员，到达我省后须通过“来鲁申报”模块转码为山东省健康通行码。</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6.通信大数据行程卡申请。使用微信关注“全国一体化政务服务平台”微信公众号，点击“指尖办事”——“全部服务”——“通信大数据行程卡”进行申请。</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咨询电话：</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滨州经济技术开发区组织部：0543-3183619    </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滨州经济技术开发区疫情防控专班：0543-3121180    </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附件：1.面试评议考生须知</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2.健康承诺书</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滨州经济技术开发区组织部</w:t>
      </w:r>
    </w:p>
    <w:p>
      <w:pPr>
        <w:keepNext w:val="0"/>
        <w:keepLines w:val="0"/>
        <w:pageBreakBefore w:val="0"/>
        <w:widowControl w:val="0"/>
        <w:kinsoku/>
        <w:wordWrap/>
        <w:overflowPunct/>
        <w:topLinePunct w:val="0"/>
        <w:autoSpaceDE/>
        <w:autoSpaceDN/>
        <w:bidi w:val="0"/>
        <w:adjustRightInd/>
        <w:snapToGrid/>
        <w:spacing w:line="480" w:lineRule="exact"/>
        <w:ind w:firstLine="4108" w:firstLineChars="1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2020年6月5日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面试评议考生须知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面试评议考生凭有效期内居民身份证</w:t>
      </w:r>
      <w:r>
        <w:rPr>
          <w:rFonts w:hint="eastAsia" w:ascii="仿宋_GB2312" w:hAnsi="仿宋_GB2312" w:eastAsia="仿宋_GB2312" w:cs="仿宋_GB2312"/>
          <w:color w:val="auto"/>
          <w:sz w:val="32"/>
          <w:szCs w:val="32"/>
          <w:lang w:val="en-US" w:eastAsia="zh-CN"/>
        </w:rPr>
        <w:t>（或临时身份证）</w:t>
      </w:r>
      <w:r>
        <w:rPr>
          <w:rFonts w:hint="default" w:ascii="仿宋_GB2312" w:hAnsi="仿宋_GB2312" w:eastAsia="仿宋_GB2312" w:cs="仿宋_GB2312"/>
          <w:color w:val="auto"/>
          <w:sz w:val="32"/>
          <w:szCs w:val="32"/>
          <w:lang w:val="en-US" w:eastAsia="zh-CN"/>
        </w:rPr>
        <w:t>和《报名</w:t>
      </w:r>
      <w:r>
        <w:rPr>
          <w:rFonts w:hint="eastAsia" w:ascii="仿宋_GB2312" w:hAnsi="仿宋_GB2312" w:eastAsia="仿宋_GB2312" w:cs="仿宋_GB2312"/>
          <w:color w:val="auto"/>
          <w:sz w:val="32"/>
          <w:szCs w:val="32"/>
          <w:lang w:val="en-US" w:eastAsia="zh-CN"/>
        </w:rPr>
        <w:t>登记</w:t>
      </w:r>
      <w:r>
        <w:rPr>
          <w:rFonts w:hint="default" w:ascii="仿宋_GB2312" w:hAnsi="仿宋_GB2312" w:eastAsia="仿宋_GB2312" w:cs="仿宋_GB2312"/>
          <w:color w:val="auto"/>
          <w:sz w:val="32"/>
          <w:szCs w:val="32"/>
          <w:lang w:val="en-US" w:eastAsia="zh-CN"/>
        </w:rPr>
        <w:t>表》、佩戴口罩、间隔1米以上依次进入考点。由工作人员进行体温测量、查验“通信大数据行程卡”和“山东电子健康通行码”绿码</w:t>
      </w:r>
      <w:r>
        <w:rPr>
          <w:rFonts w:hint="eastAsia" w:ascii="仿宋_GB2312" w:hAnsi="仿宋_GB2312" w:eastAsia="仿宋_GB2312" w:cs="仿宋_GB2312"/>
          <w:color w:val="auto"/>
          <w:sz w:val="32"/>
          <w:szCs w:val="32"/>
          <w:lang w:val="en-US" w:eastAsia="zh-CN"/>
        </w:rPr>
        <w:t>并提交本人签字的《健康承诺书》及相关健康</w:t>
      </w:r>
      <w:bookmarkStart w:id="0" w:name="_GoBack"/>
      <w:bookmarkEnd w:id="0"/>
      <w:r>
        <w:rPr>
          <w:rFonts w:hint="eastAsia" w:ascii="仿宋_GB2312" w:hAnsi="仿宋_GB2312" w:eastAsia="仿宋_GB2312" w:cs="仿宋_GB2312"/>
          <w:color w:val="auto"/>
          <w:sz w:val="32"/>
          <w:szCs w:val="32"/>
          <w:lang w:val="en-US" w:eastAsia="zh-CN"/>
        </w:rPr>
        <w:t>证明材料</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.考生</w:t>
      </w:r>
      <w:r>
        <w:rPr>
          <w:rFonts w:hint="default" w:ascii="仿宋_GB2312" w:hAnsi="仿宋_GB2312" w:eastAsia="仿宋_GB2312" w:cs="仿宋_GB2312"/>
          <w:color w:val="auto"/>
          <w:sz w:val="32"/>
          <w:szCs w:val="32"/>
          <w:lang w:val="en-US" w:eastAsia="zh-CN"/>
        </w:rPr>
        <w:t>进入候考室后，不得喧哗，不得随意离开，如有特殊情况，请及时告知工作人员，由工作人员作出处理。</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面试评议考生应在本组抽签前主动把通讯工具关闭并交给候考室工作人员保管。</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hint="eastAsia" w:ascii="仿宋_GB2312" w:hAnsi="华文中宋" w:eastAsia="仿宋_GB2312"/>
          <w:color w:val="auto"/>
          <w:sz w:val="32"/>
          <w:szCs w:val="32"/>
        </w:rPr>
      </w:pPr>
      <w:r>
        <w:rPr>
          <w:rFonts w:hint="eastAsia" w:ascii="仿宋_GB2312" w:hAnsi="华文中宋" w:eastAsia="仿宋_GB2312"/>
          <w:color w:val="auto"/>
          <w:sz w:val="32"/>
          <w:szCs w:val="32"/>
          <w:lang w:val="en-US" w:eastAsia="zh-CN"/>
        </w:rPr>
        <w:t>4.</w:t>
      </w:r>
      <w:r>
        <w:rPr>
          <w:rFonts w:hint="eastAsia" w:ascii="仿宋_GB2312" w:hAnsi="华文中宋" w:eastAsia="仿宋_GB2312"/>
          <w:color w:val="auto"/>
          <w:sz w:val="32"/>
          <w:szCs w:val="32"/>
        </w:rPr>
        <w:t>考生在集合后至离开面试地点前一律不得使用手机等通讯工具，</w:t>
      </w:r>
      <w:r>
        <w:rPr>
          <w:rFonts w:hint="eastAsia" w:ascii="仿宋_GB2312" w:hAnsi="华文中宋" w:eastAsia="仿宋_GB2312"/>
          <w:b/>
          <w:bCs/>
          <w:color w:val="auto"/>
          <w:sz w:val="32"/>
          <w:szCs w:val="32"/>
        </w:rPr>
        <w:t>面试考生进入准备室不得携带任何资料</w:t>
      </w:r>
      <w:r>
        <w:rPr>
          <w:rFonts w:hint="eastAsia" w:ascii="仿宋_GB2312" w:hAnsi="华文中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hint="eastAsia" w:ascii="仿宋_GB2312" w:hAnsi="华文中宋" w:eastAsia="仿宋_GB2312"/>
          <w:color w:val="auto"/>
          <w:sz w:val="32"/>
          <w:szCs w:val="32"/>
        </w:rPr>
      </w:pPr>
      <w:r>
        <w:rPr>
          <w:rFonts w:hint="eastAsia" w:ascii="仿宋_GB2312" w:hAnsi="华文中宋" w:eastAsia="仿宋_GB2312"/>
          <w:color w:val="auto"/>
          <w:sz w:val="32"/>
          <w:szCs w:val="32"/>
          <w:lang w:val="en-US" w:eastAsia="zh-CN"/>
        </w:rPr>
        <w:t>5.</w:t>
      </w:r>
      <w:r>
        <w:rPr>
          <w:rFonts w:hint="eastAsia" w:ascii="仿宋_GB2312" w:hAnsi="华文中宋" w:eastAsia="仿宋_GB2312"/>
          <w:color w:val="auto"/>
          <w:sz w:val="32"/>
          <w:szCs w:val="32"/>
        </w:rPr>
        <w:t>面试时考生不得穿着</w:t>
      </w:r>
      <w:r>
        <w:rPr>
          <w:rFonts w:hint="eastAsia" w:ascii="仿宋_GB2312" w:hAnsi="华文中宋" w:eastAsia="仿宋_GB2312"/>
          <w:color w:val="auto"/>
          <w:sz w:val="32"/>
          <w:szCs w:val="32"/>
          <w:lang w:eastAsia="zh-CN"/>
        </w:rPr>
        <w:t>带</w:t>
      </w:r>
      <w:r>
        <w:rPr>
          <w:rFonts w:hint="eastAsia" w:ascii="仿宋_GB2312" w:hAnsi="华文中宋" w:eastAsia="仿宋_GB2312"/>
          <w:color w:val="auto"/>
          <w:sz w:val="32"/>
          <w:szCs w:val="32"/>
        </w:rPr>
        <w:t>有明显职业特征的服装和饰品，违者按面试成绩零分处理。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outlineLvl w:val="9"/>
        <w:rPr>
          <w:rFonts w:hint="eastAsia" w:ascii="仿宋_GB2312" w:hAnsi="华文中宋" w:eastAsia="仿宋_GB2312"/>
          <w:color w:val="auto"/>
          <w:sz w:val="32"/>
          <w:szCs w:val="32"/>
        </w:rPr>
      </w:pPr>
      <w:r>
        <w:rPr>
          <w:rFonts w:hint="eastAsia" w:ascii="仿宋_GB2312" w:hAnsi="华文中宋" w:eastAsia="仿宋_GB2312"/>
          <w:color w:val="auto"/>
          <w:sz w:val="32"/>
          <w:szCs w:val="32"/>
          <w:lang w:val="en-US" w:eastAsia="zh-CN"/>
        </w:rPr>
        <w:t>6.</w:t>
      </w:r>
      <w:r>
        <w:rPr>
          <w:rFonts w:hint="eastAsia" w:ascii="仿宋_GB2312" w:hAnsi="华文中宋" w:eastAsia="仿宋_GB2312"/>
          <w:color w:val="auto"/>
          <w:sz w:val="32"/>
          <w:szCs w:val="32"/>
        </w:rPr>
        <w:t>考生通过抽签确定参加面试顺序。由准备室工作人员依次引导进入准备室，准备时间为5分钟。准备时可以在草稿纸上做记录，但草稿纸不得带入主考室。</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.走出准备室后由工作人员引导进入主考室，答题时间不超过5分钟。考生进入主考室后，不得报出职位名称、不得自报姓名和能证明个人身份的内容，违者取消其面试资格。</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8.考生在主考官主持下，按要求进行答题。面试试题放在考生席上。主考官宣布“现在开始”即可答题，开始计时。答题时间剩1分钟时，工作人员提醒考生。</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val="en-US" w:eastAsia="zh-CN"/>
        </w:rPr>
        <w:t>考生答题结束后，工作人员引导考生到休息室等候，答题结束后，统一公布成绩，由考生确认并签名</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面试评议答题结束后领回通讯工具、带好个人物品，离开考点。</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面试评议内容为秘密，考生不得泄露。</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要自觉服从工作人员安排，遵守面试评议纪律。</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违反以上各项要求的考生，取消面试评议资格，责任自负。</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13.面试评议成绩及后续工作通知等有关信息将通过滨州经济技术开发区政务网（http://www.bzkf.gov.cn/）公布。</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滨州</w:t>
      </w:r>
      <w:r>
        <w:rPr>
          <w:rFonts w:hint="eastAsia" w:ascii="方正小标宋简体" w:hAnsi="方正小标宋简体" w:eastAsia="方正小标宋简体" w:cs="方正小标宋简体"/>
          <w:b w:val="0"/>
          <w:bCs w:val="0"/>
          <w:color w:val="auto"/>
          <w:sz w:val="44"/>
          <w:szCs w:val="44"/>
          <w:lang w:val="en-US" w:eastAsia="zh-CN"/>
        </w:rPr>
        <w:t>经济技术开发区</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硕博选聘</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面试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44"/>
          <w:szCs w:val="44"/>
        </w:rPr>
      </w:pPr>
      <w:r>
        <w:rPr>
          <w:rFonts w:hint="eastAsia" w:ascii="方正小标宋简体" w:hAnsi="方正小标宋简体" w:eastAsia="方正小标宋简体" w:cs="方正小标宋简体"/>
          <w:b w:val="0"/>
          <w:bCs w:val="0"/>
          <w:color w:val="auto"/>
          <w:sz w:val="44"/>
          <w:szCs w:val="44"/>
        </w:rPr>
        <w:t>健康承诺书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rPr>
        <w:tab/>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lang w:val="en-US" w:eastAsia="zh-CN"/>
        </w:rPr>
        <w:t>籍贯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证件类型：□身份证  □其它：</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证件号码：</w:t>
      </w:r>
      <w:r>
        <w:rPr>
          <w:rFonts w:hint="eastAsia" w:ascii="仿宋_GB2312" w:hAnsi="仿宋_GB2312" w:eastAsia="仿宋_GB2312" w:cs="仿宋_GB2312"/>
          <w:color w:val="auto"/>
          <w:spacing w:val="-20"/>
          <w:sz w:val="32"/>
          <w:szCs w:val="32"/>
        </w:rPr>
        <w:t>□□□□□□□□□□□□□□□□□</w:t>
      </w:r>
      <w:r>
        <w:rPr>
          <w:rFonts w:hint="eastAsia" w:ascii="仿宋_GB2312" w:hAnsi="仿宋_GB2312" w:eastAsia="仿宋_GB2312" w:cs="仿宋_GB2312"/>
          <w:color w:val="auto"/>
          <w:spacing w:val="-60"/>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手机号码：</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居住地址：</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前</w:t>
      </w:r>
      <w:r>
        <w:rPr>
          <w:rFonts w:hint="eastAsia" w:ascii="仿宋_GB2312" w:hAnsi="仿宋_GB2312" w:eastAsia="仿宋_GB2312" w:cs="仿宋_GB2312"/>
          <w:b/>
          <w:color w:val="auto"/>
          <w:sz w:val="32"/>
          <w:szCs w:val="32"/>
          <w:lang w:val="en-US" w:eastAsia="zh-CN"/>
        </w:rPr>
        <w:t>21</w:t>
      </w:r>
      <w:r>
        <w:rPr>
          <w:rFonts w:hint="eastAsia" w:ascii="仿宋_GB2312" w:hAnsi="仿宋_GB2312" w:eastAsia="仿宋_GB2312" w:cs="仿宋_GB2312"/>
          <w:b/>
          <w:color w:val="auto"/>
          <w:sz w:val="32"/>
          <w:szCs w:val="32"/>
        </w:rPr>
        <w:t>天内本人、共同居住人员、密切来往人员是否有以下情况：</w:t>
      </w:r>
    </w:p>
    <w:p>
      <w:pPr>
        <w:keepNext w:val="0"/>
        <w:keepLines w:val="0"/>
        <w:pageBreakBefore w:val="0"/>
        <w:widowControl w:val="0"/>
        <w:kinsoku/>
        <w:wordWrap/>
        <w:overflowPunct/>
        <w:topLinePunct w:val="0"/>
        <w:autoSpaceDE/>
        <w:autoSpaceDN/>
        <w:bidi w:val="0"/>
        <w:adjustRightInd/>
        <w:snapToGrid/>
        <w:spacing w:line="400" w:lineRule="exact"/>
        <w:ind w:left="810" w:hanging="799" w:hangingChars="253"/>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（1）被诊断为新冠肺炎确诊病例、疑似病例、无症状感染者或密切接触者：□是 □否。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（2）到过境外：□是 □否，如是请注明人员、时间、地点：</w:t>
      </w:r>
    </w:p>
    <w:p>
      <w:pPr>
        <w:keepNext w:val="0"/>
        <w:keepLines w:val="0"/>
        <w:pageBreakBefore w:val="0"/>
        <w:widowControl w:val="0"/>
        <w:kinsoku/>
        <w:wordWrap/>
        <w:overflowPunct/>
        <w:topLinePunct w:val="0"/>
        <w:autoSpaceDE/>
        <w:autoSpaceDN/>
        <w:bidi w:val="0"/>
        <w:adjustRightInd/>
        <w:snapToGrid/>
        <w:spacing w:line="400" w:lineRule="exact"/>
        <w:ind w:firstLine="2370" w:firstLineChars="75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（3）到过湖北：□是 □否，如是请注明人员、时间、地点：</w:t>
      </w:r>
    </w:p>
    <w:p>
      <w:pPr>
        <w:keepNext w:val="0"/>
        <w:keepLines w:val="0"/>
        <w:pageBreakBefore w:val="0"/>
        <w:widowControl w:val="0"/>
        <w:kinsoku/>
        <w:wordWrap/>
        <w:overflowPunct/>
        <w:topLinePunct w:val="0"/>
        <w:autoSpaceDE/>
        <w:autoSpaceDN/>
        <w:bidi w:val="0"/>
        <w:adjustRightInd/>
        <w:snapToGrid/>
        <w:spacing w:line="400" w:lineRule="exact"/>
        <w:ind w:firstLine="2370" w:firstLineChars="75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（4）到过外省：□是 □否，如是请注明人员、时间、地点：</w:t>
      </w:r>
    </w:p>
    <w:p>
      <w:pPr>
        <w:keepNext w:val="0"/>
        <w:keepLines w:val="0"/>
        <w:pageBreakBefore w:val="0"/>
        <w:widowControl w:val="0"/>
        <w:kinsoku/>
        <w:wordWrap/>
        <w:overflowPunct/>
        <w:topLinePunct w:val="0"/>
        <w:autoSpaceDE/>
        <w:autoSpaceDN/>
        <w:bidi w:val="0"/>
        <w:adjustRightInd/>
        <w:snapToGrid/>
        <w:spacing w:line="400" w:lineRule="exact"/>
        <w:ind w:firstLine="2370" w:firstLineChars="75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（5）到过</w:t>
      </w:r>
      <w:r>
        <w:rPr>
          <w:rFonts w:hint="eastAsia" w:ascii="仿宋_GB2312" w:hAnsi="仿宋_GB2312" w:eastAsia="仿宋_GB2312" w:cs="仿宋_GB2312"/>
          <w:color w:val="auto"/>
          <w:sz w:val="32"/>
          <w:szCs w:val="32"/>
          <w:lang w:val="en-US" w:eastAsia="zh-CN"/>
        </w:rPr>
        <w:t>国内中高风险地区</w:t>
      </w:r>
      <w:r>
        <w:rPr>
          <w:rFonts w:hint="eastAsia" w:ascii="仿宋_GB2312" w:hAnsi="仿宋_GB2312" w:eastAsia="仿宋_GB2312" w:cs="仿宋_GB2312"/>
          <w:color w:val="auto"/>
          <w:sz w:val="32"/>
          <w:szCs w:val="32"/>
        </w:rPr>
        <w:t>：□是 □否，如是请注明人员、时间、</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rPr>
        <w:t>点：</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发热、干咳等症状：□是 □否，如是请注明人员、就诊医院、时间及疾病名称：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textAlignment w:val="auto"/>
        <w:rPr>
          <w:rFonts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本人承诺：</w:t>
      </w:r>
      <w:r>
        <w:rPr>
          <w:rFonts w:hint="eastAsia" w:ascii="仿宋_GB2312" w:hAnsi="仿宋_GB2312" w:eastAsia="仿宋_GB2312" w:cs="仿宋_GB2312"/>
          <w:color w:val="auto"/>
          <w:sz w:val="32"/>
          <w:szCs w:val="32"/>
        </w:rPr>
        <w:t>以上内容属实，如隐瞒、虚报，本人自愿承担一切法律责任和相应后果。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签名：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申报时间：</w:t>
      </w:r>
      <w:r>
        <w:rPr>
          <w:rFonts w:hint="eastAsia" w:ascii="仿宋_GB2312" w:hAnsi="仿宋_GB2312" w:eastAsia="仿宋_GB2312" w:cs="仿宋_GB2312"/>
          <w:color w:val="auto"/>
          <w:sz w:val="32"/>
          <w:szCs w:val="32"/>
          <w:u w:val="single"/>
        </w:rPr>
        <w:t xml:space="preserve">             </w:t>
      </w:r>
    </w:p>
    <w:sectPr>
      <w:footerReference r:id="rId3"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63CED"/>
    <w:rsid w:val="02022396"/>
    <w:rsid w:val="0C2412CE"/>
    <w:rsid w:val="0FBA6248"/>
    <w:rsid w:val="14FC4E0F"/>
    <w:rsid w:val="17244FDA"/>
    <w:rsid w:val="17C77F06"/>
    <w:rsid w:val="17CD4E6B"/>
    <w:rsid w:val="1A4E0D2D"/>
    <w:rsid w:val="27561AD4"/>
    <w:rsid w:val="29FE7E45"/>
    <w:rsid w:val="2D4067D8"/>
    <w:rsid w:val="355D404F"/>
    <w:rsid w:val="394F19CD"/>
    <w:rsid w:val="57BC4952"/>
    <w:rsid w:val="5A5B1BF4"/>
    <w:rsid w:val="645304EE"/>
    <w:rsid w:val="6B063CED"/>
    <w:rsid w:val="6B593539"/>
    <w:rsid w:val="6BF21E08"/>
    <w:rsid w:val="70D34072"/>
    <w:rsid w:val="71682511"/>
    <w:rsid w:val="72127D4E"/>
    <w:rsid w:val="744271EB"/>
    <w:rsid w:val="77A41DE2"/>
    <w:rsid w:val="7D301179"/>
    <w:rsid w:val="7D88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9EB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2020-05-29T07:07:00Z</dcterms:created>
  <dc:creator>Administrator</dc:creator>
  <cp:lastModifiedBy>Administrator</cp:lastModifiedBy>
  <cp:lastPrinted>2020-06-05T02:29:00Z</cp:lastPrinted>
  <dcterms:modified xsi:type="dcterms:W3CDTF">2020-06-05T02:49:06Z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