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cs="?????_GBK" w:asciiTheme="majorEastAsia" w:hAnsiTheme="majorEastAsia" w:eastAsia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株洲市教育局直属学校2020年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公开</w:t>
      </w:r>
      <w:r>
        <w:rPr>
          <w:rFonts w:hint="eastAsia" w:asciiTheme="majorEastAsia" w:hAnsiTheme="majorEastAsia" w:eastAsiaTheme="majorEastAsia"/>
          <w:sz w:val="44"/>
          <w:szCs w:val="44"/>
        </w:rPr>
        <w:t>招聘</w:t>
      </w:r>
      <w:r>
        <w:rPr>
          <w:rFonts w:hint="eastAsia" w:cs="?????_GBK" w:asciiTheme="majorEastAsia" w:hAnsiTheme="majorEastAsia" w:eastAsiaTheme="majorEastAsia"/>
          <w:color w:val="000000"/>
          <w:sz w:val="44"/>
          <w:szCs w:val="44"/>
        </w:rPr>
        <w:t>教育</w:t>
      </w:r>
    </w:p>
    <w:p>
      <w:pPr>
        <w:adjustRightInd w:val="0"/>
        <w:snapToGrid w:val="0"/>
        <w:spacing w:line="560" w:lineRule="exact"/>
        <w:jc w:val="center"/>
        <w:rPr>
          <w:rFonts w:cs="?????_GBK" w:asciiTheme="majorEastAsia" w:hAnsiTheme="majorEastAsia" w:eastAsiaTheme="majorEastAsia"/>
          <w:color w:val="000000"/>
          <w:sz w:val="44"/>
          <w:szCs w:val="44"/>
        </w:rPr>
      </w:pPr>
      <w:r>
        <w:rPr>
          <w:rFonts w:hint="eastAsia" w:cs="?????_GBK" w:asciiTheme="majorEastAsia" w:hAnsiTheme="majorEastAsia" w:eastAsiaTheme="majorEastAsia"/>
          <w:color w:val="000000"/>
          <w:sz w:val="44"/>
          <w:szCs w:val="44"/>
        </w:rPr>
        <w:t>人才报名、考试防疫工作须知</w:t>
      </w:r>
    </w:p>
    <w:p>
      <w:pPr>
        <w:widowControl/>
        <w:adjustRightInd w:val="0"/>
        <w:snapToGrid w:val="0"/>
        <w:spacing w:line="500" w:lineRule="atLeast"/>
        <w:jc w:val="left"/>
        <w:rPr>
          <w:rFonts w:ascii="仿宋_GB2312" w:hAnsi="Helvetica" w:eastAsia="仿宋_GB2312" w:cs="Helvetica"/>
          <w:bCs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00" w:lineRule="atLeast"/>
        <w:ind w:firstLine="640" w:firstLineChars="200"/>
        <w:jc w:val="left"/>
        <w:rPr>
          <w:rFonts w:ascii="仿宋_GB2312" w:hAnsi="Helvetica" w:eastAsia="仿宋_GB2312" w:cs="Helvetica"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bCs/>
          <w:color w:val="000000" w:themeColor="text1"/>
          <w:kern w:val="0"/>
          <w:sz w:val="32"/>
          <w:szCs w:val="32"/>
        </w:rPr>
        <w:t>应聘者（考生）到招聘学校现场报名或到考点学校参加考试，进入学校校门须知：</w:t>
      </w:r>
    </w:p>
    <w:p>
      <w:pPr>
        <w:pStyle w:val="8"/>
        <w:widowControl/>
        <w:adjustRightInd w:val="0"/>
        <w:snapToGrid w:val="0"/>
        <w:spacing w:line="500" w:lineRule="atLeast"/>
        <w:ind w:firstLine="640"/>
        <w:jc w:val="left"/>
        <w:rPr>
          <w:rFonts w:ascii="仿宋_GB2312" w:hAnsi="Helvetica" w:eastAsia="仿宋_GB2312" w:cs="Helvetica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</w:rPr>
        <w:t>一、</w:t>
      </w:r>
      <w:r>
        <w:rPr>
          <w:rFonts w:hint="eastAsia" w:ascii="仿宋_GB2312" w:hAnsi="Helvetica" w:eastAsia="仿宋_GB2312" w:cs="Helvetica"/>
          <w:bCs/>
          <w:color w:val="000000" w:themeColor="text1"/>
          <w:kern w:val="0"/>
          <w:sz w:val="32"/>
          <w:szCs w:val="32"/>
        </w:rPr>
        <w:t>应聘者（考生）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</w:rPr>
        <w:t>须全程佩戴符合防护要求的口罩，不得使用带呼吸阀或一般性装饰口罩。</w:t>
      </w:r>
    </w:p>
    <w:p>
      <w:pPr>
        <w:pStyle w:val="8"/>
        <w:widowControl/>
        <w:adjustRightInd w:val="0"/>
        <w:snapToGrid w:val="0"/>
        <w:spacing w:line="500" w:lineRule="atLeast"/>
        <w:ind w:firstLine="640"/>
        <w:jc w:val="left"/>
        <w:rPr>
          <w:rFonts w:ascii="仿宋_GB2312" w:hAnsi="Helvetica" w:eastAsia="仿宋_GB2312" w:cs="Helvetica"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</w:rPr>
        <w:t>二、</w:t>
      </w:r>
      <w:r>
        <w:rPr>
          <w:rFonts w:hint="eastAsia" w:ascii="仿宋_GB2312" w:hAnsi="Helvetica" w:eastAsia="仿宋_GB2312" w:cs="Helvetica"/>
          <w:bCs/>
          <w:color w:val="000000" w:themeColor="text1"/>
          <w:kern w:val="0"/>
          <w:sz w:val="32"/>
          <w:szCs w:val="32"/>
        </w:rPr>
        <w:t>应聘者（考生）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</w:rPr>
        <w:t>须主动接受招聘学校，或考点及考场内体温检测，若体温达到或超过37.3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℃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</w:rPr>
        <w:t>，须服从考点应急处置安排。</w:t>
      </w:r>
    </w:p>
    <w:p>
      <w:pPr>
        <w:pStyle w:val="8"/>
        <w:widowControl/>
        <w:adjustRightInd w:val="0"/>
        <w:snapToGrid w:val="0"/>
        <w:spacing w:line="500" w:lineRule="atLeast"/>
        <w:ind w:firstLine="640"/>
        <w:jc w:val="left"/>
        <w:rPr>
          <w:rFonts w:ascii="仿宋_GB2312" w:hAnsi="Helvetica" w:eastAsia="仿宋_GB2312" w:cs="Helvetica"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bCs/>
          <w:color w:val="000000" w:themeColor="text1"/>
          <w:kern w:val="0"/>
          <w:sz w:val="32"/>
          <w:szCs w:val="32"/>
        </w:rPr>
        <w:t>三、应聘者（考生）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</w:rPr>
        <w:t>须</w:t>
      </w:r>
      <w:r>
        <w:rPr>
          <w:rFonts w:hint="eastAsia" w:ascii="仿宋_GB2312" w:hAnsi="Helvetica" w:eastAsia="仿宋_GB2312" w:cs="Helvetica"/>
          <w:bCs/>
          <w:color w:val="000000" w:themeColor="text1"/>
          <w:kern w:val="0"/>
          <w:sz w:val="32"/>
          <w:szCs w:val="32"/>
        </w:rPr>
        <w:t>持有“绿码”方能进入招聘学校报名或考点参加考试。应聘者（考生）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</w:rPr>
        <w:t>进入时，须主动出示“绿码”或用手机扫码显示“绿码”方能进入。</w:t>
      </w:r>
    </w:p>
    <w:p>
      <w:pPr>
        <w:pStyle w:val="8"/>
        <w:widowControl/>
        <w:adjustRightInd w:val="0"/>
        <w:snapToGrid w:val="0"/>
        <w:spacing w:line="500" w:lineRule="atLeast"/>
        <w:ind w:firstLine="640"/>
        <w:jc w:val="left"/>
        <w:rPr>
          <w:rFonts w:ascii="仿宋_GB2312" w:hAnsi="Helvetica" w:eastAsia="仿宋_GB2312" w:cs="Helvetica"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bCs/>
          <w:color w:val="000000" w:themeColor="text1"/>
          <w:kern w:val="0"/>
          <w:sz w:val="32"/>
          <w:szCs w:val="32"/>
        </w:rPr>
        <w:t>四、应聘者（考生）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</w:rPr>
        <w:t>须凭准考证、有效身份证件进入考点考场。</w:t>
      </w:r>
    </w:p>
    <w:p>
      <w:pPr>
        <w:pStyle w:val="8"/>
        <w:widowControl/>
        <w:adjustRightInd w:val="0"/>
        <w:snapToGrid w:val="0"/>
        <w:spacing w:line="500" w:lineRule="atLeast"/>
        <w:ind w:firstLine="640"/>
        <w:jc w:val="left"/>
        <w:rPr>
          <w:rFonts w:ascii="仿宋_GB2312" w:hAnsi="Helvetica" w:eastAsia="仿宋_GB2312" w:cs="Helvetica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bCs/>
          <w:color w:val="000000" w:themeColor="text1"/>
          <w:kern w:val="0"/>
          <w:sz w:val="32"/>
          <w:szCs w:val="32"/>
        </w:rPr>
        <w:t>五、应聘者（考生）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</w:rPr>
        <w:t>须听从考点指挥，分散进入考点和考场楼，进退考场、如厕时均须与他人保持1米以上距离，</w:t>
      </w:r>
      <w:r>
        <w:rPr>
          <w:rFonts w:hint="eastAsia" w:ascii="仿宋_GB2312" w:hAnsi="Helvetica" w:eastAsia="仿宋_GB2312" w:cs="Helvetica"/>
          <w:bCs/>
          <w:color w:val="000000" w:themeColor="text1"/>
          <w:kern w:val="0"/>
          <w:sz w:val="32"/>
          <w:szCs w:val="32"/>
        </w:rPr>
        <w:t>应聘者（考生）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</w:rPr>
        <w:t>之间避免近距离接触交流。</w:t>
      </w:r>
    </w:p>
    <w:p>
      <w:pPr>
        <w:pStyle w:val="8"/>
        <w:widowControl/>
        <w:adjustRightInd w:val="0"/>
        <w:snapToGrid w:val="0"/>
        <w:spacing w:line="500" w:lineRule="atLeast"/>
        <w:ind w:firstLine="640"/>
        <w:jc w:val="left"/>
        <w:rPr>
          <w:rFonts w:ascii="仿宋_GB2312" w:hAnsi="Helvetica" w:eastAsia="仿宋_GB2312" w:cs="Helvetica"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bCs/>
          <w:color w:val="000000" w:themeColor="text1"/>
          <w:kern w:val="0"/>
          <w:sz w:val="32"/>
          <w:szCs w:val="32"/>
        </w:rPr>
        <w:t>六、应聘者（考生）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</w:rPr>
        <w:t>可将消毒纸巾等个人防护用品带入考场。考试期间若出现发热、乏力、咳嗽、呼吸困难、腹泻等病状，须立即报告。对于刻意隐瞒病情或者不如实报告发热史、旅行史和接触史的</w:t>
      </w:r>
      <w:r>
        <w:rPr>
          <w:rFonts w:hint="eastAsia" w:ascii="仿宋_GB2312" w:hAnsi="Helvetica" w:eastAsia="仿宋_GB2312" w:cs="Helvetica"/>
          <w:bCs/>
          <w:color w:val="000000" w:themeColor="text1"/>
          <w:kern w:val="0"/>
          <w:sz w:val="32"/>
          <w:szCs w:val="32"/>
        </w:rPr>
        <w:t>应聘者（考生）</w:t>
      </w:r>
      <w:r>
        <w:rPr>
          <w:rFonts w:hint="eastAsia" w:ascii="仿宋_GB2312" w:hAnsi="Helvetica" w:eastAsia="仿宋_GB2312" w:cs="Helvetica"/>
          <w:color w:val="000000" w:themeColor="text1"/>
          <w:kern w:val="0"/>
          <w:sz w:val="32"/>
          <w:szCs w:val="32"/>
        </w:rPr>
        <w:t>，以及在考试疫情防控中拒不配合的人员，将按照《治安管理处罚法》《传染病防治法》等法律法规予以处理。</w:t>
      </w:r>
    </w:p>
    <w:p/>
    <w:sectPr>
      <w:pgSz w:w="11906" w:h="16838"/>
      <w:pgMar w:top="2098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498"/>
    <w:rsid w:val="00024796"/>
    <w:rsid w:val="000B5498"/>
    <w:rsid w:val="00387A93"/>
    <w:rsid w:val="006E2295"/>
    <w:rsid w:val="006F3083"/>
    <w:rsid w:val="007A2263"/>
    <w:rsid w:val="007A2D62"/>
    <w:rsid w:val="00882C64"/>
    <w:rsid w:val="00C7156E"/>
    <w:rsid w:val="00CF2104"/>
    <w:rsid w:val="00D55BD3"/>
    <w:rsid w:val="00DB0251"/>
    <w:rsid w:val="00E6708D"/>
    <w:rsid w:val="00ED13A0"/>
    <w:rsid w:val="6A46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419</Characters>
  <Lines>3</Lines>
  <Paragraphs>1</Paragraphs>
  <TotalTime>3</TotalTime>
  <ScaleCrop>false</ScaleCrop>
  <LinksUpToDate>false</LinksUpToDate>
  <CharactersWithSpaces>491</CharactersWithSpaces>
  <Application>WPS Office_11.1.0.9720_F1E327BC-269C-435d-A152-05C5408002CA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2020-05-19T00:26:00Z</dcterms:created>
  <dc:creator>Administrator</dc:creator>
  <cp:lastModifiedBy>Administrator</cp:lastModifiedBy>
  <cp:lastPrinted>2020-05-19T08:38:00Z</cp:lastPrinted>
  <dcterms:modified xsi:type="dcterms:W3CDTF">2020-05-23T00:19:18Z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