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8F1C3" w14:textId="77777777" w:rsidR="00AC082D" w:rsidRPr="00AC082D" w:rsidRDefault="00AC082D" w:rsidP="00AC082D">
      <w:pPr>
        <w:widowControl/>
        <w:ind w:firstLineChars="200" w:firstLine="562"/>
        <w:jc w:val="left"/>
        <w:outlineLvl w:val="0"/>
        <w:rPr>
          <w:rFonts w:ascii="宋体" w:eastAsia="宋体" w:hAnsi="宋体" w:cs="宋体"/>
          <w:b/>
          <w:bCs/>
          <w:color w:val="1C1C1C"/>
          <w:kern w:val="36"/>
          <w:sz w:val="28"/>
          <w:szCs w:val="28"/>
        </w:rPr>
      </w:pPr>
      <w:r w:rsidRPr="00AC082D">
        <w:rPr>
          <w:rFonts w:ascii="宋体" w:eastAsia="宋体" w:hAnsi="宋体" w:cs="宋体"/>
          <w:b/>
          <w:bCs/>
          <w:color w:val="1C1C1C"/>
          <w:kern w:val="36"/>
          <w:sz w:val="28"/>
          <w:szCs w:val="28"/>
        </w:rPr>
        <w:t>两会受权发布丨中华人民共和国民法典</w:t>
      </w:r>
    </w:p>
    <w:p w14:paraId="56EC8078" w14:textId="219E5A48"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中华人民共和国民法典</w:t>
      </w:r>
    </w:p>
    <w:p w14:paraId="4A094FB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w:t>
      </w:r>
      <w:r w:rsidRPr="00AC082D">
        <w:rPr>
          <w:rFonts w:ascii="Arial" w:eastAsia="宋体" w:hAnsi="Arial" w:cs="宋体"/>
          <w:color w:val="000000"/>
          <w:kern w:val="0"/>
          <w:sz w:val="28"/>
          <w:szCs w:val="28"/>
        </w:rPr>
        <w:t>2020</w:t>
      </w:r>
      <w:r w:rsidRPr="00AC082D">
        <w:rPr>
          <w:rFonts w:ascii="Arial" w:eastAsia="宋体" w:hAnsi="Arial" w:cs="宋体"/>
          <w:color w:val="000000"/>
          <w:kern w:val="0"/>
          <w:sz w:val="28"/>
          <w:szCs w:val="28"/>
        </w:rPr>
        <w:t>年</w:t>
      </w:r>
      <w:r w:rsidRPr="00AC082D">
        <w:rPr>
          <w:rFonts w:ascii="Arial" w:eastAsia="宋体" w:hAnsi="Arial" w:cs="宋体"/>
          <w:color w:val="000000"/>
          <w:kern w:val="0"/>
          <w:sz w:val="28"/>
          <w:szCs w:val="28"/>
        </w:rPr>
        <w:t>5</w:t>
      </w:r>
      <w:r w:rsidRPr="00AC082D">
        <w:rPr>
          <w:rFonts w:ascii="Arial" w:eastAsia="宋体" w:hAnsi="Arial" w:cs="宋体"/>
          <w:color w:val="000000"/>
          <w:kern w:val="0"/>
          <w:sz w:val="28"/>
          <w:szCs w:val="28"/>
        </w:rPr>
        <w:t>月</w:t>
      </w:r>
      <w:r w:rsidRPr="00AC082D">
        <w:rPr>
          <w:rFonts w:ascii="Arial" w:eastAsia="宋体" w:hAnsi="Arial" w:cs="宋体"/>
          <w:color w:val="000000"/>
          <w:kern w:val="0"/>
          <w:sz w:val="28"/>
          <w:szCs w:val="28"/>
        </w:rPr>
        <w:t>28</w:t>
      </w:r>
      <w:r w:rsidRPr="00AC082D">
        <w:rPr>
          <w:rFonts w:ascii="Arial" w:eastAsia="宋体" w:hAnsi="Arial" w:cs="宋体"/>
          <w:color w:val="000000"/>
          <w:kern w:val="0"/>
          <w:sz w:val="28"/>
          <w:szCs w:val="28"/>
        </w:rPr>
        <w:t>日第十三届全国人民代表大会第三次会议通过）</w:t>
      </w:r>
    </w:p>
    <w:p w14:paraId="6244DED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目录</w:t>
      </w:r>
    </w:p>
    <w:p w14:paraId="0725245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总则</w:t>
      </w:r>
    </w:p>
    <w:p w14:paraId="36EFCF5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基本规定</w:t>
      </w:r>
    </w:p>
    <w:p w14:paraId="28F2C74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w:t>
      </w:r>
    </w:p>
    <w:p w14:paraId="04D3B3E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民事权利能力和民事行为能力</w:t>
      </w:r>
    </w:p>
    <w:p w14:paraId="48A8845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监护</w:t>
      </w:r>
    </w:p>
    <w:p w14:paraId="03EA1A5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宣告失踪和宣告死亡</w:t>
      </w:r>
    </w:p>
    <w:p w14:paraId="4701EE9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个体工商户和农村承包经营户</w:t>
      </w:r>
    </w:p>
    <w:p w14:paraId="302B3FB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法人</w:t>
      </w:r>
    </w:p>
    <w:p w14:paraId="063945E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5E3B554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营利法人</w:t>
      </w:r>
    </w:p>
    <w:p w14:paraId="254384F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非营利法人</w:t>
      </w:r>
    </w:p>
    <w:p w14:paraId="2A51FC4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第四节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特别法人</w:t>
      </w:r>
    </w:p>
    <w:p w14:paraId="26493C1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非法人组织</w:t>
      </w:r>
    </w:p>
    <w:p w14:paraId="62930C9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民事权利</w:t>
      </w:r>
    </w:p>
    <w:p w14:paraId="3E567BE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民事法律行为</w:t>
      </w:r>
    </w:p>
    <w:p w14:paraId="16DB591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77F5352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意思表示</w:t>
      </w:r>
    </w:p>
    <w:p w14:paraId="1504C75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民事法律行为的效力</w:t>
      </w:r>
    </w:p>
    <w:p w14:paraId="735F90C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民事法律行为的附条件和附期限</w:t>
      </w:r>
    </w:p>
    <w:p w14:paraId="3442AD3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代理</w:t>
      </w:r>
    </w:p>
    <w:p w14:paraId="7CFAE49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401FC8F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委托代理</w:t>
      </w:r>
    </w:p>
    <w:p w14:paraId="1E6CDB5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代理终止</w:t>
      </w:r>
    </w:p>
    <w:p w14:paraId="5127298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民事责任</w:t>
      </w:r>
    </w:p>
    <w:p w14:paraId="66716EE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诉讼时效</w:t>
      </w:r>
    </w:p>
    <w:p w14:paraId="28B91AC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期间计算</w:t>
      </w:r>
    </w:p>
    <w:p w14:paraId="6044B28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第二编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物权</w:t>
      </w:r>
    </w:p>
    <w:p w14:paraId="468209B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第一分编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通则</w:t>
      </w:r>
    </w:p>
    <w:p w14:paraId="05BC549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25057F1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物权的设立、变更、转让和消灭</w:t>
      </w:r>
    </w:p>
    <w:p w14:paraId="5EE9809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不动产登记</w:t>
      </w:r>
    </w:p>
    <w:p w14:paraId="3EF684D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动产交付</w:t>
      </w:r>
    </w:p>
    <w:p w14:paraId="1252BBC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其他规定</w:t>
      </w:r>
    </w:p>
    <w:p w14:paraId="0AFA269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物权的保护</w:t>
      </w:r>
    </w:p>
    <w:p w14:paraId="39A8622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第二分编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所有权</w:t>
      </w:r>
    </w:p>
    <w:p w14:paraId="0BC9409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42BFA7F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国家所有权和集体所有权、私人所有权</w:t>
      </w:r>
    </w:p>
    <w:p w14:paraId="4D9B70A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业主的建筑物区分所有权</w:t>
      </w:r>
    </w:p>
    <w:p w14:paraId="5F3E23F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相邻关系</w:t>
      </w:r>
    </w:p>
    <w:p w14:paraId="6DF69E6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共有</w:t>
      </w:r>
    </w:p>
    <w:p w14:paraId="292705C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所有权取得的特别规定</w:t>
      </w:r>
    </w:p>
    <w:p w14:paraId="59152D4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第三分编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用益物权</w:t>
      </w:r>
    </w:p>
    <w:p w14:paraId="1C761CE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7A3EF71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第十一章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土地承包经营权</w:t>
      </w:r>
    </w:p>
    <w:p w14:paraId="5C9B451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第十二章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建设用地使用权</w:t>
      </w:r>
    </w:p>
    <w:p w14:paraId="4BB7564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第十三章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宅基地使用权</w:t>
      </w:r>
    </w:p>
    <w:p w14:paraId="5374EAF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第十四章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居住权</w:t>
      </w:r>
    </w:p>
    <w:p w14:paraId="47668FB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第十五章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地役权</w:t>
      </w:r>
    </w:p>
    <w:p w14:paraId="44A37F9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第四分编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担保物权</w:t>
      </w:r>
    </w:p>
    <w:p w14:paraId="4F61F10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第十六章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7B69B14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第十七章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抵押权</w:t>
      </w:r>
    </w:p>
    <w:p w14:paraId="20C3C38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一般抵押权</w:t>
      </w:r>
    </w:p>
    <w:p w14:paraId="11318CF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最高额抵押权</w:t>
      </w:r>
    </w:p>
    <w:p w14:paraId="34FA38B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第十八章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质权</w:t>
      </w:r>
    </w:p>
    <w:p w14:paraId="7E5EEC3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动产质权</w:t>
      </w:r>
    </w:p>
    <w:p w14:paraId="1A99FAF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权利质权</w:t>
      </w:r>
    </w:p>
    <w:p w14:paraId="203D93B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第十九章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留置权</w:t>
      </w:r>
    </w:p>
    <w:p w14:paraId="7557F5D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第五分编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占有</w:t>
      </w:r>
    </w:p>
    <w:p w14:paraId="4A7E512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占有</w:t>
      </w:r>
    </w:p>
    <w:p w14:paraId="6AFD2E1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w:t>
      </w:r>
    </w:p>
    <w:p w14:paraId="0DDE4D8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第一分编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通则</w:t>
      </w:r>
    </w:p>
    <w:p w14:paraId="244FE7D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287EE44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合同的订立</w:t>
      </w:r>
    </w:p>
    <w:p w14:paraId="2707325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合同的效力</w:t>
      </w:r>
    </w:p>
    <w:p w14:paraId="5A23B55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合同的履行</w:t>
      </w:r>
    </w:p>
    <w:p w14:paraId="26F15E4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合同的保全</w:t>
      </w:r>
    </w:p>
    <w:p w14:paraId="14BA3A5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合同的变更和转让</w:t>
      </w:r>
    </w:p>
    <w:p w14:paraId="475DA53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合同的权利义务终止</w:t>
      </w:r>
    </w:p>
    <w:p w14:paraId="6E9878A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违约责任</w:t>
      </w:r>
    </w:p>
    <w:p w14:paraId="6A5AD0E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第二分编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典型合同</w:t>
      </w:r>
    </w:p>
    <w:p w14:paraId="390C129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买卖合同</w:t>
      </w:r>
    </w:p>
    <w:p w14:paraId="1F32164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第十章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供用电、水、气、热力合同</w:t>
      </w:r>
    </w:p>
    <w:p w14:paraId="5F8E73F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第十一章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赠与合同</w:t>
      </w:r>
    </w:p>
    <w:p w14:paraId="7702DAE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第十二章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借款合同</w:t>
      </w:r>
    </w:p>
    <w:p w14:paraId="439602B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第十三章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保证合同</w:t>
      </w:r>
    </w:p>
    <w:p w14:paraId="6CF375C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52FB50A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保证责任</w:t>
      </w:r>
    </w:p>
    <w:p w14:paraId="0E52EBF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第十四章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租赁合同</w:t>
      </w:r>
    </w:p>
    <w:p w14:paraId="1E334AE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第十五章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融资租赁合同</w:t>
      </w:r>
    </w:p>
    <w:p w14:paraId="30CC860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第十六章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保理合同</w:t>
      </w:r>
    </w:p>
    <w:p w14:paraId="313DE6A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第十七章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承揽合同</w:t>
      </w:r>
    </w:p>
    <w:p w14:paraId="2EC5512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第十八章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建设工程合同</w:t>
      </w:r>
    </w:p>
    <w:p w14:paraId="62C82F5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第十九章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运输合同</w:t>
      </w:r>
    </w:p>
    <w:p w14:paraId="34CE2B4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645FF00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客运合同</w:t>
      </w:r>
    </w:p>
    <w:p w14:paraId="4F8737B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货运合同</w:t>
      </w:r>
    </w:p>
    <w:p w14:paraId="11707FA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第四节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多式联运合同</w:t>
      </w:r>
    </w:p>
    <w:p w14:paraId="23DD26C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技术合同</w:t>
      </w:r>
    </w:p>
    <w:p w14:paraId="762520E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096BB60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技术开发合同</w:t>
      </w:r>
    </w:p>
    <w:p w14:paraId="0433E7D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技术转让合同和技术许可合同</w:t>
      </w:r>
    </w:p>
    <w:p w14:paraId="5652ECA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技术咨询合同和技术服务合同</w:t>
      </w:r>
    </w:p>
    <w:p w14:paraId="464D23D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第二十一章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保管合同</w:t>
      </w:r>
    </w:p>
    <w:p w14:paraId="1866091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第二十二章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仓储合同</w:t>
      </w:r>
    </w:p>
    <w:p w14:paraId="1D7874F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第二十三章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委托合同</w:t>
      </w:r>
    </w:p>
    <w:p w14:paraId="312C73B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第二十四章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物业服务合同</w:t>
      </w:r>
    </w:p>
    <w:p w14:paraId="115EEAC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第二十五章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行纪合同</w:t>
      </w:r>
    </w:p>
    <w:p w14:paraId="016089F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第二十六章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中介合同</w:t>
      </w:r>
    </w:p>
    <w:p w14:paraId="6F9A784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第二十七章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合伙合同</w:t>
      </w:r>
    </w:p>
    <w:p w14:paraId="14049BE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第三分编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准合同</w:t>
      </w:r>
    </w:p>
    <w:p w14:paraId="0FDCB73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第二十八章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无因管理</w:t>
      </w:r>
    </w:p>
    <w:p w14:paraId="216DA6D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第二十九章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不当得利</w:t>
      </w:r>
    </w:p>
    <w:p w14:paraId="06A5D16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人格权</w:t>
      </w:r>
    </w:p>
    <w:p w14:paraId="22604E9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63B2CFD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生命权、身体权和健康权</w:t>
      </w:r>
    </w:p>
    <w:p w14:paraId="5DDC49A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姓名权和名称权</w:t>
      </w:r>
    </w:p>
    <w:p w14:paraId="6702E17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肖像权</w:t>
      </w:r>
    </w:p>
    <w:p w14:paraId="748F67F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名誉权和荣誉权</w:t>
      </w:r>
    </w:p>
    <w:p w14:paraId="3C95611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隐私权和个人信息保护</w:t>
      </w:r>
    </w:p>
    <w:p w14:paraId="49BAF69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婚姻家庭</w:t>
      </w:r>
    </w:p>
    <w:p w14:paraId="2492D80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3076178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结婚</w:t>
      </w:r>
    </w:p>
    <w:p w14:paraId="3D70619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家庭关系</w:t>
      </w:r>
    </w:p>
    <w:p w14:paraId="1B5DB54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夫妻关系</w:t>
      </w:r>
    </w:p>
    <w:p w14:paraId="74FF43B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父母子女关系和其他近亲属关系</w:t>
      </w:r>
    </w:p>
    <w:p w14:paraId="7FD4EFA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离婚</w:t>
      </w:r>
    </w:p>
    <w:p w14:paraId="26FA105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第五章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收养</w:t>
      </w:r>
    </w:p>
    <w:p w14:paraId="6250ADA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收养关系的成立</w:t>
      </w:r>
    </w:p>
    <w:p w14:paraId="4C2271F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收养的效力</w:t>
      </w:r>
    </w:p>
    <w:p w14:paraId="607A5D6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收养关系的解除</w:t>
      </w:r>
    </w:p>
    <w:p w14:paraId="515E285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继承</w:t>
      </w:r>
    </w:p>
    <w:p w14:paraId="243F398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288DA27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法定继承</w:t>
      </w:r>
    </w:p>
    <w:p w14:paraId="5C9D92B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遗嘱继承和遗赠</w:t>
      </w:r>
    </w:p>
    <w:p w14:paraId="2411F27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遗产的处理</w:t>
      </w:r>
    </w:p>
    <w:p w14:paraId="5F8E6D8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侵权责任</w:t>
      </w:r>
    </w:p>
    <w:p w14:paraId="760BDE4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405A4F2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损害赔偿</w:t>
      </w:r>
    </w:p>
    <w:p w14:paraId="639ABE5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责任主体的特殊规定</w:t>
      </w:r>
    </w:p>
    <w:p w14:paraId="4285EF0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产品责任</w:t>
      </w:r>
    </w:p>
    <w:p w14:paraId="272F689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机动车交通事故责任</w:t>
      </w:r>
    </w:p>
    <w:p w14:paraId="60CD01A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第六章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医疗损害责任</w:t>
      </w:r>
    </w:p>
    <w:p w14:paraId="33C68EA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环境污染和生态破坏责任</w:t>
      </w:r>
    </w:p>
    <w:p w14:paraId="635CAFE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高度危险责任</w:t>
      </w:r>
    </w:p>
    <w:p w14:paraId="75D62DE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饲养动物损害责任</w:t>
      </w:r>
    </w:p>
    <w:p w14:paraId="34ACCF9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建筑物和物件损害责任</w:t>
      </w:r>
    </w:p>
    <w:p w14:paraId="64A49C4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附则</w:t>
      </w:r>
    </w:p>
    <w:p w14:paraId="1A0D755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总则</w:t>
      </w:r>
    </w:p>
    <w:p w14:paraId="115B610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基本规定</w:t>
      </w:r>
    </w:p>
    <w:p w14:paraId="79A5010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为了保护民事主体的合法权益，调整民事关系，维护社会和经济秩序，适应中国特色社会主义发展要求，弘扬社会主义核心价值观，根据宪法，制定本法。</w:t>
      </w:r>
    </w:p>
    <w:p w14:paraId="4A258D6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民法调整平等主体的自然人、法人和非法人组织之间的人身关系和财产关系。</w:t>
      </w:r>
    </w:p>
    <w:p w14:paraId="1DAED89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民事主体的人身权利、财产权利以及其他合法权益受法律保护，任何组织或者个人不得侵犯。</w:t>
      </w:r>
    </w:p>
    <w:p w14:paraId="57B75AA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民事主体在民事活动中的法律地位一律平等。</w:t>
      </w:r>
    </w:p>
    <w:p w14:paraId="301E0EB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民事主体从事民事活动，应当遵循自愿原则，按照自己的意思设立、变更、终止民事法律关系。</w:t>
      </w:r>
    </w:p>
    <w:p w14:paraId="0C28407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民事主体从事民事活动，应当遵循公平原则，合理确定各方的权利和义务。</w:t>
      </w:r>
    </w:p>
    <w:p w14:paraId="7F3E5DA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民事主体从事民事活动，应当遵循诚信原则，秉持诚实，恪守承诺。</w:t>
      </w:r>
    </w:p>
    <w:p w14:paraId="169C185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民事主体从事民事活动，不得违反法律，不得违背公序良俗。</w:t>
      </w:r>
    </w:p>
    <w:p w14:paraId="7D5E12C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民事主体从事民事活动，应当有利于节约资源、保护生态环境。</w:t>
      </w:r>
    </w:p>
    <w:p w14:paraId="1D0321F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处理民事纠纷，应当依照法律；法律没有规定的，可以适用习惯，但是不得违背公序良俗。</w:t>
      </w:r>
    </w:p>
    <w:p w14:paraId="1C3B4AF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其他法律对民事关系有特别规定的，依照其规定。</w:t>
      </w:r>
    </w:p>
    <w:p w14:paraId="29B7A2B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中华人民共和国领域内的民事活动，适用中华人民共和国法律。法律另有规定的，依照其规定。</w:t>
      </w:r>
    </w:p>
    <w:p w14:paraId="04EA678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w:t>
      </w:r>
    </w:p>
    <w:p w14:paraId="2F91809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民事权利能力和民事行为能力</w:t>
      </w:r>
    </w:p>
    <w:p w14:paraId="7BFF6B6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自然人从出生时起到死亡时止，具有民事权利能力，依法享有民事权利，承担民事义务。</w:t>
      </w:r>
    </w:p>
    <w:p w14:paraId="10C78DD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自然人的民事权利能力一律平等。</w:t>
      </w:r>
    </w:p>
    <w:p w14:paraId="5298E85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14:paraId="4F1621C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涉及遗产继承、接受赠与等胎儿利益保护的，胎儿视为具有民事权利能力。但是，胎儿娩出时为死体的，其民事权利能力自始不存在。</w:t>
      </w:r>
    </w:p>
    <w:p w14:paraId="1F1AB6C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十八周岁以上的自然人为成年人。不满十八周岁的自然人为未成年人。</w:t>
      </w:r>
    </w:p>
    <w:p w14:paraId="5EE2777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成年人为完全民事行为能力人，可以独立实施民事法律行为。</w:t>
      </w:r>
    </w:p>
    <w:p w14:paraId="310EBAA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十六周岁以上的未成年人，以自己的劳动收入为主要生活来源的，视为完全民事行为能力人。</w:t>
      </w:r>
    </w:p>
    <w:p w14:paraId="1D1C1E2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八周岁以上的未成年人为限制民事行为能力人，实施民事法律行为由其法定代理人代理或者经其法定代理人同意、追认；</w:t>
      </w:r>
      <w:r w:rsidRPr="00AC082D">
        <w:rPr>
          <w:rFonts w:ascii="Arial" w:eastAsia="宋体" w:hAnsi="Arial" w:cs="宋体"/>
          <w:color w:val="000000"/>
          <w:kern w:val="0"/>
          <w:sz w:val="28"/>
          <w:szCs w:val="28"/>
        </w:rPr>
        <w:lastRenderedPageBreak/>
        <w:t>但是，可以独立实施纯获利益的民事法律行为或者与其年龄、智力相适应的民事法律行为。</w:t>
      </w:r>
    </w:p>
    <w:p w14:paraId="5ABE2E9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不满八周岁的未成年人为无民事行为能力人，由其法定代理人代理实施民事法律行为。</w:t>
      </w:r>
    </w:p>
    <w:p w14:paraId="4D0F127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不能辨认自己行为的成年人为无民事行为能力人，由其法定代理人代理实施民事法律行为。</w:t>
      </w:r>
    </w:p>
    <w:p w14:paraId="5643C8A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八周岁以上的未成年人不能辨认自己行为的，适用前款规定。</w:t>
      </w:r>
    </w:p>
    <w:p w14:paraId="01767B3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14:paraId="3961320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无民事行为能力人、限制民事行为能力人的监护人是其法定代理人。</w:t>
      </w:r>
    </w:p>
    <w:p w14:paraId="60C878C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不能辨认或者不能完全辨认自己行为的成年人，其利害关系人或者有关组织，可以向人民法院申请认定该成年人为无民事行为能力人或者限制民事行为能力人。</w:t>
      </w:r>
    </w:p>
    <w:p w14:paraId="05CF425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被人民法院认定为无民事行为能力人或者限制民事行为能力人的，经本人、利害关系人或者有关组织申请，人民法院可以根据其智</w:t>
      </w:r>
      <w:r w:rsidRPr="00AC082D">
        <w:rPr>
          <w:rFonts w:ascii="Arial" w:eastAsia="宋体" w:hAnsi="Arial" w:cs="宋体"/>
          <w:color w:val="000000"/>
          <w:kern w:val="0"/>
          <w:sz w:val="28"/>
          <w:szCs w:val="28"/>
        </w:rPr>
        <w:lastRenderedPageBreak/>
        <w:t>力、精神健康恢复的状况，认定该成年人恢复为限制民事行为能力人或者完全民事行为能力人。</w:t>
      </w:r>
    </w:p>
    <w:p w14:paraId="7B31C73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本条规定的有关组织包括：居民委员会、村民委员会、学校、医疗机构、妇女联合会、残疾人联合会、依法设立的老年人组织、民政部门等。</w:t>
      </w:r>
    </w:p>
    <w:p w14:paraId="3FB49C9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自然人以户籍登记或者其他有效身份登记记载的居所为住所；经常居所与住所不一致的，经常居所视为住所。</w:t>
      </w:r>
    </w:p>
    <w:p w14:paraId="0EE8206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监护</w:t>
      </w:r>
    </w:p>
    <w:p w14:paraId="7A2FD73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父母对未成年子女负有抚养、教育和保护的义务。</w:t>
      </w:r>
    </w:p>
    <w:p w14:paraId="185F99D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成年子女对父母负有赡养、扶助和保护的义务。</w:t>
      </w:r>
    </w:p>
    <w:p w14:paraId="269CBC1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父母是未成年子女的监护人。</w:t>
      </w:r>
    </w:p>
    <w:p w14:paraId="65E9B8E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未成年人的父母已经死亡或者没有监护能力的，由下列有监护能力的人按顺序担任监护人：</w:t>
      </w:r>
    </w:p>
    <w:p w14:paraId="5266F58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（一）祖父母、外祖父母；</w:t>
      </w:r>
    </w:p>
    <w:p w14:paraId="52E6B2D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（二）兄、姐；</w:t>
      </w:r>
    </w:p>
    <w:p w14:paraId="776861D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（三）其他愿意担任监护人的个人或者组织，但是须经未成年人住所地的居民委员会、村民委员会或者民政部门同意。</w:t>
      </w:r>
    </w:p>
    <w:p w14:paraId="7A7E264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第二十八条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无民事行为能力或者限制民事行为能力的成年人，由下列有监护能力的人按顺序担任监护人：</w:t>
      </w:r>
    </w:p>
    <w:p w14:paraId="548E91C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（一）配偶；</w:t>
      </w:r>
    </w:p>
    <w:p w14:paraId="7C7C985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（二）父母、子女；</w:t>
      </w:r>
    </w:p>
    <w:p w14:paraId="52EC981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（三）其他近亲属；</w:t>
      </w:r>
    </w:p>
    <w:p w14:paraId="5993B8F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（四）其他愿意担任监护人的个人或者组织，但是须经被监护人住所地的居民委员会、村民委员会或者民政部门同意。</w:t>
      </w:r>
    </w:p>
    <w:p w14:paraId="132AE8C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被监护人的父母担任监护人的，可以通过遗嘱指定监护人。</w:t>
      </w:r>
    </w:p>
    <w:p w14:paraId="7031752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依法具有监护资格的人之间可以协议确定监护人。协议确定监护人应当尊重被监护人的真实意愿。</w:t>
      </w:r>
    </w:p>
    <w:p w14:paraId="34686F5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14:paraId="25839D4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居民委员会、村民委员会、民政部门或者人民法院应当尊重被监护人的真实意愿，按照最有利于被监护人的原则在依法具有监护资格的人中指定监护人。</w:t>
      </w:r>
    </w:p>
    <w:p w14:paraId="45360D6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依据本条第一款规定指定监护人前，被监护人的人身权利、财产权利以及其他合法权益处于无人保护状态的，由被监护人住所地的居民委员会、村民委员会、法律规定的有关组织或者民政部门担任临时监护人。</w:t>
      </w:r>
    </w:p>
    <w:p w14:paraId="45ADFDD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监护人被指定后，不得擅自变更；擅自变更的，不免除被指定的监护人的责任。</w:t>
      </w:r>
    </w:p>
    <w:p w14:paraId="3EF0FD5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没有依法具有监护资格的人的，监护人由民政部门担任，也可以由具备履行监护职责条件的被监护人住所地的居民委员会、村民委员会担任。</w:t>
      </w:r>
    </w:p>
    <w:p w14:paraId="3E35098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具有完全民事行为能力的成年人，可以与其近亲属、其他愿意担任监护人的个人或者组织事先协商，以书面形式确定自己的监护人，在自己丧失或者部分丧失民事行为能力时，由该监护人履行监护职责。</w:t>
      </w:r>
    </w:p>
    <w:p w14:paraId="13BBDFC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监护人的职责是代理被监护人实施民事法律行为，保护被监护人的人身权利、财产权利以及其他合法权益等。</w:t>
      </w:r>
    </w:p>
    <w:p w14:paraId="2984BDA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监护人依法履行监护职责产生的权利，受法律保护。</w:t>
      </w:r>
    </w:p>
    <w:p w14:paraId="646D23E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监护人不履行监护职责或者侵害被监护人合法权益的，应当承担法律责任。</w:t>
      </w:r>
    </w:p>
    <w:p w14:paraId="4A08675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因发生突发事件等紧急情况，监护人暂时无法履行监护职责，被监护人的生活处于无人照料状态的，被监护人住所地的居民委员会、村民委员会或者民政部门应当为被监护人安排必要的临时生活照料措施。</w:t>
      </w:r>
    </w:p>
    <w:p w14:paraId="3F71FE9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监护人应当按照最有利于被监护人的原则履行监护职责。监护人除为维护被监护人利益外，不得处分被监护人的财产。</w:t>
      </w:r>
    </w:p>
    <w:p w14:paraId="13412D0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未成年人的监护人履行监护职责，在作出与被监护人利益有关的决定时，应当根据被监护人的年龄和智力状况，尊重被监护人的真实意愿。</w:t>
      </w:r>
    </w:p>
    <w:p w14:paraId="4669C35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成年人的监护人履行监护职责，应当最大程度地尊重被监护人的真实意愿，保障并协助被监护人实施与其智力、精神健康状况相适应的民事法律行为。对被监护人有能力独立处理的事务，监护人不得干涉。</w:t>
      </w:r>
    </w:p>
    <w:p w14:paraId="6277608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监护人有下列情形之一的，人民法院根据有关个人或者组织的申请，撤销其监护人资格，安排必要的临时监护措施，并按照最有利于被监护人的原则依法指定监护人：</w:t>
      </w:r>
    </w:p>
    <w:p w14:paraId="18BF144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（一）实施严重损害被监护人身心健康的行为；</w:t>
      </w:r>
    </w:p>
    <w:p w14:paraId="7579BD9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（二）怠于履行监护职责，或者无法履行监护职责且拒绝将监护职责部分或者全部委托给他人，导致被监护人处于危困状态；</w:t>
      </w:r>
    </w:p>
    <w:p w14:paraId="5A6AFC8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（三）实施严重侵害被监护人合法权益的其他行为。</w:t>
      </w:r>
    </w:p>
    <w:p w14:paraId="5565D8F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本条规定的有关个人、组织包括：其他依法具有监护资格的人，居民委员会、村民委员会、学校、医疗机构、妇女联合会、残疾人联合会、未成年人保护组织、依法设立的老年人组织、民政部门等。</w:t>
      </w:r>
    </w:p>
    <w:p w14:paraId="3F41A8D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前款规定的个人和民政部门以外的组织未及时向人民法院申请撤销监护人资格的，民政部门应当向人民法院申请。</w:t>
      </w:r>
    </w:p>
    <w:p w14:paraId="54F6240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依法负担被监护人抚养费、赡养费、扶养费的父母、子女、配偶等，被人民法院撤销监护人资格后，应当继续履行负担的义务。</w:t>
      </w:r>
    </w:p>
    <w:p w14:paraId="01D1130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14:paraId="4CD408B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有下列情形之一的，监护关系终止：</w:t>
      </w:r>
    </w:p>
    <w:p w14:paraId="7D5F93D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（一）被监护人取得或者恢复完全民事行为能力；</w:t>
      </w:r>
    </w:p>
    <w:p w14:paraId="56B7D93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（二）监护人丧失监护能力；</w:t>
      </w:r>
    </w:p>
    <w:p w14:paraId="6615676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（三）被监护人或者监护人死亡；</w:t>
      </w:r>
    </w:p>
    <w:p w14:paraId="5E2CB26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（四）人民法院认定监护关系终止的其他情形。</w:t>
      </w:r>
    </w:p>
    <w:p w14:paraId="73C43CE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监护关系终止后，被监护人仍然需要监护的，应当依法另行确定监护人。</w:t>
      </w:r>
    </w:p>
    <w:p w14:paraId="4A60776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宣告失踪和宣告死亡</w:t>
      </w:r>
    </w:p>
    <w:p w14:paraId="71D27BD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自然人下落不明满二年的，利害关系人可以向人民法院申请宣告该自然人为失踪人。</w:t>
      </w:r>
    </w:p>
    <w:p w14:paraId="32E4FE5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自然人下落不明的时间自其失去音讯之日起计算。战争期间下落不明的，下落不明的时间自战争结束之日或者有关机关确定的下落不明之日起计算。</w:t>
      </w:r>
    </w:p>
    <w:p w14:paraId="15FEC59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失踪人的财产由其配偶、成年子女、父母或者其他愿意担任财产代管人的人代管。</w:t>
      </w:r>
    </w:p>
    <w:p w14:paraId="69EF3E9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代管有争议，没有前款规定的人，或者前款规定的人无代管能力的，由人民法院指定的人代管。</w:t>
      </w:r>
    </w:p>
    <w:p w14:paraId="1A40458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财产代管人应当妥善管理失踪人的财产，维护其财产权益。</w:t>
      </w:r>
    </w:p>
    <w:p w14:paraId="2EB8016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失踪人所欠税款、债务和应付的其他费用，由财产代管人从失踪人的财产中支付。</w:t>
      </w:r>
    </w:p>
    <w:p w14:paraId="641A3FC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财产代管人因故意或者重大过失造成失踪人财产损失的，应当承担赔偿责任。</w:t>
      </w:r>
    </w:p>
    <w:p w14:paraId="5E0CB49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第四十四条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财产代管人不履行代管职责、侵害失踪人财产权益或者丧失代管能力的，失踪人的利害关系人可以向人民法院申请变更财产代管人。</w:t>
      </w:r>
    </w:p>
    <w:p w14:paraId="2877F64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财产代管人有正当理由的，可以向人民法院申请变更财产代管人。</w:t>
      </w:r>
    </w:p>
    <w:p w14:paraId="1D2F758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人民法院变更财产代管人的，变更后的财产代管人有权请求原财产代管人及时移交有关财产并报告财产代管情况。</w:t>
      </w:r>
    </w:p>
    <w:p w14:paraId="40BBB7C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失踪人重新出现，经本人或者利害关系人申请，人民法院应当撤销失踪宣告。</w:t>
      </w:r>
    </w:p>
    <w:p w14:paraId="7C86D01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失踪人重新出现，有权请求财产代管人及时移交有关财产并报告财产代管情况。</w:t>
      </w:r>
    </w:p>
    <w:p w14:paraId="5AEA116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自然人有下列情形之一的，利害关系人可以向人民法院申请宣告该自然人死亡：</w:t>
      </w:r>
    </w:p>
    <w:p w14:paraId="60AA201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（一）下落不明满四年；</w:t>
      </w:r>
    </w:p>
    <w:p w14:paraId="799DE85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（二）因意外事件，下落不明满二年。</w:t>
      </w:r>
    </w:p>
    <w:p w14:paraId="39E8726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因意外事件下落不明，经有关机关证明该自然人不可能生存的，申请宣告死亡不受二年时间的限制。</w:t>
      </w:r>
    </w:p>
    <w:p w14:paraId="257AD1C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第四十七条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对同一自然人，有的利害关系人申请宣告死亡，有的利害关系人申请宣告失踪，符合本法规定的宣告死亡条件的，人民法院应当宣告死亡。</w:t>
      </w:r>
    </w:p>
    <w:p w14:paraId="73CECE1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被宣告死亡的人，人民法院宣告死亡的判决作出之日视为其死亡的日期；因意外事件下落不明宣告死亡的，意外事件发生之日视为其死亡的日期。</w:t>
      </w:r>
    </w:p>
    <w:p w14:paraId="5FC5C39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自然人被宣告死亡但是并未死亡的，不影响该自然人在被宣告死亡期间实施的民事法律行为的效力。</w:t>
      </w:r>
    </w:p>
    <w:p w14:paraId="40ED535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被宣告死亡的人重新出现，经本人或者利害关系人申请，人民法院应当撤销死亡宣告。</w:t>
      </w:r>
    </w:p>
    <w:p w14:paraId="6BA3287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被宣告死亡的人的婚姻关系，自死亡宣告之日起消除。死亡宣告被撤销的，婚姻关系自撤销死亡宣告之日起自行恢复。但是，其配偶再婚或者向婚姻登记机关书面声明不愿意恢复的除外。</w:t>
      </w:r>
    </w:p>
    <w:p w14:paraId="6D55353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被宣告死亡的人在被宣告死亡期间，其子女被他人依法收养的，在死亡宣告被撤销后，不得以未经本人同意为由主张收养行为无效。</w:t>
      </w:r>
    </w:p>
    <w:p w14:paraId="78E7C89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被撤销死亡宣告的人有权请求依照本法第六编取得其财产的民事主体返还财产；无法返还的，应当给予适当补偿。</w:t>
      </w:r>
    </w:p>
    <w:p w14:paraId="6F08011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利害关系人隐瞒真实情况，致使他人被宣告死亡而取得其财产的，除应当返还财产外，还应当对由此造成的损失承担赔偿责任。</w:t>
      </w:r>
    </w:p>
    <w:p w14:paraId="211E589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个体工商户和农村承包经营户</w:t>
      </w:r>
    </w:p>
    <w:p w14:paraId="2438C01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自然人从事工商业经营，经依法登记，为个体工商户。个体工商户可以起字号。</w:t>
      </w:r>
    </w:p>
    <w:p w14:paraId="302D1CA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农村集体经济组织的成员，依法取得农村土地承包经营权，从事家庭承包经营的，为农村承包经营户。</w:t>
      </w:r>
    </w:p>
    <w:p w14:paraId="4DB0E94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个体工商户的债务，个人经营的，以个人财产承担；家庭经营的，以家庭财产承担；无法区分的，以家庭财产承担。</w:t>
      </w:r>
    </w:p>
    <w:p w14:paraId="16F2A5A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农村承包经营户的债务，以从事农村土地承包经营的农户财产承担；事实上由农户部分成员经营的，以该部分成员的财产承担。</w:t>
      </w:r>
    </w:p>
    <w:p w14:paraId="75CAF05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法人</w:t>
      </w:r>
    </w:p>
    <w:p w14:paraId="0572CAD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1FDC6B8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法人是具有民事权利能力和民事行为能力，依法独立享有民事权利和承担民事义务的组织。</w:t>
      </w:r>
    </w:p>
    <w:p w14:paraId="6616EB1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法人应当依法成立。</w:t>
      </w:r>
    </w:p>
    <w:p w14:paraId="1844EC2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法人应当有自己的名称、组织机构、住所、财产或者经费。法人成立的具体条件和程序，依照法律、行政法规的规定。</w:t>
      </w:r>
    </w:p>
    <w:p w14:paraId="2723789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设立法人，法律、行政法规规定须经有关机关批准的，依照其规定。</w:t>
      </w:r>
    </w:p>
    <w:p w14:paraId="16D71BF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法人的民事权利能力和民事行为能力，从法人成立时产生，到法人终止时消灭。</w:t>
      </w:r>
    </w:p>
    <w:p w14:paraId="5557BE8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法人以其全部财产独立承担民事责任。</w:t>
      </w:r>
    </w:p>
    <w:p w14:paraId="2234E99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依照法律或者法人章程的规定，代表法人从事民事活动的负责人，为法人的法定代表人。</w:t>
      </w:r>
    </w:p>
    <w:p w14:paraId="62F1B6D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法定代表人以法人名义从事的民事活动，其法律后果由法人承受。</w:t>
      </w:r>
    </w:p>
    <w:p w14:paraId="6E01564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法人章程或者法人权力机构对法定代表人代表权的限制，不得对抗善意相对人。</w:t>
      </w:r>
    </w:p>
    <w:p w14:paraId="44572C9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法定代表人因执行职务造成他人损害的，由法人承担民事责任。</w:t>
      </w:r>
    </w:p>
    <w:p w14:paraId="5F569E8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法人承担民事责任后，依照法律或者法人章程的规定，可以向有过错的法定代表人追偿。</w:t>
      </w:r>
    </w:p>
    <w:p w14:paraId="190D978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法人以其主要办事机构所在地为住所。依法需要办理法人登记的，应当将主要办事机构所在地登记为住所。</w:t>
      </w:r>
    </w:p>
    <w:p w14:paraId="397B367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法人存续期间登记事项发生变化的，应当依法向登记机关申请变更登记。</w:t>
      </w:r>
    </w:p>
    <w:p w14:paraId="46E548F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第六十五条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法人的实际情况与登记的事项不一致的，不得对抗善意相对人。</w:t>
      </w:r>
    </w:p>
    <w:p w14:paraId="652C645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登记机关应当依法及时公示法人登记的有关信息。</w:t>
      </w:r>
    </w:p>
    <w:p w14:paraId="73119A0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法人合并的，其权利和义务由合并后的法人享有和承担。</w:t>
      </w:r>
    </w:p>
    <w:p w14:paraId="054E91C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法人分立的，其权利和义务由分立后的法人享有连带债权，承担连带债务，但是债权人和债务人另有约定的除外。</w:t>
      </w:r>
    </w:p>
    <w:p w14:paraId="323C332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有下列原因之一并依法完成清算、注销登记的，法人终止：</w:t>
      </w:r>
    </w:p>
    <w:p w14:paraId="4A8406A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（一）法人解散；</w:t>
      </w:r>
    </w:p>
    <w:p w14:paraId="4601506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（二）法人被宣告破产；</w:t>
      </w:r>
    </w:p>
    <w:p w14:paraId="3B76375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（三）法律规定的其他原因。</w:t>
      </w:r>
    </w:p>
    <w:p w14:paraId="4134E53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法人终止，法律、行政法规规定须经有关机关批准的，依照其规定。</w:t>
      </w:r>
    </w:p>
    <w:p w14:paraId="254AFB3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有下列情形之一的，法人解散：</w:t>
      </w:r>
    </w:p>
    <w:p w14:paraId="48949E0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（一）法人章程规定的存续期间届满或者法人章程规定的其他解散事由出现；</w:t>
      </w:r>
    </w:p>
    <w:p w14:paraId="087FA16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（二）法人的权力机构决议解散；</w:t>
      </w:r>
    </w:p>
    <w:p w14:paraId="2360AA7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（三）因法人合并或者分立需要解散；</w:t>
      </w:r>
    </w:p>
    <w:p w14:paraId="4E7959B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（四）法人依法被吊销营业执照、登记证书，被责令关闭或者被撤销；</w:t>
      </w:r>
    </w:p>
    <w:p w14:paraId="2073DFA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（五）法律规定的其他情形。</w:t>
      </w:r>
    </w:p>
    <w:p w14:paraId="1857F48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法人解散的，除合并或者分立的情形外，清算义务人应当及时组成清算组进行清算。</w:t>
      </w:r>
    </w:p>
    <w:p w14:paraId="014C468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法人的董事、理事等执行机构或者决策机构的成员为清算义务人。法律、行政法规另有规定的，依照其规定。</w:t>
      </w:r>
    </w:p>
    <w:p w14:paraId="663B0D1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清算义务人未及时履行清算义务，造成损害的，应当承担民事责任；主管机关或者利害关系人可以申请人民法院指定有关人员组成清算组进行清算。</w:t>
      </w:r>
    </w:p>
    <w:p w14:paraId="02735B2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法人的清算程序和清算组职权，依照有关法律的规定；没有规定的，参照适用公司法律的有关规定。</w:t>
      </w:r>
    </w:p>
    <w:p w14:paraId="1E7D5E0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清算期间法人存续，但是不得从事与清算无关的活动。</w:t>
      </w:r>
    </w:p>
    <w:p w14:paraId="4A8E2C5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法人清算后的剩余财产，按照法人章程的规定或者法人权力机构的决议处理。法律另有规定的，依照其规定。</w:t>
      </w:r>
    </w:p>
    <w:p w14:paraId="4B47A34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清算结束并完成法人注销登记时，法人终止；依法不需要办理法人登记的，清算结束时，法人终止。</w:t>
      </w:r>
    </w:p>
    <w:p w14:paraId="164FB1F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法人被宣告破产的，依法进行破产清算并完成法人注销登记时，法人终止。</w:t>
      </w:r>
    </w:p>
    <w:p w14:paraId="0A6A012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法人可以依法设立分支机构。法律、行政法规规定分支机构应当登记的，依照其规定。</w:t>
      </w:r>
    </w:p>
    <w:p w14:paraId="1FBC160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分支机构以自己的名义从事民事活动，产生的民事责任由法人承担；也可以先以该分支机构管理的财产承担，不足以承担的，由法人承担。</w:t>
      </w:r>
    </w:p>
    <w:p w14:paraId="0DA50B7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设立人为设立法人从事的民事活动，其法律后果由法人承受；法人未成立的，其法律后果由设立人承受，设立人为二人以上的，享有连带债权，承担连带债务。</w:t>
      </w:r>
    </w:p>
    <w:p w14:paraId="0FB5ABA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设立人为设立法人以自己的名义从事民事活动产生的民事责任，第三人有权选择请求法人或者设立人承担。</w:t>
      </w:r>
    </w:p>
    <w:p w14:paraId="4787BE5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营利法人</w:t>
      </w:r>
    </w:p>
    <w:p w14:paraId="3D9E468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以取得利润并分配给股东等出资人为目的成立的法人，为营利法人。</w:t>
      </w:r>
    </w:p>
    <w:p w14:paraId="7C03AB7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营利法人包括有限责任公司、股份有限公司和其他企业法人等。</w:t>
      </w:r>
    </w:p>
    <w:p w14:paraId="33D5BD9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第七十七条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营利法人经依法登记成立。</w:t>
      </w:r>
    </w:p>
    <w:p w14:paraId="29D6F6B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依法设立的营利法人，由登记机关发给营利法人营业执照。营业执照签发日期为营利法人的成立日期。</w:t>
      </w:r>
    </w:p>
    <w:p w14:paraId="36C482E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设立营利法人应当依法制定法人章程。</w:t>
      </w:r>
    </w:p>
    <w:p w14:paraId="2BDFCF3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营利法人应当设权力机构。</w:t>
      </w:r>
    </w:p>
    <w:p w14:paraId="441E046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权力机构行使修改法人章程，选举或者更换执行机构、监督机构成员，以及法人章程规定的其他职权。</w:t>
      </w:r>
    </w:p>
    <w:p w14:paraId="4E9C4B9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营利法人应当设执行机构。</w:t>
      </w:r>
    </w:p>
    <w:p w14:paraId="5D0DE8E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执行机构行使召集权力机构会议，决定法人的经营计划和投资方案，决定法人内部管理机构的设置，以及法人章程规定的其他职权。</w:t>
      </w:r>
    </w:p>
    <w:p w14:paraId="79ADC7F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执行机构为董事会或者执行董事的，董事长、执行董事或者经理按照法人章程的规定担任法定代表人；未设董事会或者执行董事的，法人章程规定的主要负责人为其执行机构和法定代表人。</w:t>
      </w:r>
    </w:p>
    <w:p w14:paraId="1ADCBF2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营利法人设监事会或者监事等监督机构的，监督机构依法行使检查法人财务，监督执行机构成员、高级管理人员执行法人职务的行为，以及法人章程规定的其他职权。</w:t>
      </w:r>
    </w:p>
    <w:p w14:paraId="219DD0A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第八十三条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营利法人的出资人不得滥用出资人权利损害法人或者其他出资人的利益；滥用出资人权利造成法人或者其他出资人损失的，应当依法承担民事责任。</w:t>
      </w:r>
    </w:p>
    <w:p w14:paraId="3E5B355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营利法人的出资人不得滥用法人独立地位和出资人有限责任损害法人债权人的利益；滥用法人独立地位和出资人有限责任，逃避债务，严重损害法人债权人的利益的，应当对法人债务承担连带责任。</w:t>
      </w:r>
    </w:p>
    <w:p w14:paraId="4C1A492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营利法人的控股出资人、实际控制人、董事、监事、高级管理人员不得利用其关联关系损害法人的利益；利用关联关系造成法人损失的，应当承担赔偿责任。</w:t>
      </w:r>
    </w:p>
    <w:p w14:paraId="27757BB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14:paraId="611802C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营利法人从事经营活动，应当遵守商业道德，维护交易安全，接受政府和社会的监督，承担社会责任。</w:t>
      </w:r>
    </w:p>
    <w:p w14:paraId="7130852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非营利法人</w:t>
      </w:r>
    </w:p>
    <w:p w14:paraId="6D72289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为公益目的或者其他非营利目的成立，不向出资人、设立人或者会员分配所取得利润的法人，为非营利法人。</w:t>
      </w:r>
    </w:p>
    <w:p w14:paraId="4F8B7AC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非营利法人包括事业单位、社会团体、基金会、社会服务机构等。</w:t>
      </w:r>
    </w:p>
    <w:p w14:paraId="34F1E30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第八十八条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具备法人条件，为适应经济社会发展需要，提供公益服务设立的事业单位，经依法登记成立，取得事业单位法人资格；依法不需要办理法人登记的，从成立之日起，具有事业单位法人资格。</w:t>
      </w:r>
    </w:p>
    <w:p w14:paraId="3E9E9ED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事业单位法人设理事会的，除法律另有规定外，理事会为其决策机构。事业单位法人的法定代表人依照法律、行政法规或者法人章程的规定产生。</w:t>
      </w:r>
    </w:p>
    <w:p w14:paraId="6640732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具备法人条件，基于会员共同意愿，为公益目的或者会员共同利益等非营利目的设立的社会团体，经依法登记成立，取得社会团体法人资格；依法不需要办理法人登记的，从成立之日起，具有社会团体法人资格。</w:t>
      </w:r>
    </w:p>
    <w:p w14:paraId="518E58D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设立社会团体法人应当依法制定法人章程。</w:t>
      </w:r>
    </w:p>
    <w:p w14:paraId="5CF3EAE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社会团体法人应当设会员大会或者会员代表大会等权力机构。</w:t>
      </w:r>
    </w:p>
    <w:p w14:paraId="1486965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社会团体法人应当设理事会等执行机构。理事长或者会长等负责人按照法人章程的规定担任法定代表人。</w:t>
      </w:r>
    </w:p>
    <w:p w14:paraId="0A42C1A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具备法人条件，为公益目的以捐助财产设立的基金会、社会服务机构等，经依法登记成立，取得捐助法人资格。</w:t>
      </w:r>
    </w:p>
    <w:p w14:paraId="3E0BFE0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依法设立的宗教活动场所，具备法人条件的，可以申请法人登记，取得捐助法人资格。法律、行政法规对宗教活动场所有规定的，依照其规定。</w:t>
      </w:r>
    </w:p>
    <w:p w14:paraId="6D1D54F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第九十三条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设立捐助法人应当依法制定法人章程。</w:t>
      </w:r>
    </w:p>
    <w:p w14:paraId="1952772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捐助法人应当设理事会、民主管理组织等决策机构，并设执行机构。理事长等负责人按照法人章程的规定担任法定代表人。</w:t>
      </w:r>
    </w:p>
    <w:p w14:paraId="0BB2F09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捐助法人应当设监事会等监督机构。</w:t>
      </w:r>
    </w:p>
    <w:p w14:paraId="6AC3776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捐助人有权向捐助法人查询捐助财产的使用、管理情况，并提出意见和建议，捐助法人应当及时、如实答复。</w:t>
      </w:r>
    </w:p>
    <w:p w14:paraId="67C8F2B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14:paraId="2313AB0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14:paraId="4494D18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特别法人</w:t>
      </w:r>
    </w:p>
    <w:p w14:paraId="1C372BC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本节规定的机关法人、农村集体经济组织法人、城镇农村的合作经济组织法人、基层群众性自治组织法人，为特别法人。</w:t>
      </w:r>
    </w:p>
    <w:p w14:paraId="0B96E47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第九十七条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有独立经费的机关和承担行政职能的法定机构从成立之日起，具有机关法人资格，可以从事为履行职能所需要的民事活动。</w:t>
      </w:r>
    </w:p>
    <w:p w14:paraId="36C81A3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机关法人被撤销的，法人终止，其民事权利和义务由继任的机关法人享有和承担；没有继任的机关法人的，由作出撤销决定的机关法人享有和承担。</w:t>
      </w:r>
    </w:p>
    <w:p w14:paraId="35A1F65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农村集体经济组织依法取得法人资格。</w:t>
      </w:r>
    </w:p>
    <w:p w14:paraId="21750D7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法律、行政法规对农村集体经济组织有规定的，依照其规定。</w:t>
      </w:r>
    </w:p>
    <w:p w14:paraId="2292C3E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城镇农村的合作经济组织依法取得法人资格。</w:t>
      </w:r>
    </w:p>
    <w:p w14:paraId="73736DA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法律、行政法规对城镇农村的合作经济组织有规定的，依照其规定。</w:t>
      </w:r>
    </w:p>
    <w:p w14:paraId="2E42AAF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第一百零一条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居民委员会、村民委员会具有基层群众性自治组织法人资格，可以从事为履行职能所需要的民事活动。</w:t>
      </w:r>
    </w:p>
    <w:p w14:paraId="4EA56C9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未设立村集体经济组织的，村民委员会可以依法代行村集体经济组织的职能。</w:t>
      </w:r>
    </w:p>
    <w:p w14:paraId="3B44CDA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非法人组织</w:t>
      </w:r>
    </w:p>
    <w:p w14:paraId="59925AD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第一百零二条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非法人组织是不具有法人资格，但是能够依法以自己的名义从事民事活动的组织。</w:t>
      </w:r>
    </w:p>
    <w:p w14:paraId="5EB45F9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非法人组织包括个人独资企业、合伙企业、不具有法人资格的专业服务机构等。</w:t>
      </w:r>
    </w:p>
    <w:p w14:paraId="48C33FF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第一百零三条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非法人组织应当依照法律的规定登记。</w:t>
      </w:r>
    </w:p>
    <w:p w14:paraId="057A2EC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设立非法人组织，法律、行政法规规定须经有关机关批准的，依照其规定。</w:t>
      </w:r>
    </w:p>
    <w:p w14:paraId="3B61D47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第一百零四条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非法人组织的财产不足以清偿债务的，其出资人或者设立人承担无限责任。法律另有规定的，依照其规定。</w:t>
      </w:r>
    </w:p>
    <w:p w14:paraId="3320FEA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第一百零五条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非法人组织可以确定一人或者数人代表该组织从事民事活动。</w:t>
      </w:r>
    </w:p>
    <w:p w14:paraId="13D6E8B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第一百零六条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有下列情形之一的，非法人组织解散：</w:t>
      </w:r>
    </w:p>
    <w:p w14:paraId="36AACBB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（一）章程规定的存续期间届满或者章程规定的其他解散事由出现；</w:t>
      </w:r>
    </w:p>
    <w:p w14:paraId="5154E78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（二）出资人或者设立人决定解散；</w:t>
      </w:r>
    </w:p>
    <w:p w14:paraId="414399B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（三）法律规定的其他情形。</w:t>
      </w:r>
    </w:p>
    <w:p w14:paraId="596CA94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第一百零七条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非法人组织解散的，应当依法进行清算。</w:t>
      </w:r>
    </w:p>
    <w:p w14:paraId="38A680D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第一百零八条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非法人组织除适用本章规定外，参照适用本编第三章第一节的有关规定。</w:t>
      </w:r>
    </w:p>
    <w:p w14:paraId="66A9FB4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第五章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民事权利</w:t>
      </w:r>
    </w:p>
    <w:p w14:paraId="221A4CC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第一百零九条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自然人的人身自由、人格尊严受法律保护。</w:t>
      </w:r>
    </w:p>
    <w:p w14:paraId="65FF602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第一百一十条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自然人享有生命权、身体权、健康权、姓名权、肖像权、名誉权、荣誉权、隐私权、婚姻自主权等权利。</w:t>
      </w:r>
    </w:p>
    <w:p w14:paraId="1118A26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法人、非法人组织享有名称权、名誉权和荣誉权。</w:t>
      </w:r>
    </w:p>
    <w:p w14:paraId="791BAC1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第一百一十一条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自然人的个人信息受法律保护。任何组织或者个人需要获取他人个人信息的，应当依法取得并确保信息安全，不得非法收集、使用、加工、传输他人个人信息，不得非法买卖、提供或者公开他人个人信息。</w:t>
      </w:r>
    </w:p>
    <w:p w14:paraId="35A5408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第一百一十二条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自然人因婚姻家庭关系等产生的人身权利受法律保护。</w:t>
      </w:r>
    </w:p>
    <w:p w14:paraId="1FA8420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第一百一十三条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民事主体的财产权利受法律平等保护。</w:t>
      </w:r>
    </w:p>
    <w:p w14:paraId="14FA8E2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第一百一十四条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民事主体依法享有物权。</w:t>
      </w:r>
    </w:p>
    <w:p w14:paraId="6B2BD55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物权是权利人依法对特定的物享有直接支配和排他的权利，包括所有权、用益物权和担保物权。</w:t>
      </w:r>
    </w:p>
    <w:p w14:paraId="0BA54C4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第一百一十五条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物包括不动产和动产。法律规定权利作为物权客体的，依照其规定。</w:t>
      </w:r>
    </w:p>
    <w:p w14:paraId="5F6BB3B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第一百一十六条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物权的种类和内容，由法律规定。</w:t>
      </w:r>
    </w:p>
    <w:p w14:paraId="41DADD6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第一百一十七条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为了公共利益的需要，依照法律规定的权限和程序征收、征用不动产或者动产的，应当给予公平、合理的补偿。</w:t>
      </w:r>
    </w:p>
    <w:p w14:paraId="046CBBC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第一百一十八条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民事主体依法享有债权。</w:t>
      </w:r>
    </w:p>
    <w:p w14:paraId="5A6C380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债权是因合同、侵权行为、无因管理、不当得利以及法律的其他规定，权利人请求特定义务人为或者不为一定行为的权利。</w:t>
      </w:r>
    </w:p>
    <w:p w14:paraId="04AD442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第一百一十九条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依法成立的合同，对当事人具有法律约束力。</w:t>
      </w:r>
    </w:p>
    <w:p w14:paraId="061B373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第一百二十条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民事权益受到侵害的，被侵权人有权请求侵权人承担侵权责任。</w:t>
      </w:r>
    </w:p>
    <w:p w14:paraId="5D22570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第一百二十一条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没有法定的或者约定的义务，为避免他人利益受损失而进行管理的人，有权请求受益人偿还由此支出的必要费用。</w:t>
      </w:r>
    </w:p>
    <w:p w14:paraId="09709E4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第一百二十二条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因他人没有法律根据，取得不当利益，受损失的人有权请求其返还不当利益。</w:t>
      </w:r>
    </w:p>
    <w:p w14:paraId="4074C64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第一百二十三条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民事主体依法享有知识产权。</w:t>
      </w:r>
    </w:p>
    <w:p w14:paraId="5AE6C23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知识产权是权利人依法就下列客体享有的专有的权利：</w:t>
      </w:r>
    </w:p>
    <w:p w14:paraId="61B5BBE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（一）作品；</w:t>
      </w:r>
    </w:p>
    <w:p w14:paraId="13F76E4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（二）发明、实用新型、外观设计；</w:t>
      </w:r>
    </w:p>
    <w:p w14:paraId="164E8B5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（三）商标；</w:t>
      </w:r>
    </w:p>
    <w:p w14:paraId="5E4336A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（四）地理标志；</w:t>
      </w:r>
    </w:p>
    <w:p w14:paraId="5394A68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（五）商业秘密；</w:t>
      </w:r>
    </w:p>
    <w:p w14:paraId="08C50DD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（六）集成电路布图设计；</w:t>
      </w:r>
    </w:p>
    <w:p w14:paraId="0AB0BC9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（七）植物新品种；</w:t>
      </w:r>
    </w:p>
    <w:p w14:paraId="393E906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（八）法律规定的其他客体。</w:t>
      </w:r>
    </w:p>
    <w:p w14:paraId="303723E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第一百二十四条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自然人依法享有继承权。</w:t>
      </w:r>
    </w:p>
    <w:p w14:paraId="4E681B6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自然人合法的私有财产，可以依法继承。</w:t>
      </w:r>
    </w:p>
    <w:p w14:paraId="0AEFD56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第一百二十五条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民事主体依法享有股权和其他投资性权利。</w:t>
      </w:r>
    </w:p>
    <w:p w14:paraId="2DDB610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第一百二十六条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民事主体享有法律规定的其他民事权利和利益。</w:t>
      </w:r>
    </w:p>
    <w:p w14:paraId="54255C3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第一百二十七条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法律对数据、网络虚拟财产的保护有规定的，依照其规定。</w:t>
      </w:r>
    </w:p>
    <w:p w14:paraId="384FD00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第一百二十八条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法律对未成年人、老年人、残疾人、妇女、消费者等的民事权利保护有特别规定的，依照其规定。</w:t>
      </w:r>
    </w:p>
    <w:p w14:paraId="68EC3D6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第一百二十九条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民事权利可以依据民事法律行为、事实行为、法律规定的事件或者法律规定的其他方式取得。</w:t>
      </w:r>
    </w:p>
    <w:p w14:paraId="49FDC19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第一百三十条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民事主体按照自己的意愿依法行使民事权利，不受干涉。</w:t>
      </w:r>
    </w:p>
    <w:p w14:paraId="26F77CE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第一百三十一条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民事主体行使权利时，应当履行法律规定的和当事人约定的义务。</w:t>
      </w:r>
    </w:p>
    <w:p w14:paraId="7F80016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第一百三十二条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民事主体不得滥用民事权利损害国家利益、社会公共利益或者他人合法权益。</w:t>
      </w:r>
    </w:p>
    <w:p w14:paraId="6CC3024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民事法律行为</w:t>
      </w:r>
    </w:p>
    <w:p w14:paraId="103AE4E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3E6CA26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第一百三十三条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民事法律行为是民事主体通过意思表示设立、变更、终止民事法律关系的行为。</w:t>
      </w:r>
    </w:p>
    <w:p w14:paraId="689E0DA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第一百三十四条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民事法律行为可以基于双方或者多方的意思表示一致成立，也可以基于单方的意思表示成立。</w:t>
      </w:r>
    </w:p>
    <w:p w14:paraId="127E6BC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法人、非法人组织依照法律或者章程规定的议事方式和表决程序作出决议的，该决议行为成立。</w:t>
      </w:r>
    </w:p>
    <w:p w14:paraId="16FA70C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第一百三十五条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民事法律行为可以采用书面形式、口头形式或者其他形式；法律、行政法规规定或者当事人约定采用特定形式的，应当采用特定形式。</w:t>
      </w:r>
    </w:p>
    <w:p w14:paraId="20C5BCA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第一百三十六条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民事法律行为自成立时生效，但是法律另有规定或者当事人另有约定的除外。</w:t>
      </w:r>
    </w:p>
    <w:p w14:paraId="5CE2AF7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行为人非依法律规定或者未经对方同意，不得擅自变更或者解除民事法律行为。</w:t>
      </w:r>
    </w:p>
    <w:p w14:paraId="7F71C0B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意思表示</w:t>
      </w:r>
    </w:p>
    <w:p w14:paraId="49FC1D6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第一百三十七条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以对话方式作出的意思表示，相对人知道其内容时生效。</w:t>
      </w:r>
    </w:p>
    <w:p w14:paraId="6801C7B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14:paraId="2757D7F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第一百三十八条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无相对人的意思表示，表示完成时生效。法律另有规定的，依照其规定。</w:t>
      </w:r>
    </w:p>
    <w:p w14:paraId="70056E8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第一百三十九条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以公告方式作出的意思表示，公告发布时生效。</w:t>
      </w:r>
    </w:p>
    <w:p w14:paraId="1B6D3F2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第一百四十条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行为人可以明示或者默示作出意思表示。</w:t>
      </w:r>
    </w:p>
    <w:p w14:paraId="491C916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沉默只有在有法律规定、当事人约定或者符合当事人之间的交易习惯时，才可以视为意思表示。</w:t>
      </w:r>
    </w:p>
    <w:p w14:paraId="6803459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第一百四十一条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行为人可以撤回意思表示。撤回意思表示的通知应当在意思表示到达相对人前或者与意思表示同时到达相对人。</w:t>
      </w:r>
    </w:p>
    <w:p w14:paraId="60922AB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第一百四十二条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有相对人的意思表示的解释，应当按照所使用的词句，结合相关条款、行为的性质和目的、习惯以及诚信原则，确定意思表示的含义。</w:t>
      </w:r>
    </w:p>
    <w:p w14:paraId="627CAAE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无相对人的意思表示的解释，不能完全拘泥于所使用的词句，而应当结合相关条款、行为的性质和目的、习惯以及诚信原则，确定行为人的真实意思。</w:t>
      </w:r>
    </w:p>
    <w:p w14:paraId="63B5619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民事法律行为的效力</w:t>
      </w:r>
    </w:p>
    <w:p w14:paraId="406ED45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第一百四十三条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具备下列条件的民事法律行为有效：</w:t>
      </w:r>
    </w:p>
    <w:p w14:paraId="76D52E0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（一）行为人具有相应的民事行为能力；</w:t>
      </w:r>
    </w:p>
    <w:p w14:paraId="6B53984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（二）意思表示真实；</w:t>
      </w:r>
    </w:p>
    <w:p w14:paraId="0105146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（三）不违反法律、行政法规的强制性规定，不违背公序良俗。</w:t>
      </w:r>
    </w:p>
    <w:p w14:paraId="3AEBEFE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第一百四十四条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无民事行为能力人实施的民事法律行为无效。</w:t>
      </w:r>
    </w:p>
    <w:p w14:paraId="085F7E3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第一百四十五条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限制民事行为能力人实施的纯获利益的民事法律行为或者与其年龄、智力、精神健康状况相适应的民事法律行为有效；实施的其他民事法律行为经法定代理人同意或者追认后有效。</w:t>
      </w:r>
    </w:p>
    <w:p w14:paraId="527A98C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相对人可以催告法定代理人自收到通知之日起三十日内予以追认。法定代理人未作表示的，视为拒绝追认。民事法律行为被追认前，善意相对人有撤销的权利。撤销应当以通知的方式作出。</w:t>
      </w:r>
    </w:p>
    <w:p w14:paraId="4443704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第一百四十六条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行为人与相对人以虚假的意思表示实施的民事法律行为无效。</w:t>
      </w:r>
    </w:p>
    <w:p w14:paraId="6A37C5F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以虚假的意思表示隐藏的民事法律行为的效力，依照有关法律规定处理。</w:t>
      </w:r>
    </w:p>
    <w:p w14:paraId="78B24A9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第一百四十七条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基于重大误解实施的民事法律行为，行为人有权请求人民法院或者仲裁机构予以撤销。</w:t>
      </w:r>
    </w:p>
    <w:p w14:paraId="6AE4E6C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第一百四十八条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一方以欺诈手段，使对方在违背真实意思的情况下实施的民事法律行为，受欺诈方有权请求人民法院或者仲裁机构予以撤销。</w:t>
      </w:r>
    </w:p>
    <w:p w14:paraId="6A769C2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第一百四十九条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第三人实施欺诈行为，使一方在违背真实意思的情况下实施的民事法律行为，对方知道或者应当知道该欺诈行为的，受欺诈方有权请求人民法院或者仲裁机构予以撤销。</w:t>
      </w:r>
    </w:p>
    <w:p w14:paraId="6350D2F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第一百五十条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一方或者第三人以胁迫手段，使对方在违背真实意思的情况下实施的民事法律行为，受胁迫方有权请求人民法院或者仲裁机构予以撤销。</w:t>
      </w:r>
    </w:p>
    <w:p w14:paraId="2EB9346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第一百五十一条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一方利用对方处于危困状态、缺乏判断能力等情形，致使民事法律行为成立时显失公平的，受损害方有权请求人民法院或者仲裁机构予以撤销。</w:t>
      </w:r>
    </w:p>
    <w:p w14:paraId="121D216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第一百五十二条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有下列情形之一的，撤销权消灭：</w:t>
      </w:r>
    </w:p>
    <w:p w14:paraId="0296294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（一）当事人自知道或者应当知道撤销事由之日起一年内、重大误解的当事人自知道或者应当知道撤销事由之日起九十日内没有行使撤销权；</w:t>
      </w:r>
    </w:p>
    <w:p w14:paraId="55BB6F7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（二）当事人受胁迫，自胁迫行为终止之日起一年内没有行使撤销权；</w:t>
      </w:r>
    </w:p>
    <w:p w14:paraId="12B0628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（三）当事人知道撤销事由后明确表示或者以自己的行为表明放弃撤销权。</w:t>
      </w:r>
    </w:p>
    <w:p w14:paraId="13BFCEC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当事人自民事法律行为发生之日起五年内没有行使撤销权的，撤销权消灭。</w:t>
      </w:r>
    </w:p>
    <w:p w14:paraId="406C489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第一百五十三条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违反法律、行政法规的强制性规定的民事法律行为无效。但是，该强制性规定不导致该民事法律行为无效的除外。</w:t>
      </w:r>
    </w:p>
    <w:p w14:paraId="1529875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违背公序良俗的民事法律行为无效。</w:t>
      </w:r>
    </w:p>
    <w:p w14:paraId="753A278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第一百五十四条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行为人与相对人恶意串通，损害他人合法权益的民事法律行为无效。</w:t>
      </w:r>
    </w:p>
    <w:p w14:paraId="530BBA8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第一百五十五条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无效的或者被撤销的民事法律行为自始没有法律约束力。</w:t>
      </w:r>
    </w:p>
    <w:p w14:paraId="04001F1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第一百五十六条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民事法律行为部分无效，不影响其他部分效力的，其他部分仍然有效。</w:t>
      </w:r>
    </w:p>
    <w:p w14:paraId="13B4AE5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第一百五十七条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14:paraId="1590E6F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民事法律行为的附条件和附期限</w:t>
      </w:r>
    </w:p>
    <w:p w14:paraId="72F8934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第一百五十八条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民事法律行为可以附条件，但是根据其性质不得附条件的除外。附生效条件的民事法律行为，自条件成就时生效。附解除条件的民事法律行为，自条件成就时失效。</w:t>
      </w:r>
    </w:p>
    <w:p w14:paraId="4535E71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第一百五十九条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附条件的民事法律行为，当事人为自己的利益不正当地阻止条件成就的，视为条件已经成就；不正当地促成条件成就的，视为条件不成就。</w:t>
      </w:r>
    </w:p>
    <w:p w14:paraId="3FEEA23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第一百六十条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民事法律行为可以附期限，但是根据其性质不得附期限的除外。附生效期限的民事法律行为，自期限届至时生效。附终止期限的民事法律行为，自期限届满时失效。</w:t>
      </w:r>
    </w:p>
    <w:p w14:paraId="40D2CBF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代理</w:t>
      </w:r>
    </w:p>
    <w:p w14:paraId="71E67E7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328F8C7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第一百六十一条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民事主体可以通过代理人实施民事法律行为。</w:t>
      </w:r>
    </w:p>
    <w:p w14:paraId="480D02F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依照法律规定、当事人约定或者民事法律行为的性质，应当由本人亲自实施的民事法律行为，不得代理。</w:t>
      </w:r>
    </w:p>
    <w:p w14:paraId="3637344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第一百六十二条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代理人在代理权限内，以被代理人名义实施的民事法律行为，对被代理人发生效力。</w:t>
      </w:r>
    </w:p>
    <w:p w14:paraId="7EDDD91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第一百六十三条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代理包括委托代理和法定代理。</w:t>
      </w:r>
    </w:p>
    <w:p w14:paraId="1FDD476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委托代理人按照被代理人的委托行使代理权。法定代理人依照法律的规定行使代理权。</w:t>
      </w:r>
    </w:p>
    <w:p w14:paraId="070824C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第一百六十四条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代理人不履行或者不完全履行职责，造成被代理人损害的，应当承担民事责任。</w:t>
      </w:r>
    </w:p>
    <w:p w14:paraId="5E7816F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代理人和相对人恶意串通，损害被代理人合法权益的，代理人和相对人应当承担连带责任。</w:t>
      </w:r>
    </w:p>
    <w:p w14:paraId="4016342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委托代理</w:t>
      </w:r>
    </w:p>
    <w:p w14:paraId="2EDAE8D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第一百六十五条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委托代理授权采用书面形式的，授权委托书应当载明代理人的姓名或者名称、代理事项、权限和期限，并由被代理人签名或者盖章。</w:t>
      </w:r>
    </w:p>
    <w:p w14:paraId="1F23A74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第一百六十六条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数人为同一代理事项的代理人的，应当共同行使代理权，但是当事人另有约定的除外。</w:t>
      </w:r>
    </w:p>
    <w:p w14:paraId="35D4E51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第一百六十七条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代理人知道或者应当知道代理事项违法仍然实施代理行为，或者被代理人知道或者应当知道代理人的代理行为违法未作反对表示的，被代理人和代理人应当承担连带责任。</w:t>
      </w:r>
    </w:p>
    <w:p w14:paraId="4366B50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第一百六十八条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代理人不得以被代理人的名义与自己实施民事法律行为，但是被代理人同意或者追认的除外。</w:t>
      </w:r>
    </w:p>
    <w:p w14:paraId="563C5E9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代理人不得以被代理人的名义与自己同时代理的其他人实施民事法律行为，但是被代理的双方同意或者追认的除外。</w:t>
      </w:r>
    </w:p>
    <w:p w14:paraId="6505501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第一百六十九条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代理人需要转委托第三人代理的，应当取得被代理人的同意或者追认。</w:t>
      </w:r>
    </w:p>
    <w:p w14:paraId="17DDA97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转委托代理经被代理人同意或者追认的，被代理人可以就代理事务直接指示转委托的第三人，代理人仅就第三人的选任以及对第三人的指示承担责任。</w:t>
      </w:r>
    </w:p>
    <w:p w14:paraId="2DBC104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转委托代理未经被代理人同意或者追认的，代理人应当对转委托的第三人的行为承担责任；但是，在紧急情况下代理人为了维护被代理人的利益需要转委托第三人代理的除外。</w:t>
      </w:r>
    </w:p>
    <w:p w14:paraId="22C954E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第一百七十条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执行法人或者非法人组织工作任务的人员，就其职权范围内的事项，以法人或者非法人组织的名义实施的民事法律行为，对法人或者非法人组织发生效力。</w:t>
      </w:r>
    </w:p>
    <w:p w14:paraId="20CAE4F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法人或者非法人组织对执行其工作任务的人员职权范围的限制，不得对抗善意相对人。</w:t>
      </w:r>
    </w:p>
    <w:p w14:paraId="22BF3A7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第一百七十一条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行为人没有代理权、超越代理权或者代理权终止后，仍然实施代理行为，未经被代理人追认的，对被代理人不发生效力。</w:t>
      </w:r>
    </w:p>
    <w:p w14:paraId="1D32B36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相对人可以催告被代理人自收到通知之日起三十日内予以追认。被代理人未作表示的，视为拒绝追认。行为人实施的行为被追认前，善意相对人有撤销的权利。撤销应当以通知的方式作出。</w:t>
      </w:r>
    </w:p>
    <w:p w14:paraId="3D1A78C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行为人实施的行为未被追认的，善意相对人有权请求行为人履行债务或者就其受到的损害请求行为人赔偿。但是，赔偿的范围不得超过被代理人追认时相对人所能获得的利益。</w:t>
      </w:r>
    </w:p>
    <w:p w14:paraId="3B9725E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相对人知道或者应当知道行为人无权代理的，相对人和行为人按照各自的过错承担责任。</w:t>
      </w:r>
    </w:p>
    <w:p w14:paraId="30960C0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第一百七十二条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行为人没有代理权、超越代理权或者代理权终止后，仍然实施代理行为，相对人有理由相信行为人有代理权的，代理行为有效。</w:t>
      </w:r>
    </w:p>
    <w:p w14:paraId="07590F3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代理终止</w:t>
      </w:r>
    </w:p>
    <w:p w14:paraId="7EAA59B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第一百七十三条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有下列情形之一的，委托代理终止：</w:t>
      </w:r>
    </w:p>
    <w:p w14:paraId="683FE6E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（一）代理期限届满或者代理事务完成；</w:t>
      </w:r>
    </w:p>
    <w:p w14:paraId="7689A1F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（二）被代理人取消委托或者代理人辞去委托；</w:t>
      </w:r>
    </w:p>
    <w:p w14:paraId="1916E16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（三）代理人丧失民事行为能力；</w:t>
      </w:r>
    </w:p>
    <w:p w14:paraId="1DD255F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（四）代理人或者被代理人死亡；</w:t>
      </w:r>
    </w:p>
    <w:p w14:paraId="29395A0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（五）作为代理人或者被代理人的法人、非法人组织终止。</w:t>
      </w:r>
    </w:p>
    <w:p w14:paraId="18404C5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第一百七十四条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被代理人死亡后，有下列情形之一的，委托代理人实施的代理行为有效：</w:t>
      </w:r>
    </w:p>
    <w:p w14:paraId="75BE42A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（一）代理人不知道且不应当知道被代理人死亡；</w:t>
      </w:r>
    </w:p>
    <w:p w14:paraId="1F0F193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（二）被代理人的继承人予以承认；</w:t>
      </w:r>
    </w:p>
    <w:p w14:paraId="21464CA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（三）授权中明确代理权在代理事务完成时终止；</w:t>
      </w:r>
    </w:p>
    <w:p w14:paraId="20F6C8E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（四）被代理人死亡前已经实施，为了被代理人的继承人的利益继续代理。</w:t>
      </w:r>
    </w:p>
    <w:p w14:paraId="36862EE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作为被代理人的法人、非法人组织终止的，参照适用前款规定。</w:t>
      </w:r>
    </w:p>
    <w:p w14:paraId="54C1CD0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第一百七十五条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有下列情形之一的，法定代理终止：</w:t>
      </w:r>
    </w:p>
    <w:p w14:paraId="29E3441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（一）被代理人取得或者恢复完全民事行为能力；</w:t>
      </w:r>
    </w:p>
    <w:p w14:paraId="0EB8B35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（二）代理人丧失民事行为能力；</w:t>
      </w:r>
    </w:p>
    <w:p w14:paraId="5EC53A9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（三）代理人或者被代理人死亡；</w:t>
      </w:r>
    </w:p>
    <w:p w14:paraId="4F669EB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（四）法律规定的其他情形。</w:t>
      </w:r>
    </w:p>
    <w:p w14:paraId="2EE3616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民事责任</w:t>
      </w:r>
    </w:p>
    <w:p w14:paraId="641C18C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第一百七十六条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民事主体依照法律规定或者按照当事人约定，履行民事义务，承担民事责任。</w:t>
      </w:r>
    </w:p>
    <w:p w14:paraId="24EFC09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第一百七十七条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二人以上依法承担按份责任，能够确定责任大小的，各自承担相应的责任；难以确定责任大小的，平均承担责任。</w:t>
      </w:r>
    </w:p>
    <w:p w14:paraId="1CBC5E7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第一百七十八条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二人以上依法承担连带责任的，权利人有权请求部分或者全部连带责任人承担责任。</w:t>
      </w:r>
    </w:p>
    <w:p w14:paraId="017FB2A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连带责任人的责任份额根据各自责任大小确定；难以确定责任大小的，平均承担责任。实际承担责任超过自己责任份额的连带责任人，有权向其他连带责任人追偿。</w:t>
      </w:r>
    </w:p>
    <w:p w14:paraId="1AF55A7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连带责任，由法律规定或者当事人约定。</w:t>
      </w:r>
    </w:p>
    <w:p w14:paraId="519CE1C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第一百七十九条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承担民事责任的方式主要有：</w:t>
      </w:r>
    </w:p>
    <w:p w14:paraId="0A8F2E8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（一）停止侵害；</w:t>
      </w:r>
    </w:p>
    <w:p w14:paraId="31F8EA4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（二）排除妨碍；</w:t>
      </w:r>
    </w:p>
    <w:p w14:paraId="35407B9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（三）消除危险；</w:t>
      </w:r>
    </w:p>
    <w:p w14:paraId="05D2028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（四）返还财产；</w:t>
      </w:r>
    </w:p>
    <w:p w14:paraId="64B706F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（五）恢复原状；</w:t>
      </w:r>
    </w:p>
    <w:p w14:paraId="5C935ED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（六）修理、重作、更换；</w:t>
      </w:r>
    </w:p>
    <w:p w14:paraId="1CA9420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（七）继续履行；</w:t>
      </w:r>
    </w:p>
    <w:p w14:paraId="2456F90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（八）赔偿损失；</w:t>
      </w:r>
    </w:p>
    <w:p w14:paraId="379C96B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（九）支付违约金；</w:t>
      </w:r>
    </w:p>
    <w:p w14:paraId="0D4F29D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（十）消除影响、恢复名誉；</w:t>
      </w:r>
    </w:p>
    <w:p w14:paraId="3105403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（十一）赔礼道歉。</w:t>
      </w:r>
    </w:p>
    <w:p w14:paraId="317DB51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法律规定惩罚性赔偿的，依照其规定。</w:t>
      </w:r>
    </w:p>
    <w:p w14:paraId="3E99A3F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本条规定的承担民事责任的方式，可以单独适用，也可以合并适用。</w:t>
      </w:r>
    </w:p>
    <w:p w14:paraId="273384A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第一百八十条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因不可抗力不能履行民事义务的，不承担民事责任。法律另有规定的，依照其规定。</w:t>
      </w:r>
    </w:p>
    <w:p w14:paraId="7E740F2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不可抗力是不能预见、不能避免且不能克服的客观情况。</w:t>
      </w:r>
    </w:p>
    <w:p w14:paraId="4575E58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第一百八十一条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因正当防卫造成损害的，不承担民事责任。</w:t>
      </w:r>
    </w:p>
    <w:p w14:paraId="56F3DCF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正当防卫超过必要的限度，造成不应有的损害的，正当防卫人应当承担适当的民事责任。</w:t>
      </w:r>
    </w:p>
    <w:p w14:paraId="646FBC0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第一百八十二条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因紧急避险造成损害的，由引起险情发生的人承担民事责任。</w:t>
      </w:r>
    </w:p>
    <w:p w14:paraId="2D8E28E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危险由自然原因引起的，紧急避险人不承担民事责任，可以给予适当补偿。</w:t>
      </w:r>
    </w:p>
    <w:p w14:paraId="41C3C1C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紧急避险采取措施不当或者超过必要的限度，造成不应有的损害的，紧急避险人应当承担适当的民事责任。</w:t>
      </w:r>
    </w:p>
    <w:p w14:paraId="0DEE521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第一百八十三条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因保护他人民事权益使自己受到损害的，由侵权人承担民事责任，受益人可以给予适当补偿。没有侵权人、侵权人逃逸或者无力承担民事责任，受害人请求补偿的，受益人应当给予适当补偿。</w:t>
      </w:r>
    </w:p>
    <w:p w14:paraId="0AD0829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第一百八十四条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因自愿实施紧急救助行为造成受助人损害的，救助人不承担民事责任。</w:t>
      </w:r>
    </w:p>
    <w:p w14:paraId="7C2FB2B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第一百八十五条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侵害英雄烈士等的姓名、肖像、名誉、荣誉，损害社会公共利益的，应当承担民事责任。</w:t>
      </w:r>
    </w:p>
    <w:p w14:paraId="4CE76BE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第一百八十六条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因当事人一方的违约行为，损害对方人身权益、财产权益的，受损害方有权选择请求其承担违约责任或者侵权责任。</w:t>
      </w:r>
    </w:p>
    <w:p w14:paraId="65240FF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第一百八十七条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民事主体因同一行为应当承担民事责任、行政责任和刑事责任的，承担行政责任或者刑事责任不影响承担民事责任；民事主体的财产不足以支付的，优先用于承担民事责任。</w:t>
      </w:r>
    </w:p>
    <w:p w14:paraId="3385E27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诉讼时效</w:t>
      </w:r>
    </w:p>
    <w:p w14:paraId="324D66E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第一百八十八条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向人民法院请求保护民事权利的诉讼时效期间为三年。法律另有规定的，依照其规定。</w:t>
      </w:r>
    </w:p>
    <w:p w14:paraId="5E71F2A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14:paraId="5475D93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第一百八十九条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当事人约定同一债务分期履行的，诉讼时效期间自最后一期履行期限届满之日起计算。</w:t>
      </w:r>
    </w:p>
    <w:p w14:paraId="481BCF5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第一百九十条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无民事行为能力人或者限制民事行为能力人对其法定代理人的请求权的诉讼时效期间，自该法定代理终止之日起计算。</w:t>
      </w:r>
    </w:p>
    <w:p w14:paraId="6DED9F0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第一百九十一条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未成年人遭受性侵害的损害赔偿请求权的诉讼时效期间，自受害人年满十八周岁之日起计算。</w:t>
      </w:r>
    </w:p>
    <w:p w14:paraId="4FF9F33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第一百九十二条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诉讼时效期间届满的，义务人可以提出不履行义务的抗辩。</w:t>
      </w:r>
    </w:p>
    <w:p w14:paraId="42F500A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诉讼时效期间届满后，义务人同意履行的，不得以诉讼时效期间届满为由抗辩；义务人已经自愿履行的，不得请求返还。</w:t>
      </w:r>
    </w:p>
    <w:p w14:paraId="4C27589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第一百九十三条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人民法院不得主动适用诉讼时效的规定。</w:t>
      </w:r>
    </w:p>
    <w:p w14:paraId="1C7F7D9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第一百九十四条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在诉讼时效期间的最后六个月内，因下列障碍，不能行使请求权的，诉讼时效中止：</w:t>
      </w:r>
    </w:p>
    <w:p w14:paraId="6201DBA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（一）不可抗力；</w:t>
      </w:r>
    </w:p>
    <w:p w14:paraId="7C55632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（二）无民事行为能力人或者限制民事行为能力人没有法定代理人，或者法定代理人死亡、丧失民事行为能力、丧失代理权；</w:t>
      </w:r>
    </w:p>
    <w:p w14:paraId="72CA7B5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（三）继承开始后未确定继承人或者遗产管理人；</w:t>
      </w:r>
    </w:p>
    <w:p w14:paraId="5CEA388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（四）权利人被义务人或者其他人控制；</w:t>
      </w:r>
    </w:p>
    <w:p w14:paraId="20878C5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（五）其他导致权利人不能行使请求权的障碍。</w:t>
      </w:r>
    </w:p>
    <w:p w14:paraId="0B20357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自中止时效的原因消除之日起满六个月，诉讼时效期间届满。</w:t>
      </w:r>
    </w:p>
    <w:p w14:paraId="6DAF9E6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第一百九十五条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有下列情形之一的，诉讼时效中断，从中断、有关程序终结时起，诉讼时效期间重新计算：</w:t>
      </w:r>
    </w:p>
    <w:p w14:paraId="055C812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（一）权利人向义务人提出履行请求；</w:t>
      </w:r>
    </w:p>
    <w:p w14:paraId="48D4782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（二）义务人同意履行义务；</w:t>
      </w:r>
    </w:p>
    <w:p w14:paraId="1A137EF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（三）权利人提起诉讼或者申请仲裁；</w:t>
      </w:r>
    </w:p>
    <w:p w14:paraId="78F98B2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（四）与提起诉讼或者申请仲裁具有同等效力的其他情形。</w:t>
      </w:r>
    </w:p>
    <w:p w14:paraId="185D8DA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第一百九十六条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下列请求权不适用诉讼时效的规定：</w:t>
      </w:r>
    </w:p>
    <w:p w14:paraId="580FF1A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（一）请求停止侵害、排除妨碍、消除危险；</w:t>
      </w:r>
    </w:p>
    <w:p w14:paraId="76B626B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（二）不动产物权和登记的动产物权的权利人请求返还财产；</w:t>
      </w:r>
    </w:p>
    <w:p w14:paraId="44F7801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（三）请求支付抚养费、赡养费或者扶养费；</w:t>
      </w:r>
    </w:p>
    <w:p w14:paraId="65FA9F5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（四）依法不适用诉讼时效的其他请求权。</w:t>
      </w:r>
    </w:p>
    <w:p w14:paraId="5ABFBF6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第一百九十七条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诉讼时效的期间、计算方法以及中止、中断的事由由法律规定，当事人约定无效。</w:t>
      </w:r>
    </w:p>
    <w:p w14:paraId="091E6A0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当事人对诉讼时效利益的预先放弃无效。</w:t>
      </w:r>
    </w:p>
    <w:p w14:paraId="6ED623F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第一百九十八条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法律对仲裁时效有规定的，依照其规定；没有规定的，适用诉讼时效的规定。</w:t>
      </w:r>
    </w:p>
    <w:p w14:paraId="282EDF5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第一百九十九条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14:paraId="293B35B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期间计算</w:t>
      </w:r>
    </w:p>
    <w:p w14:paraId="5F88AC4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民法所称的期间按照公历年、月、日、小时计算。</w:t>
      </w:r>
    </w:p>
    <w:p w14:paraId="194546B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第二百零一条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按照年、月、日计算期间的，开始的当日不计入，自下一日开始计算。</w:t>
      </w:r>
    </w:p>
    <w:p w14:paraId="11B6425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按照小时计算期间的，自法律规定或者当事人约定的时间开始计算。</w:t>
      </w:r>
    </w:p>
    <w:p w14:paraId="181C642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第二百零二条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按照年、月计算期间的，到期月的对应日为期间的最后一日；没有对应日的，月末日为期间的最后一日。</w:t>
      </w:r>
    </w:p>
    <w:p w14:paraId="143B879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第二百零三条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期间的最后一日是法定休假日的，以法定休假日结束的次日为期间的最后一日。</w:t>
      </w:r>
    </w:p>
    <w:p w14:paraId="4ACC4CC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期间的最后一日的截止时间为二十四时；有业务时间的，停止业务活动的时间为截止时间。</w:t>
      </w:r>
    </w:p>
    <w:p w14:paraId="1AAAEB6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第二百零四条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期间的计算方法依照本法的规定，但是法律另有规定或者当事人另有约定的除外。</w:t>
      </w:r>
    </w:p>
    <w:p w14:paraId="2A15983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物权</w:t>
      </w:r>
    </w:p>
    <w:p w14:paraId="197D995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第一分编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通则</w:t>
      </w:r>
    </w:p>
    <w:p w14:paraId="026FDE1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18A8098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第二百零五条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本编调整因物的归属和利用产生的民事关系。</w:t>
      </w:r>
    </w:p>
    <w:p w14:paraId="0181319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第二百零六条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国家坚持和完善公有制为主体、多种所有制经济共同发展，按劳分配为主体、多种分配方式并存，社会主义市场经济体制等社会主义基本经济制度。</w:t>
      </w:r>
    </w:p>
    <w:p w14:paraId="54595B2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国家巩固和发展公有制经济，鼓励、支持和引导非公有制经济的发展。</w:t>
      </w:r>
    </w:p>
    <w:p w14:paraId="0309EDF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国家实行社会主义市场经济，保障一切市场主体的平等法律地位和发展权利。</w:t>
      </w:r>
    </w:p>
    <w:p w14:paraId="2EF9D32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第二百零七条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国家、集体、私人的物权和其他权利人的物权受法律平等保护，任何组织或者个人不得侵犯。</w:t>
      </w:r>
    </w:p>
    <w:p w14:paraId="412727A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第二百零八条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不动产物权的设立、变更、转让和消灭，应当依照法律规定登记。动产物权的设立和转让，应当依照法律规定交付。</w:t>
      </w:r>
    </w:p>
    <w:p w14:paraId="162965B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物权的设立、变更、转让和消灭</w:t>
      </w:r>
    </w:p>
    <w:p w14:paraId="4D30303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不动产登记</w:t>
      </w:r>
    </w:p>
    <w:p w14:paraId="4CB5944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第二百零九条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不动产物权的设立、变更、转让和消灭，经依法登记，发生效力；未经登记，不发生效力，但是法律另有规定的除外。</w:t>
      </w:r>
    </w:p>
    <w:p w14:paraId="6D07394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依法属于国家所有的自然资源，所有权可以不登记。</w:t>
      </w:r>
    </w:p>
    <w:p w14:paraId="492CEA1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第二百一十条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不动产登记，由不动产所在地的登记机构办理。</w:t>
      </w:r>
    </w:p>
    <w:p w14:paraId="5B1DBFC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国家对不动产实行统一登记制度。统一登记的范围、登记机构和登记办法，由法律、行政法规规定。</w:t>
      </w:r>
    </w:p>
    <w:p w14:paraId="1F5361C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第二百一十一条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当事人申请登记，应当根据不同登记事项提供权属证明和不动产界址、面积等必要材料。</w:t>
      </w:r>
    </w:p>
    <w:p w14:paraId="5CDAEE6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第二百一十二条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登记机构应当履行下列职责：</w:t>
      </w:r>
    </w:p>
    <w:p w14:paraId="55F7C5F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（一）查验申请人提供的权属证明和其他必要材料；</w:t>
      </w:r>
    </w:p>
    <w:p w14:paraId="1D72A6E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（二）就有关登记事项询问申请人；</w:t>
      </w:r>
    </w:p>
    <w:p w14:paraId="527A477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（三）如实、及时登记有关事项；</w:t>
      </w:r>
    </w:p>
    <w:p w14:paraId="3814354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（四）法律、行政法规规定的其他职责。</w:t>
      </w:r>
    </w:p>
    <w:p w14:paraId="7A4D0CE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申请登记的不动产的有关情况需要进一步证明的，登记机构可以要求申请人补充材料，必要时可以实地查看。</w:t>
      </w:r>
    </w:p>
    <w:p w14:paraId="78F5F76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第二百一十三条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登记机构不得有下列行为：</w:t>
      </w:r>
    </w:p>
    <w:p w14:paraId="0F2013E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（一）要求对不动产进行评估；</w:t>
      </w:r>
    </w:p>
    <w:p w14:paraId="5CA7C89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（二）以年检等名义进行重复登记；</w:t>
      </w:r>
    </w:p>
    <w:p w14:paraId="2BC78D5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（三）超出登记职责范围的其他行为。</w:t>
      </w:r>
    </w:p>
    <w:p w14:paraId="2185404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第二百一十四条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不动产物权的设立、变更、转让和消灭，依照法律规定应当登记的，自记载于不动产登记簿时发生效力。</w:t>
      </w:r>
    </w:p>
    <w:p w14:paraId="1000CF0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第二百一十五条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当事人之间订立有关设立、变更、转让和消灭不动产物权的合同，除法律另有规定或者当事人另有约定外，自合同成立时生效；未办理物权登记的，不影响合同效力。</w:t>
      </w:r>
    </w:p>
    <w:p w14:paraId="0A13C99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第二百一十六条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不动产登记簿是物权归属和内容的根据。</w:t>
      </w:r>
    </w:p>
    <w:p w14:paraId="342A661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不动产登记簿由登记机构管理。</w:t>
      </w:r>
    </w:p>
    <w:p w14:paraId="599BB3A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第二百一十七条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不动产权属证书是权利人享有该不动产物权的证明。不动产权属证书记载的事项，应当与不动产登记簿一致；记载不一致的，除有证据证明不动产登记簿确有错误外，以不动产登记簿为准。</w:t>
      </w:r>
    </w:p>
    <w:p w14:paraId="4548276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第二百一十八条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权利人、利害关系人可以申请查询、复制不动产登记资料，登记机构应当提供。</w:t>
      </w:r>
    </w:p>
    <w:p w14:paraId="7C1D299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第二百一十九条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利害关系人不得公开、非法使用权利人的不动产登记资料。</w:t>
      </w:r>
    </w:p>
    <w:p w14:paraId="05D120A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第二百二十条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权利人、利害关系人认为不动产登记簿记载的事项错误的，可以申请更正登记。不动产登记簿记载的权利人书面同意更正或者有证据证明登记确有错误的，登记机构应当予以更正。</w:t>
      </w:r>
    </w:p>
    <w:p w14:paraId="42DF8E4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不动产登记簿记载的权利人不同意更正的，利害关系人可以申请异议登记。登记机构予以异议登记，申请人自异议登记之日起十五日</w:t>
      </w:r>
      <w:r w:rsidRPr="00AC082D">
        <w:rPr>
          <w:rFonts w:ascii="Arial" w:eastAsia="宋体" w:hAnsi="Arial" w:cs="宋体"/>
          <w:color w:val="000000"/>
          <w:kern w:val="0"/>
          <w:sz w:val="28"/>
          <w:szCs w:val="28"/>
        </w:rPr>
        <w:lastRenderedPageBreak/>
        <w:t>内不提起诉讼的，异议登记失效。异议登记不当，造成权利人损害的，权利人可以向申请人请求损害赔偿。</w:t>
      </w:r>
    </w:p>
    <w:p w14:paraId="1560FB5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第二百二十一条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当事人签订买卖房屋的协议或者签订其他不动产物权的协议，为保障将来实现物权，按照约定可以向登记机构申请预告登记。预告登记后，未经预告登记的权利人同意，处分该不动产的，不发生物权效力。</w:t>
      </w:r>
    </w:p>
    <w:p w14:paraId="4496835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预告登记后，债权消灭或者自能够进行不动产登记之日起九十日内未申请登记的，预告登记失效。</w:t>
      </w:r>
    </w:p>
    <w:p w14:paraId="5D39281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第二百二十二条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当事人提供虚假材料申请登记，造成他人损害的，应当承担赔偿责任。</w:t>
      </w:r>
    </w:p>
    <w:p w14:paraId="74C4273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因登记错误，造成他人损害的，登记机构应当承担赔偿责任。登记机构赔偿后，可以向造成登记错误的人追偿。</w:t>
      </w:r>
    </w:p>
    <w:p w14:paraId="2421448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第二百二十三条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不动产登记费按件收取，不得按照不动产的面积、体积或者价款的比例收取。</w:t>
      </w:r>
    </w:p>
    <w:p w14:paraId="2B4F612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动产交付</w:t>
      </w:r>
    </w:p>
    <w:p w14:paraId="1F4E50F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第二百二十四条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动产物权的设立和转让，自交付时发生效力，但是法律另有规定的除外。</w:t>
      </w:r>
    </w:p>
    <w:p w14:paraId="1A85A22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第二百二十五条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船舶、航空器和机动车等的物权的设立、变更、转让和消灭，未经登记，不得对抗善意第三人。</w:t>
      </w:r>
    </w:p>
    <w:p w14:paraId="13AA540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第二百二十六条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动产物权设立和转让前，权利人已经占有该动产的，物权自民事法律行为生效时发生效力。</w:t>
      </w:r>
    </w:p>
    <w:p w14:paraId="0866BB0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第二百二十七条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动产物权设立和转让前，第三人占有该动产的，负有交付义务的人可以通过转让请求第三人返还原物的权利代替交付。</w:t>
      </w:r>
    </w:p>
    <w:p w14:paraId="6820F81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第二百二十八条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动产物权转让时，当事人又约定由出让人继续占有该动产的，物权自该约定生效时发生效力。</w:t>
      </w:r>
    </w:p>
    <w:p w14:paraId="53DB802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其他规定</w:t>
      </w:r>
    </w:p>
    <w:p w14:paraId="26D0F9B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第二百二十九条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因人民法院、仲裁机构的法律文书或者人民政府的征收决定等，导致物权设立、变更、转让或者消灭的，自法律文书或者征收决定等生效时发生效力。</w:t>
      </w:r>
    </w:p>
    <w:p w14:paraId="3A07CFB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第二百三十条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因继承取得物权的，自继承开始时发生效力。</w:t>
      </w:r>
    </w:p>
    <w:p w14:paraId="58B9A10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第二百三十一条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因合法建造、拆除房屋等事实行为设立或者消灭物权的，自事实行为成就时发生效力。</w:t>
      </w:r>
    </w:p>
    <w:p w14:paraId="6464B20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第二百三十二条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处分依照本节规定享有的不动产物权，依照法律规定需要办理登记的，未经登记，不发生物权效力。</w:t>
      </w:r>
    </w:p>
    <w:p w14:paraId="060DF6B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第三章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物权的保护</w:t>
      </w:r>
    </w:p>
    <w:p w14:paraId="60BE3A8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第二百三十三条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物权受到侵害的，权利人可以通过和解、调解、仲裁、诉讼等途径解决。</w:t>
      </w:r>
    </w:p>
    <w:p w14:paraId="7CD7E61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第二百三十四条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因物权的归属、内容发生争议的，利害关系人可以请求确认权利。</w:t>
      </w:r>
    </w:p>
    <w:p w14:paraId="01A20DA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第二百三十五条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无权占有不动产或者动产的，权利人可以请求返还原物。</w:t>
      </w:r>
    </w:p>
    <w:p w14:paraId="40F222F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第二百三十六条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妨害物权或者可能妨害物权的，权利人可以请求排除妨害或者消除危险。</w:t>
      </w:r>
    </w:p>
    <w:p w14:paraId="24346E7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第二百三十七条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造成不动产或者动产毁损的，权利人可以依法请求修理、重作、更换或者恢复原状。</w:t>
      </w:r>
    </w:p>
    <w:p w14:paraId="0A7FBA6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第二百三十八条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侵害物权，造成权利人损害的，权利人可以依法请求损害赔偿，也可以依法请求承担其他民事责任。</w:t>
      </w:r>
    </w:p>
    <w:p w14:paraId="611DF69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第二百三十九条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本章规定的物权保护方式，可以单独适用，也可以根据权利被侵害的情形合并适用。</w:t>
      </w:r>
    </w:p>
    <w:p w14:paraId="55894F5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第二分编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所有权</w:t>
      </w:r>
    </w:p>
    <w:p w14:paraId="0FB6036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54ACE90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第二百四十条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所有权人对自己的不动产或者动产，依法享有占有、使用、收益和处分的权利。</w:t>
      </w:r>
    </w:p>
    <w:p w14:paraId="0875436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第二百四十一条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所有权人有权在自己的不动产或者动产上设立用益物权和担保物权。用益物权人、担保物权人行使权利，不得损害所有权人的权益。</w:t>
      </w:r>
    </w:p>
    <w:p w14:paraId="15A7C2A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第二百四十二条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法律规定专属于国家所有的不动产和动产，任何组织或者个人不能取得所有权。</w:t>
      </w:r>
    </w:p>
    <w:p w14:paraId="5FE33A4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第二百四十三条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为了公共利益的需要，依照法律规定的权限和程序可以征收集体所有的土地和组织、个人的房屋以及其他不动产。</w:t>
      </w:r>
    </w:p>
    <w:p w14:paraId="2B3FF68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14:paraId="4FE0B9F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征收组织、个人的房屋以及其他不动产，应当依法给予征收补偿，维护被征收人的合法权益；征收个人住宅的，还应当保障被征收人的居住条件。</w:t>
      </w:r>
    </w:p>
    <w:p w14:paraId="7B4AD8F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任何组织或者个人不得贪污、挪用、私分、截留、拖欠征收补偿费等费用。</w:t>
      </w:r>
    </w:p>
    <w:p w14:paraId="0171C02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第二百四十四条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国家对耕地实行特殊保护，严格限制农用地转为建设用地，控制建设用地总量。不得违反法律规定的权限和程序征收集体所有的土地。</w:t>
      </w:r>
    </w:p>
    <w:p w14:paraId="03E5D5A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第二百四十五条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14:paraId="23429C6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国家所有权和集体所有权、私人所有权</w:t>
      </w:r>
    </w:p>
    <w:p w14:paraId="4D76B88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第二百四十六条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法律规定属于国家所有的财产，属于国家所有即全民所有。</w:t>
      </w:r>
    </w:p>
    <w:p w14:paraId="5E91C17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国有财产由国务院代表国家行使所有权。法律另有规定的，依照其规定。</w:t>
      </w:r>
    </w:p>
    <w:p w14:paraId="18B7A6A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第二百四十七条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矿藏、水流、海域属于国家所有。</w:t>
      </w:r>
    </w:p>
    <w:p w14:paraId="588240B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第二百四十八条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无居民海岛属于国家所有，国务院代表国家行使无居民海岛所有权。</w:t>
      </w:r>
    </w:p>
    <w:p w14:paraId="17FAA99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第二百四十九条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城市的土地，属于国家所有。法律规定属于国家所有的农村和城市郊区的土地，属于国家所有。</w:t>
      </w:r>
    </w:p>
    <w:p w14:paraId="0647F2C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第二百五十条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森林、山岭、草原、荒地、滩涂等自然资源，属于国家所有，但是法律规定属于集体所有的除外。</w:t>
      </w:r>
    </w:p>
    <w:p w14:paraId="11395A4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第二百五十一条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法律规定属于国家所有的野生动植物资源，属于国家所有。</w:t>
      </w:r>
    </w:p>
    <w:p w14:paraId="6048AF5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第二百五十二条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无线电频谱资源属于国家所有。</w:t>
      </w:r>
    </w:p>
    <w:p w14:paraId="5F7C08E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第二百五十三条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法律规定属于国家所有的文物，属于国家所有。</w:t>
      </w:r>
    </w:p>
    <w:p w14:paraId="346F684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第二百五十四条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国防资产属于国家所有。</w:t>
      </w:r>
    </w:p>
    <w:p w14:paraId="30FF5EA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铁路、公路、电力设施、电信设施和油气管道等基础设施，依照法律规定为国家所有的，属于国家所有。</w:t>
      </w:r>
    </w:p>
    <w:p w14:paraId="4FDE183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第二百五十五条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国家机关对其直接支配的不动产和动产，享有占有、使用以及依照法律和国务院的有关规定处分的权利。</w:t>
      </w:r>
    </w:p>
    <w:p w14:paraId="1654962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第二百五十六条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国家举办的事业单位对其直接支配的不动产和动产，享有占有、使用以及依照法律和国务院的有关规定收益、处分的权利。</w:t>
      </w:r>
    </w:p>
    <w:p w14:paraId="461146A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第二百五十七条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国家出资的企业，由国务院、地方人民政府依照法律、行政法规规定分别代表国家履行出资人职责，享有出资人权益。</w:t>
      </w:r>
    </w:p>
    <w:p w14:paraId="1FCFA75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第二百五十八条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国家所有的财产受法律保护，禁止任何组织或者个人侵占、哄抢、私分、截留、破坏。</w:t>
      </w:r>
    </w:p>
    <w:p w14:paraId="7C53A36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第二百五十九条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履行国有财产管理、监督职责的机构及其工作人员，应当依法加强对国有财产的管理、监督，促进国有财产保值增值，防止国有财产损失；滥用职权，玩忽职守，造成国有财产损失的，应当依法承担法律责任。</w:t>
      </w:r>
    </w:p>
    <w:p w14:paraId="2FB158E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违反国有财产管理规定，在企业改制、合并分立、关联交易等过程中，低价转让、合谋私分、擅自担保或者以其他方式造成国有财产损失的，应当依法承担法律责任。</w:t>
      </w:r>
    </w:p>
    <w:p w14:paraId="41AB5FE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第二百六十条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集体所有的不动产和动产包括：</w:t>
      </w:r>
    </w:p>
    <w:p w14:paraId="668B8C5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（一）法律规定属于集体所有的土地和森林、山岭、草原、荒地、滩涂；</w:t>
      </w:r>
    </w:p>
    <w:p w14:paraId="1293DAD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（二）集体所有的建筑物、生产设施、农田水利设施；</w:t>
      </w:r>
    </w:p>
    <w:p w14:paraId="4D405AC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（三）集体所有的教育、科学、文化、卫生、体育等设施；</w:t>
      </w:r>
    </w:p>
    <w:p w14:paraId="38E66B5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（四）集体所有的其他不动产和动产。</w:t>
      </w:r>
    </w:p>
    <w:p w14:paraId="7AB1B30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第二百六十一条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农民集体所有的不动产和动产，属于本集体成员集体所有。</w:t>
      </w:r>
    </w:p>
    <w:p w14:paraId="0E2E61D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下列事项应当依照法定程序经本集体成员决定：</w:t>
      </w:r>
    </w:p>
    <w:p w14:paraId="246B916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（一）土地承包方案以及将土地发包给本集体以外的组织或者个人承包；</w:t>
      </w:r>
    </w:p>
    <w:p w14:paraId="4DB4F2C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（二）个别土地承包经营权人之间承包地的调整；</w:t>
      </w:r>
    </w:p>
    <w:p w14:paraId="31D2B38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（三）土地补偿费等费用的使用、分配办法；</w:t>
      </w:r>
    </w:p>
    <w:p w14:paraId="7B3D355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（四）集体出资的企业的所有权变动等事项；</w:t>
      </w:r>
    </w:p>
    <w:p w14:paraId="7633ACB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（五）法律规定的其他事项。</w:t>
      </w:r>
    </w:p>
    <w:p w14:paraId="377589D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第二百六十二条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对于集体所有的土地和森林、山岭、草原、荒地、滩涂等，依照下列规定行使所有权：</w:t>
      </w:r>
    </w:p>
    <w:p w14:paraId="3335370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（一）属于村农民集体所有的，由村集体经济组织或者村民委员会依法代表集体行使所有权；</w:t>
      </w:r>
    </w:p>
    <w:p w14:paraId="1B8DA79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（二）分别属于村内两个以上农民集体所有的，由村内各该集体经济组织或者村民小组依法代表集体行使所有权；</w:t>
      </w:r>
    </w:p>
    <w:p w14:paraId="2462483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（三）属于乡镇农民集体所有的，由乡镇集体经济组织代表集体行使所有权。</w:t>
      </w:r>
    </w:p>
    <w:p w14:paraId="6978ED9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第二百六十三条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城镇集体所有的不动产和动产，依照法律、行政法规的规定由本集体享有占有、使用、收益和处分的权利。</w:t>
      </w:r>
    </w:p>
    <w:p w14:paraId="5F40DAD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第二百六十四条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农村集体经济组织或者村民委员会、村民小组应当依照法律、行政法规以及章程、村规民约向本集体成员公布集体财产的状况。集体成员有权查阅、复制相关资料。</w:t>
      </w:r>
    </w:p>
    <w:p w14:paraId="5617F0B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第二百六十五条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集体所有的财产受法律保护，禁止任何组织或者个人侵占、哄抢、私分、破坏。</w:t>
      </w:r>
    </w:p>
    <w:p w14:paraId="6F79DC4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农村集体经济组织、村民委员会或者其负责人作出的决定侵害集体成员合法权益的，受侵害的集体成员可以请求人民法院予以撤销。</w:t>
      </w:r>
    </w:p>
    <w:p w14:paraId="3104035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第二百六十六条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私人对其合法的收入、房屋、生活用品、生产工具、原材料等不动产和动产享有所有权。</w:t>
      </w:r>
    </w:p>
    <w:p w14:paraId="02018E3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第二百六十七条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私人的合法财产受法律保护，禁止任何组织或者个人侵占、哄抢、破坏。</w:t>
      </w:r>
    </w:p>
    <w:p w14:paraId="10B93A0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第二百六十八条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14:paraId="2CF50AC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第二百六十九条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营利法人对其不动产和动产依照法律、行政法规以及章程享有占有、使用、收益和处分的权利。</w:t>
      </w:r>
    </w:p>
    <w:p w14:paraId="4FAB16A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营利法人以外的法人，对其不动产和动产的权利，适用有关法律、行政法规以及章程的规定。</w:t>
      </w:r>
    </w:p>
    <w:p w14:paraId="71921FB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第二百七十条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社会团体法人、捐助法人依法所有的不动产和动产，受法律保护。</w:t>
      </w:r>
    </w:p>
    <w:p w14:paraId="0DD7E87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第六章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业主的建筑物区分所有权</w:t>
      </w:r>
    </w:p>
    <w:p w14:paraId="2EFE7C4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第二百七十一条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业主对建筑物内的住宅、经营性用房等专有部分享有所有权，对专有部分以外的共有部分享有共有和共同管理的权利。</w:t>
      </w:r>
    </w:p>
    <w:p w14:paraId="73F3194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第二百七十二条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业主对其建筑物专有部分享有占有、使用、收益和处分的权利。业主行使权利不得危及建筑物的安全，不得损害其他业主的合法权益。</w:t>
      </w:r>
    </w:p>
    <w:p w14:paraId="501D459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第二百七十三条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业主对建筑物专有部分以外的共有部分，享有权利，承担义务；不得以放弃权利为由不履行义务。</w:t>
      </w:r>
    </w:p>
    <w:p w14:paraId="0E04278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业主转让建筑物内的住宅、经营性用房，其对共有部分享有的共有和共同管理的权利一并转让。</w:t>
      </w:r>
    </w:p>
    <w:p w14:paraId="506DF05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第二百七十四条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14:paraId="24AA023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第二百七十五条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建筑区划内，规划用于停放汽车的车位、车库的归属，由当事人通过出售、附赠或者出租等方式约定。</w:t>
      </w:r>
    </w:p>
    <w:p w14:paraId="2923ABD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占用业主共有的道路或者其他场地用于停放汽车的车位，属于业主共有。</w:t>
      </w:r>
    </w:p>
    <w:p w14:paraId="5883D88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第二百七十六条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建筑区划内，规划用于停放汽车的车位、车库应当首先满足业主的需要。</w:t>
      </w:r>
    </w:p>
    <w:p w14:paraId="55169E3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第二百七十七条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业主可以设立业主大会，选举业主委员会。业主大会、业主委员会成立的具体条件和程序，依照法律、法规的规定。</w:t>
      </w:r>
    </w:p>
    <w:p w14:paraId="5FBF8DE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地方人民政府有关部门、居民委员会应当对设立业主大会和选举业主委员会给予指导和协助。</w:t>
      </w:r>
    </w:p>
    <w:p w14:paraId="52B3911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第二百七十八条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下列事项由业主共同决定：</w:t>
      </w:r>
    </w:p>
    <w:p w14:paraId="4DD0EAD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（一）制定和修改业主大会议事规则；</w:t>
      </w:r>
    </w:p>
    <w:p w14:paraId="62CE977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（二）制定和修改管理规约；</w:t>
      </w:r>
    </w:p>
    <w:p w14:paraId="2A94B99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（三）选举业主委员会或者更换业主委员会成员；</w:t>
      </w:r>
    </w:p>
    <w:p w14:paraId="26A1CDF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（四）选聘和解聘物业服务企业或者其他管理人；</w:t>
      </w:r>
    </w:p>
    <w:p w14:paraId="2868832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（五）使用建筑物及其附属设施的维修资金；</w:t>
      </w:r>
    </w:p>
    <w:p w14:paraId="4C7D69D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（六）筹集建筑物及其附属设施的维修资金；</w:t>
      </w:r>
    </w:p>
    <w:p w14:paraId="0252D0D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（七）改建、重建建筑物及其附属设施；</w:t>
      </w:r>
    </w:p>
    <w:p w14:paraId="3E22E9F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（八）改变共有部分的用途或者利用共有部分从事经营活动；</w:t>
      </w:r>
    </w:p>
    <w:p w14:paraId="5C75F64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（九）有关共有和共同管理权利的其他重大事项。</w:t>
      </w:r>
    </w:p>
    <w:p w14:paraId="3476F5D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14:paraId="52C1007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第二百七十九条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业主不得违反法律、法规以及管理规约，将住宅改变为经营性用房。业主将住宅改变为经营性用房的，除遵守法律、法规以及管理规约外，应当经有利害关系的业主一致同意。</w:t>
      </w:r>
    </w:p>
    <w:p w14:paraId="513C594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第二百八十条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业主大会或者业主委员会的决定，对业主具有法律约束力。</w:t>
      </w:r>
    </w:p>
    <w:p w14:paraId="133AF16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业主大会或者业主委员会作出的决定侵害业主合法权益的，受侵害的业主可以请求人民法院予以撤销。</w:t>
      </w:r>
    </w:p>
    <w:p w14:paraId="574B139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第二百八十一条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建筑物及其附属设施的维修资金，属于业主共有。经业主共同决定，可以用于电梯、屋顶、外墙、无障碍设施等共有部分的维修、更新和改造。建筑物及其附属设施的维修资金的筹集、使用情况应当定期公布。</w:t>
      </w:r>
    </w:p>
    <w:p w14:paraId="763B83A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紧急情况下需要维修建筑物及其附属设施的，业主大会或者业主委员会可以依法申请使用建筑物及其附属设施的维修资金。</w:t>
      </w:r>
    </w:p>
    <w:p w14:paraId="6435E0C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第二百八十二条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建设单位、物业服务企业或者其他管理人等利用业主的共有部分产生的收入，在扣除合理成本之后，属于业主共有。</w:t>
      </w:r>
    </w:p>
    <w:p w14:paraId="01FC0C2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第二百八十三条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建筑物及其附属设施的费用分摊、收益分配等事项，有约定的，按照约定；没有约定或者约定不明确的，按照业主专有部分面积所占比例确定。</w:t>
      </w:r>
    </w:p>
    <w:p w14:paraId="3D6BFFC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第二百八十四条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业主可以自行管理建筑物及其附属设施，也可以委托物业服务企业或者其他管理人管理。</w:t>
      </w:r>
    </w:p>
    <w:p w14:paraId="7341331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对建设单位聘请的物业服务企业或者其他管理人，业主有权依法更换。</w:t>
      </w:r>
    </w:p>
    <w:p w14:paraId="2750EA9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第二百八十五条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物业服务企业或者其他管理人根据业主的委托，依照本法第三编有关物业服务合同的规定管理建筑区划内的建筑物及其附属设施，接受业主的监督，并及时答复业主对物业服务情况提出的询问。</w:t>
      </w:r>
    </w:p>
    <w:p w14:paraId="6645885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物业服务企业或者其他管理人应当执行政府依法实施的应急处置措施和其他管理措施，积极配合开展相关工作。</w:t>
      </w:r>
    </w:p>
    <w:p w14:paraId="148C3C6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第二百八十六条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业主应当遵守法律、法规以及管理规约，相关行为应当符合节约资源、保护生态环境的要求。对于物业服务企业或者其他管理人执行政府依法实施的应急处置措施和其他管理措施，业主应当依法予以配合。</w:t>
      </w:r>
    </w:p>
    <w:p w14:paraId="62F5601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14:paraId="7A73CF5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业主或者其他行为人拒不履行相关义务的，有关当事人可以向有关行政主管部门报告或者投诉，有关行政主管部门应当依法处理。</w:t>
      </w:r>
    </w:p>
    <w:p w14:paraId="47E6CC1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第二百八十七条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业主对建设单位、物业服务企业或者其他管理人以及其他业主侵害自己合法权益的行为，有权请求其承担民事责任。</w:t>
      </w:r>
    </w:p>
    <w:p w14:paraId="7C2FABA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相邻关系</w:t>
      </w:r>
    </w:p>
    <w:p w14:paraId="4BD9DD3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第二百八十八条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不动产的相邻权利人应当按照有利生产、方便生活、团结互助、公平合理的原则，正确处理相邻关系。</w:t>
      </w:r>
    </w:p>
    <w:p w14:paraId="0008916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第二百八十九条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法律、法规对处理相邻关系有规定的，依照其规定；法律、法规没有规定的，可以按照当地习惯。</w:t>
      </w:r>
    </w:p>
    <w:p w14:paraId="63BDD62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第二百九十条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不动产权利人应当为相邻权利人用水、排水提供必要的便利。</w:t>
      </w:r>
    </w:p>
    <w:p w14:paraId="04CDA4E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对自然流水的利用，应当在不动产的相邻权利人之间合理分配。对自然流水的排放，应当尊重自然流向。</w:t>
      </w:r>
    </w:p>
    <w:p w14:paraId="603C40B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第二百九十一条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不动产权利人对相邻权利人因通行等必须利用其土地的，应当提供必要的便利。</w:t>
      </w:r>
    </w:p>
    <w:p w14:paraId="028C27B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第二百九十二条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不动产权利人因建造、修缮建筑物以及铺设电线、电缆、水管、暖气和燃气管线等必须利用相邻土地、建筑物的，该土地、建筑物的权利人应当提供必要的便利。</w:t>
      </w:r>
    </w:p>
    <w:p w14:paraId="55DC72E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第二百九十三条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建造建筑物，不得违反国家有关工程建设标准，不得妨碍相邻建筑物的通风、采光和日照。</w:t>
      </w:r>
    </w:p>
    <w:p w14:paraId="053085C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第二百九十四条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不动产权利人不得违反国家规定弃置固体废物，排放大气污染物、水污染物、土壤污染物、噪声、光辐射、电磁辐射等有害物质。</w:t>
      </w:r>
    </w:p>
    <w:p w14:paraId="3187D6F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第二百九十五条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不动产权利人挖掘土地、建造建筑物、铺设管线以及安装设备等，不得危及相邻不动产的安全。</w:t>
      </w:r>
    </w:p>
    <w:p w14:paraId="434E8EC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第二百九十六条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不动产权利人因用水、排水、通行、铺设管线等利用相邻不动产的，应当尽量避免对相邻的不动产权利人造成损害。</w:t>
      </w:r>
    </w:p>
    <w:p w14:paraId="37C777D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共有</w:t>
      </w:r>
    </w:p>
    <w:p w14:paraId="7A4CC13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第二百九十七条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不动产或者动产可以由两个以上组织、个人共有。共有包括按份共有和共同共有。</w:t>
      </w:r>
    </w:p>
    <w:p w14:paraId="6D9CC2C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第二百九十八条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按份共有人对共有的不动产或者动产按照其份额享有所有权。</w:t>
      </w:r>
    </w:p>
    <w:p w14:paraId="31E932D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第二百九十九条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共同共有人对共有的不动产或者动产共同享有所有权。</w:t>
      </w:r>
    </w:p>
    <w:p w14:paraId="5A51621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共有人按照约定管理共有的不动产或者动产；没有约定或者约定不明确的，各共有人都有管理的权利和义务。</w:t>
      </w:r>
    </w:p>
    <w:p w14:paraId="7F2DC8D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第三百零一条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处分共有的不动产或者动产以及对共有的不动产或者动产作重大修缮、变更性质或者用途的，应当经占份额三分之二以上的按份共有人或者全体共同共有人同意，但是共有人之间另有约定的除外。</w:t>
      </w:r>
    </w:p>
    <w:p w14:paraId="1A7F36A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第三百零二条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共有人对共有物的管理费用以及其他负担，有约定的，按照其约定；没有约定或者约定不明确的，按份共有人按照其份额负担，共同共有人共同负担。</w:t>
      </w:r>
    </w:p>
    <w:p w14:paraId="1D5F737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第三百零三条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14:paraId="71DD5FD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第三百零四条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14:paraId="54B1A89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共有人分割所得的不动产或者动产有瑕疵的，其他共有人应当分担损失。</w:t>
      </w:r>
    </w:p>
    <w:p w14:paraId="3E9EB18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第三百零五条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按份共有人可以转让其享有的共有的不动产或者动产份额。其他共有人在同等条件下享有优先购买的权利。</w:t>
      </w:r>
    </w:p>
    <w:p w14:paraId="690E6D9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第三百零六条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按份共有人转让其享有的共有的不动产或者动产份额的，应当将转让条件及时通知其他共有人。其他共有人应当在合理期限内行使优先购买权。</w:t>
      </w:r>
    </w:p>
    <w:p w14:paraId="698F7EB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两个以上其他共有人主张行使优先购买权的，协商确定各自的购买比例；协商不成的，按照转让时各自的共有份额比例行使优先购买权。</w:t>
      </w:r>
    </w:p>
    <w:p w14:paraId="40FC2CA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第三百零七条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14:paraId="254A198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第三百零八条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共有人对共有的不动产或者动产没有约定为按份共有或者共同共有，或者约定不明确的，除共有人具有家庭关系等外，视为按份共有。</w:t>
      </w:r>
    </w:p>
    <w:p w14:paraId="26C10FA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第三百零九条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按份共有人对共有的不动产或者动产享有的份额，没有约定或者约定不明确的，按照出资额确定；不能确定出资额的，视为等额享有。</w:t>
      </w:r>
    </w:p>
    <w:p w14:paraId="57815BF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第三百一十条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两个以上组织、个人共同享有用益物权、担保物权的，参照适用本章的有关规定。</w:t>
      </w:r>
    </w:p>
    <w:p w14:paraId="18B11F3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所有权取得的特别规定</w:t>
      </w:r>
    </w:p>
    <w:p w14:paraId="5E06713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第三百一十一条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无处分权人将不动产或者动产转让给受让人的，所有权人有权追回；除法律另有规定外，符合下列情形的，受让人取得该不动产或者动产的所有权：</w:t>
      </w:r>
    </w:p>
    <w:p w14:paraId="38314F3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（一）受让人受让该不动产或者动产时是善意；</w:t>
      </w:r>
    </w:p>
    <w:p w14:paraId="56B82EA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（二）以合理的价格转让；</w:t>
      </w:r>
    </w:p>
    <w:p w14:paraId="72E3397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（三）转让的不动产或者动产依照法律规定应当登记的已经登记，不需要登记的已经交付给受让人。</w:t>
      </w:r>
    </w:p>
    <w:p w14:paraId="1220D19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受让人依据前款规定取得不动产或者动产的所有权的，原所有权人有权向无处分权人请求损害赔偿。</w:t>
      </w:r>
    </w:p>
    <w:p w14:paraId="10165B3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当事人善意取得其他物权的，参照适用前两款规定。</w:t>
      </w:r>
    </w:p>
    <w:p w14:paraId="44B6050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第三百一十二条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14:paraId="15EBB24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第三百一十三条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善意受让人取得动产后，该动产上的原有权利消灭。但是，善意受让人在受让时知道或者应当知道该权利的除外。</w:t>
      </w:r>
    </w:p>
    <w:p w14:paraId="0E23851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第三百一十四条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拾得遗失物，应当返还权利人。拾得人应当及时通知权利人领取，或者送交公安等有关部门。</w:t>
      </w:r>
    </w:p>
    <w:p w14:paraId="03B4C24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第三百一十五条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有关部门收到遗失物，知道权利人的，应当及时通知其领取；不知道的，应当及时发布招领公告。</w:t>
      </w:r>
    </w:p>
    <w:p w14:paraId="488D12B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第三百一十六条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拾得人在遗失物送交有关部门前，有关部门在遗失物被领取前，应当妥善保管遗失物。因故意或者重大过失致使遗失物毁损、灭失的，应当承担民事责任。</w:t>
      </w:r>
    </w:p>
    <w:p w14:paraId="67143E9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第三百一十七条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权利人领取遗失物时，应当向拾得人或者有关部门支付保管遗失物等支出的必要费用。</w:t>
      </w:r>
    </w:p>
    <w:p w14:paraId="0EB2ED1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权利人悬赏寻找遗失物的，领取遗失物时应当按照承诺履行义务。</w:t>
      </w:r>
    </w:p>
    <w:p w14:paraId="013E865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拾得人侵占遗失物的，无权请求保管遗失物等支出的费用，也无权请求权利人按照承诺履行义务。</w:t>
      </w:r>
    </w:p>
    <w:p w14:paraId="56B387A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第三百一十八条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遗失物自发布招领公告之日起一年内无人认领的，归国家所有。</w:t>
      </w:r>
    </w:p>
    <w:p w14:paraId="4068BEC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第三百一十九条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拾得漂流物、发现埋藏物或者隐藏物的，参照适用拾得遗失物的有关规定。法律另有规定的，依照其规定。</w:t>
      </w:r>
    </w:p>
    <w:p w14:paraId="0D6CCAA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第三百二十条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主物转让的，从物随主物转让，但是当事人另有约定的除外。</w:t>
      </w:r>
    </w:p>
    <w:p w14:paraId="21A7AFD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第三百二十一条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天然孳息，由所有权人取得；既有所有权人又有用益物权人的，由用益物权人取得。当事人另有约定的，按照其约定。</w:t>
      </w:r>
    </w:p>
    <w:p w14:paraId="39112A3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法定孳息，当事人有约定的，按照约定取得；没有约定或者约定不明确的，按照交易习惯取得。</w:t>
      </w:r>
    </w:p>
    <w:p w14:paraId="628D3D6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第三百二十二条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14:paraId="5F7A2FF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第三分编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用益物权</w:t>
      </w:r>
    </w:p>
    <w:p w14:paraId="6D8F583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第十章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2F374FD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第三百二十三条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用益物权人对他人所有的不动产或者动产，依法享有占有、使用和收益的权利。</w:t>
      </w:r>
    </w:p>
    <w:p w14:paraId="77FF485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第三百二十四条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国家所有或者国家所有由集体使用以及法律规定属于集体所有的自然资源，组织、个人依法可以占有、使用和收益。</w:t>
      </w:r>
    </w:p>
    <w:p w14:paraId="178826C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第三百二十五条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国家实行自然资源有偿使用制度，但是法律另有规定的除外。</w:t>
      </w:r>
    </w:p>
    <w:p w14:paraId="5D435D1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第三百二十六条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用益物权人行使权利，应当遵守法律有关保护和合理开发利用资源、保护生态环境的规定。所有权人不得干涉用益物权人行使权利。</w:t>
      </w:r>
    </w:p>
    <w:p w14:paraId="7C57A7F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第三百二十七条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因不动产或者动产被征收、征用致使用益物权消灭或者影响用益物权行使的，用益物权人有权依据本法第二百四十三条、第二百四十五条的规定获得相应补偿。</w:t>
      </w:r>
    </w:p>
    <w:p w14:paraId="49D4137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第三百二十八条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依法取得的海域使用权受法律保护。</w:t>
      </w:r>
    </w:p>
    <w:p w14:paraId="67FC6B0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第三百二十九条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依法取得的探矿权、采矿权、取水权和使用水域、滩涂从事养殖、捕捞的权利受法律保护。</w:t>
      </w:r>
    </w:p>
    <w:p w14:paraId="59A252A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第十一章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土地承包经营权</w:t>
      </w:r>
    </w:p>
    <w:p w14:paraId="434A384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第三百三十条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农村集体经济组织实行家庭承包经营为基础、统分结合的双层经营体制。</w:t>
      </w:r>
    </w:p>
    <w:p w14:paraId="115D9A3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农民集体所有和国家所有由农民集体使用的耕地、林地、草地以及其他用于农业的土地，依法实行土地承包经营制度。</w:t>
      </w:r>
    </w:p>
    <w:p w14:paraId="4EF2001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第三百三十一条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土地承包经营权人依法对其承包经营的耕地、林地、草地等享有占有、使用和收益的权利，有权从事种植业、林业、畜牧业等农业生产。</w:t>
      </w:r>
    </w:p>
    <w:p w14:paraId="34F9DFC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第三百三十二条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耕地的承包期为三十年。草地的承包期为三十年至五十年。林地的承包期为三十年至七十年。</w:t>
      </w:r>
    </w:p>
    <w:p w14:paraId="710A86F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前款规定的承包期限届满，由土地承包经营权人依照农村土地承包的法律规定继续承包。</w:t>
      </w:r>
    </w:p>
    <w:p w14:paraId="3BE8C25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第三百三十三条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土地承包经营权自土地承包经营权合同生效时设立。</w:t>
      </w:r>
    </w:p>
    <w:p w14:paraId="6B74735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登记机构应当向土地承包经营权人发放土地承包经营权证、林权证等证书，并登记造册，确认土地承包经营权。</w:t>
      </w:r>
    </w:p>
    <w:p w14:paraId="6D790A5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第三百三十四条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土地承包经营权人依照法律规定，有权将土地承包经营权互换、转让。未经依法批准，不得将承包地用于非农建设。</w:t>
      </w:r>
    </w:p>
    <w:p w14:paraId="578DDD9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第三百三十五条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土地承包经营权互换、转让的，当事人可以向登记机构申请登记；未经登记，不得对抗善意第三人。</w:t>
      </w:r>
    </w:p>
    <w:p w14:paraId="787B59D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第三百三十六条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承包期内发包人不得调整承包地。</w:t>
      </w:r>
    </w:p>
    <w:p w14:paraId="2F32D22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因自然灾害严重毁损承包地等特殊情形，需要适当调整承包的耕地和草地的，应当依照农村土地承包的法律规定办理。</w:t>
      </w:r>
    </w:p>
    <w:p w14:paraId="4BB58AA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第三百三十七条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承包期内发包人不得收回承包地。法律另有规定的，依照其规定。</w:t>
      </w:r>
    </w:p>
    <w:p w14:paraId="0E95B42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第三百三十八条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承包地被征收的，土地承包经营权人有权依据本法第二百四十三条的规定获得相应补偿。</w:t>
      </w:r>
    </w:p>
    <w:p w14:paraId="202D744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第三百三十九条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土地承包经营权人可以自主决定依法采取出租、入股或者其他方式向他人流转土地经营权。</w:t>
      </w:r>
    </w:p>
    <w:p w14:paraId="0AD239B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第三百四十条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土地经营权人有权在合同约定的期限内占有农村土地，自主开展农业生产经营并取得收益。</w:t>
      </w:r>
    </w:p>
    <w:p w14:paraId="3DFCA8E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第三百四十一条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流转期限为五年以上的土地经营权，自流转合同生效时设立。当事人可以向登记机构申请土地经营权登记；未经登记，不得对抗善意第三人。</w:t>
      </w:r>
    </w:p>
    <w:p w14:paraId="20E858B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第三百四十二条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通过招标、拍卖、公开协商等方式承包农村土地，经依法登记取得权属证书的，可以依法采取出租、入股、抵押或者其他方式流转土地经营权。</w:t>
      </w:r>
    </w:p>
    <w:p w14:paraId="0CA06A8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第三百四十三条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国家所有的农用地实行承包经营的，参照适用本编的有关规定。</w:t>
      </w:r>
    </w:p>
    <w:p w14:paraId="0123952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第十二章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建设用地使用权</w:t>
      </w:r>
    </w:p>
    <w:p w14:paraId="4D1E10B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第三百四十四条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建设用地使用权人依法对国家所有的土地享有占有、使用和收益的权利，有权利用该土地建造建筑物、构筑物及其附属设施。</w:t>
      </w:r>
    </w:p>
    <w:p w14:paraId="15755AD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第三百四十五条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建设用地使用权可以在土地的地表、地上或者地下分别设立。</w:t>
      </w:r>
    </w:p>
    <w:p w14:paraId="522A94D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第三百四十六条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设立建设用地使用权，应当符合节约资源、保护生态环境的要求，遵守法律、行政法规关于土地用途的规定，不得损害已经设立的用益物权。</w:t>
      </w:r>
    </w:p>
    <w:p w14:paraId="469BDDE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第三百四十七条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设立建设用地使用权，可以采取出让或者划拨等方式。</w:t>
      </w:r>
    </w:p>
    <w:p w14:paraId="649DE2A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工业、商业、旅游、娱乐和商品住宅等经营性用地以及同一土地有两个以上意向用地者的，应当采取招标、拍卖等公开竞价的方式出让。</w:t>
      </w:r>
    </w:p>
    <w:p w14:paraId="180D0FC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严格限制以划拨方式设立建设用地使用权。</w:t>
      </w:r>
    </w:p>
    <w:p w14:paraId="48237A2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第三百四十八条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通过招标、拍卖、协议等出让方式设立建设用地使用权的，当事人应当采用书面形式订立建设用地使用权出让合同。</w:t>
      </w:r>
    </w:p>
    <w:p w14:paraId="1412AFE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建设用地使用权出让合同一般包括下列条款：</w:t>
      </w:r>
    </w:p>
    <w:p w14:paraId="2BF2A9B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（一）当事人的名称和住所；</w:t>
      </w:r>
    </w:p>
    <w:p w14:paraId="17660DA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（二）土地界址、面积等；</w:t>
      </w:r>
    </w:p>
    <w:p w14:paraId="412590C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（三）建筑物、构筑物及其附属设施占用的空间；</w:t>
      </w:r>
    </w:p>
    <w:p w14:paraId="59304AC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（四）土地用途、规划条件；</w:t>
      </w:r>
    </w:p>
    <w:p w14:paraId="2CB2AE3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（五）建设用地使用权期限；</w:t>
      </w:r>
    </w:p>
    <w:p w14:paraId="5DD2EEC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（六）出让金等费用及其支付方式；</w:t>
      </w:r>
    </w:p>
    <w:p w14:paraId="001EAD2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（七）解决争议的方法。</w:t>
      </w:r>
    </w:p>
    <w:p w14:paraId="33E62DE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第三百四十九条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设立建设用地使用权的，应当向登记机构申请建设用地使用权登记。建设用地使用权自登记时设立。登记机构应当向建设用地使用权人发放权属证书。</w:t>
      </w:r>
    </w:p>
    <w:p w14:paraId="207BC43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第三百五十条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建设用地使用权人应当合理利用土地，不得改变土地用途；需要改变土地用途的，应当依法经有关行政主管部门批准。</w:t>
      </w:r>
    </w:p>
    <w:p w14:paraId="4724782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第三百五十一条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建设用地使用权人应当依照法律规定以及合同约定支付出让金等费用。</w:t>
      </w:r>
    </w:p>
    <w:p w14:paraId="5D21829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第三百五十二条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建设用地使用权人建造的建筑物、构筑物及其附属设施的所有权属于建设用地使用权人，但是有相反证据证明的除外。</w:t>
      </w:r>
    </w:p>
    <w:p w14:paraId="699CF88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第三百五十三条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建设用地使用权人有权将建设用地使用权转让、互换、出资、赠与或者抵押，但是法律另有规定的除外。</w:t>
      </w:r>
    </w:p>
    <w:p w14:paraId="45F7736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第三百五十四条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建设用地使用权转让、互换、出资、赠与或者抵押的，当事人应当采用书面形式订立相应的合同。使用期限由当事人约定，但是不得超过建设用地使用权的剩余期限。</w:t>
      </w:r>
    </w:p>
    <w:p w14:paraId="4112921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第三百五十五条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建设用地使用权转让、互换、出资或者赠与的，应当向登记机构申请变更登记。</w:t>
      </w:r>
    </w:p>
    <w:p w14:paraId="007ADF7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第三百五十六条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建设用地使用权转让、互换、出资或者赠与的，附着于该土地上的建筑物、构筑物及其附属设施一并处分。</w:t>
      </w:r>
    </w:p>
    <w:p w14:paraId="04DA7AD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第三百五十七条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建筑物、构筑物及其附属设施转让、互换、出资或者赠与的，该建筑物、构筑物及其附属设施占用范围内的建设用地使用权一并处分。</w:t>
      </w:r>
    </w:p>
    <w:p w14:paraId="4CA6876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第三百五十八条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建设用地使用权期限届满前，因公共利益需要提前收回该土地的，应当依据本法第二百四十三条的规定对该土地上的房屋以及其他不动产给予补偿，并退还相应的出让金。</w:t>
      </w:r>
    </w:p>
    <w:p w14:paraId="2BA674B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第三百五十九条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住宅建设用地使用权期限届满的，自动续期。续期费用的缴纳或者减免，依照法律、行政法规的规定办理。</w:t>
      </w:r>
    </w:p>
    <w:p w14:paraId="2BD769D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非住宅建设用地使用权期限届满后的续期，依照法律规定办理。该土地上的房屋以及其他不动产的归属，有约定的，按照约定；没有约定或者约定不明确的，依照法律、行政法规的规定办理。</w:t>
      </w:r>
    </w:p>
    <w:p w14:paraId="0204382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第三百六十条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建设用地使用权消灭的，出让人应当及时办理注销登记。登记机构应当收回权属证书。</w:t>
      </w:r>
    </w:p>
    <w:p w14:paraId="76EAB18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第三百六十一条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集体所有的土地作为建设用地的，应当依照土地管理的法律规定办理。</w:t>
      </w:r>
    </w:p>
    <w:p w14:paraId="24A8F92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第十三章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宅基地使用权</w:t>
      </w:r>
    </w:p>
    <w:p w14:paraId="016A789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第三百六十二条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宅基地使用权人依法对集体所有的土地享有占有和使用的权利，有权依法利用该土地建造住宅及其附属设施。</w:t>
      </w:r>
    </w:p>
    <w:p w14:paraId="6CA0767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第三百六十三条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宅基地使用权的取得、行使和转让，适用土地管理的法律和国家有关规定。</w:t>
      </w:r>
    </w:p>
    <w:p w14:paraId="62EDB5F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第三百六十四条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宅基地因自然灾害等原因灭失的，宅基地使用权消灭。对失去宅基地的村民，应当依法重新分配宅基地。</w:t>
      </w:r>
    </w:p>
    <w:p w14:paraId="546B423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第三百六十五条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已经登记的宅基地使用权转让或者消灭的，应当及时办理变更登记或者注销登记。</w:t>
      </w:r>
    </w:p>
    <w:p w14:paraId="31D7FE4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第十四章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居住权</w:t>
      </w:r>
    </w:p>
    <w:p w14:paraId="464238B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第三百六十六条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居住权人有权按照合同约定，对他人的住宅享有占有、使用的用益物权，以满足生活居住的需要。</w:t>
      </w:r>
    </w:p>
    <w:p w14:paraId="75869F4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第三百六十七条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设立居住权，当事人应当采用书面形式订立居住权合同。</w:t>
      </w:r>
    </w:p>
    <w:p w14:paraId="4899DFC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居住权合同一般包括下列条款：</w:t>
      </w:r>
    </w:p>
    <w:p w14:paraId="522AC5E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（一）当事人的姓名或者名称和住所；</w:t>
      </w:r>
    </w:p>
    <w:p w14:paraId="4DF755B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（二）住宅的位置；</w:t>
      </w:r>
    </w:p>
    <w:p w14:paraId="249FE75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（三）居住的条件和要求；</w:t>
      </w:r>
    </w:p>
    <w:p w14:paraId="257A74E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（四）居住权期限；</w:t>
      </w:r>
    </w:p>
    <w:p w14:paraId="65E3B7A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（五）解决争议的方法。</w:t>
      </w:r>
    </w:p>
    <w:p w14:paraId="6C08830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第三百六十八条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居住权无偿设立，但是当事人另有约定的除外。设立居住权的，应当向登记机构申请居住权登记。居住权自登记时设立。</w:t>
      </w:r>
    </w:p>
    <w:p w14:paraId="1D97F18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第三百六十九条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居住权不得转让、继承。设立居住权的住宅不得出租，但是当事人另有约定的除外。</w:t>
      </w:r>
    </w:p>
    <w:p w14:paraId="691961E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第三百七十条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居住权期限届满或者居住权人死亡的，居住权消灭。居住权消灭的，应当及时办理注销登记。</w:t>
      </w:r>
    </w:p>
    <w:p w14:paraId="0DCD5B3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第三百七十一条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以遗嘱方式设立居住权的，参照适用本章的有关规定。</w:t>
      </w:r>
    </w:p>
    <w:p w14:paraId="1A3142B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第十五章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地役权</w:t>
      </w:r>
    </w:p>
    <w:p w14:paraId="6ED867D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第三百七十二条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地役权人有权按照合同约定，利用他人的不动产，以提高自己的不动产的效益。</w:t>
      </w:r>
    </w:p>
    <w:p w14:paraId="7F14F11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前款所称他人的不动产为供役地，自己的不动产为需役地。</w:t>
      </w:r>
    </w:p>
    <w:p w14:paraId="6171993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第三百七十三条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设立地役权，当事人应当采用书面形式订立地役权合同。</w:t>
      </w:r>
    </w:p>
    <w:p w14:paraId="5E0F535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地役权合同一般包括下列条款：</w:t>
      </w:r>
    </w:p>
    <w:p w14:paraId="0CFDA06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（一）当事人的姓名或者名称和住所；</w:t>
      </w:r>
    </w:p>
    <w:p w14:paraId="78FE664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（二）供役地和需役地的位置；</w:t>
      </w:r>
    </w:p>
    <w:p w14:paraId="52A7999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（三）利用目的和方法；</w:t>
      </w:r>
    </w:p>
    <w:p w14:paraId="02BC65B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（四）地役权期限；</w:t>
      </w:r>
    </w:p>
    <w:p w14:paraId="1096DCD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（五）费用及其支付方式；</w:t>
      </w:r>
    </w:p>
    <w:p w14:paraId="06A4241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（六）解决争议的方法。</w:t>
      </w:r>
    </w:p>
    <w:p w14:paraId="620A59D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第三百七十四条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地役权自地役权合同生效时设立。当事人要求登记的，可以向登记机构申请地役权登记；未经登记，不得对抗善意第三人。</w:t>
      </w:r>
    </w:p>
    <w:p w14:paraId="422600E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第三百七十五条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供役地权利人应当按照合同约定，允许地役权人利用其不动产，不得妨害地役权人行使权利。</w:t>
      </w:r>
    </w:p>
    <w:p w14:paraId="46FE39D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第三百七十六条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地役权人应当按照合同约定的利用目的和方法利用供役地，尽量减少对供役地权利人物权的限制。</w:t>
      </w:r>
    </w:p>
    <w:p w14:paraId="21FD103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第三百七十七条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地役权期限由当事人约定；但是，不得超过土地承包经营权、建设用地使用权等用益物权的剩余期限。</w:t>
      </w:r>
    </w:p>
    <w:p w14:paraId="04631F0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第三百七十八条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土地所有权人享有地役权或者负担地役权的，设立土地承包经营权、宅基地使用权等用益物权时，该用益物权人继续享有或者负担已经设立的地役权。</w:t>
      </w:r>
    </w:p>
    <w:p w14:paraId="69A98F8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第三百七十九条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土地上已经设立土地承包经营权、建设用地使用权、宅基地使用权等用益物权的，未经用益物权人同意，土地所有权人不得设立地役权。</w:t>
      </w:r>
    </w:p>
    <w:p w14:paraId="28F50FC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第三百八十条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地役权不得单独转让。土地承包经营权、建设用地使用权等转让的，地役权一并转让，但是合同另有约定的除外。</w:t>
      </w:r>
    </w:p>
    <w:p w14:paraId="5C6B334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第三百八十一条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地役权不得单独抵押。土地经营权、建设用地使用权等抵押的，在实现抵押权时，地役权一并转让。</w:t>
      </w:r>
    </w:p>
    <w:p w14:paraId="179B6A3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第三百八十二条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需役地以及需役地上的土地承包经营权、建设用地使用权等部分转让时，转让部分涉及地役权的，受让人同时享有地役权。</w:t>
      </w:r>
    </w:p>
    <w:p w14:paraId="40475D2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第三百八十三条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供役地以及供役地上的土地承包经营权、建设用地使用权等部分转让时，转让部分涉及地役权的，地役权对受让人具有法律约束力。</w:t>
      </w:r>
    </w:p>
    <w:p w14:paraId="0CCDADD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第三百八十四条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地役权人有下列情形之一的，供役地权利人有权解除地役权合同，地役权消灭：</w:t>
      </w:r>
    </w:p>
    <w:p w14:paraId="4991B5B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（一）违反法律规定或者合同约定，滥用地役权；</w:t>
      </w:r>
    </w:p>
    <w:p w14:paraId="75F50D5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（二）有偿利用供役地，约定的付款期限届满后在合理期限内经两次催告未支付费用。</w:t>
      </w:r>
    </w:p>
    <w:p w14:paraId="550C9C1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第三百八十五条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已经登记的地役权变更、转让或者消灭的，应当及时办理变更登记或者注销登记。</w:t>
      </w:r>
    </w:p>
    <w:p w14:paraId="5FCDEDA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第四分编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担保物权</w:t>
      </w:r>
    </w:p>
    <w:p w14:paraId="7A23402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第十六章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356167F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第三百八十六条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担保物权人在债务人不履行到期债务或者发生当事人约定的实现担保物权的情形，依法享有就担保财产优先受偿的权利，但是法律另有规定的除外。</w:t>
      </w:r>
    </w:p>
    <w:p w14:paraId="74DD7CE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第三百八十七条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债权人在借贷、买卖等民事活动中，为保障实现其债权，需要担保的，可以依照本法和其他法律的规定设立担保物权。</w:t>
      </w:r>
    </w:p>
    <w:p w14:paraId="700DFA3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第三人为债务人向债权人提供担保的，可以要求债务人提供反担保。反担保适用本法和其他法律的规定。</w:t>
      </w:r>
    </w:p>
    <w:p w14:paraId="63450EA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第三百八十八条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14:paraId="6B512F6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担保合同被确认无效后，债务人、担保人、债权人有过错的，应当根据其过错各自承担相应的民事责任。</w:t>
      </w:r>
    </w:p>
    <w:p w14:paraId="24948ED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第三百八十九条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担保物权的担保范围包括主债权及其利息、违约金、损害赔偿金、保管担保财产和实现担保物权的费用。当事人另有约定的，按照其约定。</w:t>
      </w:r>
    </w:p>
    <w:p w14:paraId="72386A8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第三百九十条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担保期间，担保财产毁损、灭失或者被征收等，担保物权人可以就获得的保险金、赔偿金或者补偿金等优先受偿。被担保债权的履行期限未届满的，也可以提存该保险金、赔偿金或者补偿金等。</w:t>
      </w:r>
    </w:p>
    <w:p w14:paraId="795AAAA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第三百九十一条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第三人提供担保，未经其书面同意，债权人允许债务人转移全部或者部分债务的，担保人不再承担相应的担保责任。</w:t>
      </w:r>
    </w:p>
    <w:p w14:paraId="2650E5B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第三百九十二条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14:paraId="08886CE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第三百九十三条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有下列情形之一的，担保物权消灭：</w:t>
      </w:r>
    </w:p>
    <w:p w14:paraId="74C5A25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（一）主债权消灭；</w:t>
      </w:r>
    </w:p>
    <w:p w14:paraId="5CF1E30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（二）担保物权实现；</w:t>
      </w:r>
    </w:p>
    <w:p w14:paraId="46A08F3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（三）债权人放弃担保物权；</w:t>
      </w:r>
    </w:p>
    <w:p w14:paraId="18A3FA5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（四）法律规定担保物权消灭的其他情形。</w:t>
      </w:r>
    </w:p>
    <w:p w14:paraId="65C8AE8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第十七章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抵押权</w:t>
      </w:r>
    </w:p>
    <w:p w14:paraId="5EDB7A3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一般抵押权</w:t>
      </w:r>
    </w:p>
    <w:p w14:paraId="24EC19F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第三百九十四条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为担保债务的履行，债务人或者第三人不转移财产的占有，将该财产抵押给债权人的，债务人不履行到期债务或者发生当事人约定的实现抵押权的情形，债权人有权就该财产优先受偿。</w:t>
      </w:r>
    </w:p>
    <w:p w14:paraId="10AC38D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前款规定的债务人或者第三人为抵押人，债权人为抵押权人，提供担保的财产为抵押财产。</w:t>
      </w:r>
    </w:p>
    <w:p w14:paraId="3A0CBD4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第三百九十五条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债务人或者第三人有权处分的下列财产可以抵押：</w:t>
      </w:r>
    </w:p>
    <w:p w14:paraId="15C7648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（一）建筑物和其他土地附着物；</w:t>
      </w:r>
    </w:p>
    <w:p w14:paraId="1D6961C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（二）建设用地使用权；</w:t>
      </w:r>
    </w:p>
    <w:p w14:paraId="6ED98A2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（三）海域使用权；</w:t>
      </w:r>
    </w:p>
    <w:p w14:paraId="2A95D91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（四）生产设备、原材料、半成品、产品；</w:t>
      </w:r>
    </w:p>
    <w:p w14:paraId="51B699A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（五）正在建造的建筑物、船舶、航空器；</w:t>
      </w:r>
    </w:p>
    <w:p w14:paraId="65327CE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（六）交通运输工具；</w:t>
      </w:r>
    </w:p>
    <w:p w14:paraId="5CEDA75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（七）法律、行政法规未禁止抵押的其他财产。</w:t>
      </w:r>
    </w:p>
    <w:p w14:paraId="2438B7A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抵押人可以将前款所列财产一并抵押。</w:t>
      </w:r>
    </w:p>
    <w:p w14:paraId="2EE94FD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第三百九十六条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14:paraId="47A9A9D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第三百九十七条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以建筑物抵押的，该建筑物占用范围内的建设用地使用权一并抵押。以建设用地使用权抵押的，该土地上的建筑物一并抵押。</w:t>
      </w:r>
    </w:p>
    <w:p w14:paraId="52E5DE7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抵押人未依据前款规定一并抵押的，未抵押的财产视为一并抵押。</w:t>
      </w:r>
    </w:p>
    <w:p w14:paraId="579580D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第三百九十八条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乡镇、村企业的建设用地使用权不得单独抵押。以乡镇、村企业的厂房等建筑物抵押的，其占用范围内的建设用地使用权一并抵押。</w:t>
      </w:r>
    </w:p>
    <w:p w14:paraId="1D7D3FC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第三百九十九条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下列财产不得抵押：</w:t>
      </w:r>
    </w:p>
    <w:p w14:paraId="6904968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（一）土地所有权；</w:t>
      </w:r>
    </w:p>
    <w:p w14:paraId="7010703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（二）宅基地、自留地、自留山等集体所有土地的使用权，但是法律规定可以抵押的除外；</w:t>
      </w:r>
    </w:p>
    <w:p w14:paraId="41ADFBB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（三）学校、幼儿园、医疗机构等为公益目的成立的非营利法人的教育设施、医疗卫生设施和其他公益设施；</w:t>
      </w:r>
    </w:p>
    <w:p w14:paraId="4A9F9B5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（四）所有权、使用权不明或者有争议的财产；</w:t>
      </w:r>
    </w:p>
    <w:p w14:paraId="681720F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（五）依法被查封、扣押、监管的财产；</w:t>
      </w:r>
    </w:p>
    <w:p w14:paraId="5A594F3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（六）法律、行政法规规定不得抵押的其他财产。</w:t>
      </w:r>
    </w:p>
    <w:p w14:paraId="2F40F1D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设立抵押权，当事人应当采用书面形式订立抵押合同。</w:t>
      </w:r>
    </w:p>
    <w:p w14:paraId="698B489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抵押合同一般包括下列条款：</w:t>
      </w:r>
    </w:p>
    <w:p w14:paraId="1F6C56C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（一）被担保债权的种类和数额；</w:t>
      </w:r>
    </w:p>
    <w:p w14:paraId="1A4A7B5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（二）债务人履行债务的期限；</w:t>
      </w:r>
    </w:p>
    <w:p w14:paraId="366AB16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（三）抵押财产的名称、数量等情况；</w:t>
      </w:r>
    </w:p>
    <w:p w14:paraId="36241BA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（四）担保的范围。</w:t>
      </w:r>
    </w:p>
    <w:p w14:paraId="2246873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第四百零一条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抵押权人在债务履行期限届满前，与抵押人约定债务人不履行到期债务时抵押财产归债权人所有的，只能依法就抵押财产优先受偿。</w:t>
      </w:r>
    </w:p>
    <w:p w14:paraId="06BE8B9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第四百零二条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以本法第三百九十五条第一款第一项至第三项规定的财产或者第五项规定的正在建造的建筑物抵押的，应当办理抵押登记。抵押权自登记时设立。</w:t>
      </w:r>
    </w:p>
    <w:p w14:paraId="56FD2F2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第四百零三条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以动产抵押的，抵押权自抵押合同生效时设立；未经登记，不得对抗善意第三人。</w:t>
      </w:r>
    </w:p>
    <w:p w14:paraId="4A0730E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第四百零四条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以动产抵押的，不得对抗正常经营活动中已经支付合理价款并取得抵押财产的买受人。</w:t>
      </w:r>
    </w:p>
    <w:p w14:paraId="10EBF52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第四百零五条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抵押权设立前，抵押财产已经出租并转移占有的，原租赁关系不受该抵押权的影响。</w:t>
      </w:r>
    </w:p>
    <w:p w14:paraId="4729580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第四百零六条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抵押期间，抵押人可以转让抵押财产。当事人另有约定的，按照其约定。抵押财产转让的，抵押权不受影响。</w:t>
      </w:r>
    </w:p>
    <w:p w14:paraId="1821C8A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14:paraId="631A66A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第四百零七条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抵押权不得与债权分离而单独转让或者作为其他债权的担保。债权转让的，担保该债权的抵押权一并转让，但是法律另有规定或者当事人另有约定的除外。</w:t>
      </w:r>
    </w:p>
    <w:p w14:paraId="06E2292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第四百零八条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抵押人的行为足以使抵押财产价值减少的，抵押权人有权请求抵押人停止其行为；抵押财产价值减少的，抵押权人有权请求恢复抵押财产的价值，或者提供与减少的价值相应的担保。抵</w:t>
      </w:r>
      <w:r w:rsidRPr="00AC082D">
        <w:rPr>
          <w:rFonts w:ascii="Arial" w:eastAsia="宋体" w:hAnsi="Arial" w:cs="宋体"/>
          <w:color w:val="000000"/>
          <w:kern w:val="0"/>
          <w:sz w:val="28"/>
          <w:szCs w:val="28"/>
        </w:rPr>
        <w:lastRenderedPageBreak/>
        <w:t>押人不恢复抵押财产的价值，也不提供担保的，抵押权人有权请求债务人提前清偿债务。</w:t>
      </w:r>
    </w:p>
    <w:p w14:paraId="2D50C3D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第四百零九条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14:paraId="0E76A5D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债务人以自己的财产设定抵押，抵押权人放弃该抵押权、抵押权顺位或者变更抵押权的，其他担保人在抵押权人丧失优先受偿权益的范围内免除担保责任，但是其他担保人承诺仍然提供担保的除外。</w:t>
      </w:r>
    </w:p>
    <w:p w14:paraId="78C4F78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第四百一十条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14:paraId="3759E33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抵押权人与抵押人未就抵押权实现方式达成协议的，抵押权人可以请求人民法院拍卖、变卖抵押财产。</w:t>
      </w:r>
    </w:p>
    <w:p w14:paraId="0E6FA7A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抵押财产折价或者变卖的，应当参照市场价格。</w:t>
      </w:r>
    </w:p>
    <w:p w14:paraId="6C7F7B3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第四百一十一条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依据本法第三百九十六条规定设定抵押的，抵押财产自下列情形之一发生时确定：</w:t>
      </w:r>
    </w:p>
    <w:p w14:paraId="71A807F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（一）债务履行期限届满，债权未实现；</w:t>
      </w:r>
    </w:p>
    <w:p w14:paraId="56464DB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（二）抵押人被宣告破产或者解散；</w:t>
      </w:r>
    </w:p>
    <w:p w14:paraId="6221691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（三）当事人约定的实现抵押权的情形；</w:t>
      </w:r>
    </w:p>
    <w:p w14:paraId="36C93C8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（四）严重影响债权实现的其他情形。</w:t>
      </w:r>
    </w:p>
    <w:p w14:paraId="612397C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第四百一十二条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14:paraId="2D818DF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前款规定的孳息应当先充抵收取孳息的费用。</w:t>
      </w:r>
    </w:p>
    <w:p w14:paraId="5E31430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第四百一十三条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抵押财产折价或者拍卖、变卖后，其价款超过债权数额的部分归抵押人所有，不足部分由债务人清偿。</w:t>
      </w:r>
    </w:p>
    <w:p w14:paraId="22E56A1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第四百一十四条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同一财产向两个以上债权人抵押的，拍卖、变卖抵押财产所得的价款依照下列规定清偿：</w:t>
      </w:r>
    </w:p>
    <w:p w14:paraId="5624BD1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（一）抵押权已经登记的，按照登记的时间先后确定清偿顺序；</w:t>
      </w:r>
    </w:p>
    <w:p w14:paraId="5A76098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（二）抵押权已经登记的先于未登记的受偿；</w:t>
      </w:r>
    </w:p>
    <w:p w14:paraId="7D59079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（三）抵押权未登记的，按照债权比例清偿。</w:t>
      </w:r>
    </w:p>
    <w:p w14:paraId="5B8418F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其他可以登记的担保物权，清偿顺序参照适用前款规定。</w:t>
      </w:r>
    </w:p>
    <w:p w14:paraId="75BFC7E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第四百一十五条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同一财产既设立抵押权又设立质权的，拍卖、变卖该财产所得的价款按照登记、交付的时间先后确定清偿顺序。</w:t>
      </w:r>
    </w:p>
    <w:p w14:paraId="5963C30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第四百一十六条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动产抵押担保的主债权是抵押物的价款，标的物交付后十日内办理抵押登记的，该抵押权人优先于抵押物买受人的其他担保物权人受偿，但是留置权人除外。</w:t>
      </w:r>
    </w:p>
    <w:p w14:paraId="633DB7B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第四百一十七条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14:paraId="51BCB41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第四百一十八条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以集体所有土地的使用权依法抵押的，实现抵押权后，未经法定程序，不得改变土地所有权的性质和土地用途。</w:t>
      </w:r>
    </w:p>
    <w:p w14:paraId="4F56292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第四百一十九条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抵押权人应当在主债权诉讼时效期间行使抵押权；未行使的，人民法院不予保护。</w:t>
      </w:r>
    </w:p>
    <w:p w14:paraId="3774AF1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最高额抵押权</w:t>
      </w:r>
    </w:p>
    <w:p w14:paraId="126E69A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第四百二十条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14:paraId="30D863D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最高额抵押权设立前已经存在的债权，经当事人同意，可以转入最高额抵押担保的债权范围。</w:t>
      </w:r>
    </w:p>
    <w:p w14:paraId="787B1B1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第四百二十一条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最高额抵押担保的债权确定前，部分债权转让的，最高额抵押权不得转让，但是当事人另有约定的除外。</w:t>
      </w:r>
    </w:p>
    <w:p w14:paraId="25CA9E4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第四百二十二条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最高额抵押担保的债权确定前，抵押权人与抵押人可以通过协议变更债权确定的期间、债权范围以及最高债权额。但是，变更的内容不得对其他抵押权人产生不利影响。</w:t>
      </w:r>
    </w:p>
    <w:p w14:paraId="6927566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第四百二十三条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有下列情形之一的，抵押权人的债权确定：</w:t>
      </w:r>
    </w:p>
    <w:p w14:paraId="252B496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（一）约定的债权确定期间届满；</w:t>
      </w:r>
    </w:p>
    <w:p w14:paraId="08AB919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（二）没有约定债权确定期间或者约定不明确，抵押权人或者抵押人自最高额抵押权设立之日起满二年后请求确定债权；</w:t>
      </w:r>
    </w:p>
    <w:p w14:paraId="38FC346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（三）新的债权不可能发生；</w:t>
      </w:r>
    </w:p>
    <w:p w14:paraId="3E732D4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（四）抵押权人知道或者应当知道抵押财产被查封、扣押；</w:t>
      </w:r>
    </w:p>
    <w:p w14:paraId="639C0EA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（五）债务人、抵押人被宣告破产或者解散；</w:t>
      </w:r>
    </w:p>
    <w:p w14:paraId="74EACFB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（六）法律规定债权确定的其他情形。</w:t>
      </w:r>
    </w:p>
    <w:p w14:paraId="6F2EADE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第四百二十四条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最高额抵押权除适用本节规定外，适用本章第一节的有关规定。</w:t>
      </w:r>
    </w:p>
    <w:p w14:paraId="6CD1CF9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第十八章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质权</w:t>
      </w:r>
    </w:p>
    <w:p w14:paraId="4815532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动产质权</w:t>
      </w:r>
    </w:p>
    <w:p w14:paraId="7524F3A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第四百二十五条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为担保债务的履行，债务人或者第三人将其动产出质给债权人占有的，债务人不履行到期债务或者发生当事人约定的实现质权的情形，债权人有权就该动产优先受偿。</w:t>
      </w:r>
    </w:p>
    <w:p w14:paraId="25A38B9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前款规定的债务人或者第三人为出质人，债权人为质权人，交付的动产为质押财产。</w:t>
      </w:r>
    </w:p>
    <w:p w14:paraId="0E2EA52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第四百二十六条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法律、行政法规禁止转让的动产不得出质。</w:t>
      </w:r>
    </w:p>
    <w:p w14:paraId="2E83853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第四百二十七条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设立质权，当事人应当采用书面形式订立质押合同。</w:t>
      </w:r>
    </w:p>
    <w:p w14:paraId="069A6EF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质押合同一般包括下列条款：</w:t>
      </w:r>
    </w:p>
    <w:p w14:paraId="6D9FC75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（一）被担保债权的种类和数额；</w:t>
      </w:r>
    </w:p>
    <w:p w14:paraId="25AFCEC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（二）债务人履行债务的期限；</w:t>
      </w:r>
    </w:p>
    <w:p w14:paraId="649D086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（三）质押财产的名称、数量等情况；</w:t>
      </w:r>
    </w:p>
    <w:p w14:paraId="77583C4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（四）担保的范围；</w:t>
      </w:r>
    </w:p>
    <w:p w14:paraId="0F0D0FA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（五）质押财产交付的时间、方式。</w:t>
      </w:r>
    </w:p>
    <w:p w14:paraId="031DC1B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第四百二十八条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质权人在债务履行期限届满前，与出质人约定债务人不履行到期债务时质押财产归债权人所有的，只能依法就质押财产优先受偿。</w:t>
      </w:r>
    </w:p>
    <w:p w14:paraId="279CAF9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第四百二十九条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质权自出质人交付质押财产时设立。</w:t>
      </w:r>
    </w:p>
    <w:p w14:paraId="410828B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第四百三十条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质权人有权收取质押财产的孳息，但是合同另有约定的除外。</w:t>
      </w:r>
    </w:p>
    <w:p w14:paraId="710ED98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前款规定的孳息应当先充抵收取孳息的费用。</w:t>
      </w:r>
    </w:p>
    <w:p w14:paraId="61BD1E0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第四百三十一条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质权人在质权存续期间，未经出质人同意，擅自使用、处分质押财产，造成出质人损害的，应当承担赔偿责任。</w:t>
      </w:r>
    </w:p>
    <w:p w14:paraId="2F3720D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第四百三十二条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质权人负有妥善保管质押财产的义务；因保管不善致使质押财产毁损、灭失的，应当承担赔偿责任。</w:t>
      </w:r>
    </w:p>
    <w:p w14:paraId="70F4519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质权人的行为可能使质押财产毁损、灭失的，出质人可以请求质权人将质押财产提存，或者请求提前清偿债务并返还质押财产。</w:t>
      </w:r>
    </w:p>
    <w:p w14:paraId="67EBEEF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第四百三十三条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14:paraId="613C62F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第四百三十四条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质权人在质权存续期间，未经出质人同意转质，造成质押财产毁损、灭失的，应当承担赔偿责任。</w:t>
      </w:r>
    </w:p>
    <w:p w14:paraId="64AD454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第四百三十五条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质权人可以放弃质权。债务人以自己的财产出质，质权人放弃该质权的，其他担保人在质权人丧失优先受偿权益的范围内免除担保责任，但是其他担保人承诺仍然提供担保的除外。</w:t>
      </w:r>
    </w:p>
    <w:p w14:paraId="6648247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第四百三十六条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债务人履行债务或者出质人提前清偿所担保的债权的，质权人应当返还质押财产。</w:t>
      </w:r>
    </w:p>
    <w:p w14:paraId="78ACABD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债务人不履行到期债务或者发生当事人约定的实现质权的情形，质权人可以与出质人协议以质押财产折价，也可以就拍卖、变卖质押财产所得的价款优先受偿。</w:t>
      </w:r>
    </w:p>
    <w:p w14:paraId="134A696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质押财产折价或者变卖的，应当参照市场价格。</w:t>
      </w:r>
    </w:p>
    <w:p w14:paraId="28BA2A6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第四百三十七条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出质人可以请求质权人在债务履行期限届满后及时行使质权；质权人不行使的，出质人可以请求人民法院拍卖、变卖质押财产。</w:t>
      </w:r>
    </w:p>
    <w:p w14:paraId="08F860D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出质人请求质权人及时行使质权，因质权人怠于行使权利造成出质人损害的，由质权人承担赔偿责任。</w:t>
      </w:r>
    </w:p>
    <w:p w14:paraId="3BA717C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第四百三十八条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质押财产折价或者拍卖、变卖后，其价款超过债权数额的部分归出质人所有，不足部分由债务人清偿。</w:t>
      </w:r>
    </w:p>
    <w:p w14:paraId="14471B3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第四百三十九条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出质人与质权人可以协议设立最高额质权。</w:t>
      </w:r>
    </w:p>
    <w:p w14:paraId="06EAAC4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最高额质权除适用本节有关规定外，参照适用本编第十七章第二节的有关规定。</w:t>
      </w:r>
    </w:p>
    <w:p w14:paraId="73DFB6D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权利质权</w:t>
      </w:r>
    </w:p>
    <w:p w14:paraId="687760C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第四百四十条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债务人或者第三人有权处分的下列权利可以出质：</w:t>
      </w:r>
    </w:p>
    <w:p w14:paraId="46C79A9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（一）汇票、本票、支票；</w:t>
      </w:r>
    </w:p>
    <w:p w14:paraId="728166F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（二）债券、存款单；</w:t>
      </w:r>
    </w:p>
    <w:p w14:paraId="69581E1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（三）仓单、提单；</w:t>
      </w:r>
    </w:p>
    <w:p w14:paraId="74867A9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（四）可以转让的基金份额、股权；</w:t>
      </w:r>
    </w:p>
    <w:p w14:paraId="661AF6A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（五）可以转让的注册商标专用权、专利权、著作权等知识产权中的财产权；</w:t>
      </w:r>
    </w:p>
    <w:p w14:paraId="3376780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（六）现有的以及将有的应收账款；</w:t>
      </w:r>
    </w:p>
    <w:p w14:paraId="62E6B5C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（七）法律、行政法规规定可以出质的其他财产权利。</w:t>
      </w:r>
    </w:p>
    <w:p w14:paraId="47D9417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第四百四十一条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以汇票、本票、支票、债券、存款单、仓单、提单出质的，质权自权利凭证交付质权人时设立；没有权利凭证的，质权自办理出质登记时设立。法律另有规定的，依照其规定。</w:t>
      </w:r>
    </w:p>
    <w:p w14:paraId="74B1D48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第四百四十二条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汇票、本票、支票、债券、存款单、仓单、提单的兑现日期或者提货日期先于主债权到期的，质权人可以兑现或者提货，并与出质人协议将兑现的价款或者提取的货物提前清偿债务或者提存。</w:t>
      </w:r>
    </w:p>
    <w:p w14:paraId="653294B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第四百四十三条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以基金份额、股权出质的，质权自办理出质登记时设立。</w:t>
      </w:r>
    </w:p>
    <w:p w14:paraId="607FCBF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基金份额、股权出质后，不得转让，但是出质人与质权人协商同意的除外。出质人转让基金份额、股权所得的价款，应当向质权人提前清偿债务或者提存。</w:t>
      </w:r>
    </w:p>
    <w:p w14:paraId="21C1291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第四百四十四条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以注册商标专用权、专利权、著作权等知识产权中的财产权出质的，质权自办理出质登记时设立。</w:t>
      </w:r>
    </w:p>
    <w:p w14:paraId="0A510C3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14:paraId="624ED68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第四百四十五条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以应收账款出质的，质权自办理出质登记时设立。</w:t>
      </w:r>
    </w:p>
    <w:p w14:paraId="0587C6A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应收账款出质后，不得转让，但是出质人与质权人协商同意的除外。出质人转让应收账款所得的价款，应当向质权人提前清偿债务或者提存。</w:t>
      </w:r>
    </w:p>
    <w:p w14:paraId="44DC48C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第四百四十六条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权利质权除适用本节规定外，适用本章第一节的有关规定。</w:t>
      </w:r>
    </w:p>
    <w:p w14:paraId="51E029B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第十九章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留置权</w:t>
      </w:r>
    </w:p>
    <w:p w14:paraId="1FAE541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第四百四十七条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债务人不履行到期债务，债权人可以留置已经合法占有的债务人的动产，并有权就该动产优先受偿。</w:t>
      </w:r>
    </w:p>
    <w:p w14:paraId="7DDD9A3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前款规定的债权人为留置权人，占有的动产为留置财产。</w:t>
      </w:r>
    </w:p>
    <w:p w14:paraId="3971832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第四百四十八条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债权人留置的动产，应当与债权属于同一法律关系，但是企业之间留置的除外。</w:t>
      </w:r>
    </w:p>
    <w:p w14:paraId="52C2178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第四百四十九条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法律规定或者当事人约定不得留置的动产，不得留置。</w:t>
      </w:r>
    </w:p>
    <w:p w14:paraId="7B0CBEF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第四百五十条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留置财产为可分物的，留置财产的价值应当相当于债务的金额。</w:t>
      </w:r>
    </w:p>
    <w:p w14:paraId="3307541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第四百五十一条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留置权人负有妥善保管留置财产的义务；因保管不善致使留置财产毁损、灭失的，应当承担赔偿责任。</w:t>
      </w:r>
    </w:p>
    <w:p w14:paraId="3B32A78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第四百五十二条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留置权人有权收取留置财产的孳息。</w:t>
      </w:r>
    </w:p>
    <w:p w14:paraId="21522C2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前款规定的孳息应当先充抵收取孳息的费用。</w:t>
      </w:r>
    </w:p>
    <w:p w14:paraId="6874B7E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第四百五十三条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14:paraId="60BFC35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留置财产折价或者变卖的，应当参照市场价格。</w:t>
      </w:r>
    </w:p>
    <w:p w14:paraId="37B5400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第四百五十四条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债务人可以请求留置权人在债务履行期限届满后行使留置权；留置权人不行使的，债务人可以请求人民法院拍卖、变卖留置财产。</w:t>
      </w:r>
    </w:p>
    <w:p w14:paraId="3F658C6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第四百五十五条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留置财产折价或者拍卖、变卖后，其价款超过债权数额的部分归债务人所有，不足部分由债务人清偿。</w:t>
      </w:r>
    </w:p>
    <w:p w14:paraId="35C8390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第四百五十六条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同一动产上已经设立抵押权或者质权，该动产又被留置的，留置权人优先受偿。</w:t>
      </w:r>
    </w:p>
    <w:p w14:paraId="5D41048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第四百五十七条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留置权人对留置财产丧失占有或者留置权人接受债务人另行提供担保的，留置权消灭。</w:t>
      </w:r>
    </w:p>
    <w:p w14:paraId="2256BAD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第五分编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占有</w:t>
      </w:r>
    </w:p>
    <w:p w14:paraId="744A3B6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占有</w:t>
      </w:r>
    </w:p>
    <w:p w14:paraId="5ED660F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第四百五十八条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基于合同关系等产生的占有，有关不动产或者动产的使用、收益、违约责任等，按照合同约定；合同没有约定或者约定不明确的，依照有关法律规定。</w:t>
      </w:r>
    </w:p>
    <w:p w14:paraId="6153EA7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第四百五十九条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占有人因使用占有的不动产或者动产，致使该不动产或者动产受到损害的，恶意占有人应当承担赔偿责任。</w:t>
      </w:r>
    </w:p>
    <w:p w14:paraId="6B57545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第四百六十条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不动产或者动产被占有人占有的，权利人可以请求返还原物及其孳息；但是，应当支付善意占有人因维护该不动产或者动产支出的必要费用。</w:t>
      </w:r>
    </w:p>
    <w:p w14:paraId="104B576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第四百六十一条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14:paraId="35652DD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第四百六十二条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占有的不动产或者动产被侵占的，占有人有权请求返还原物；对妨害占有的行为，占有人有权请求排除妨害或者消除危险；因侵占或者妨害造成损害的，占有人有权依法请求损害赔偿。</w:t>
      </w:r>
    </w:p>
    <w:p w14:paraId="059C4AA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占有人返还原物的请求权，自侵占发生之日起一年内未行使的，该请求权消灭。</w:t>
      </w:r>
    </w:p>
    <w:p w14:paraId="57E8AF5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w:t>
      </w:r>
    </w:p>
    <w:p w14:paraId="149AE80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第一分编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通则</w:t>
      </w:r>
    </w:p>
    <w:p w14:paraId="15C35AF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0284643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第四百六十三条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本编调整因合同产生的民事关系。</w:t>
      </w:r>
    </w:p>
    <w:p w14:paraId="2C060A5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第四百六十四条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合同是民事主体之间设立、变更、终止民事法律关系的协议。</w:t>
      </w:r>
    </w:p>
    <w:p w14:paraId="7EC8974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婚姻、收养、监护等有关身份关系的协议，适用有关该身份关系的法律规定；没有规定的，可以根据其性质参照适用本编规定。</w:t>
      </w:r>
    </w:p>
    <w:p w14:paraId="7061966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第四百六十五条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依法成立的合同，受法律保护。</w:t>
      </w:r>
    </w:p>
    <w:p w14:paraId="6AD3CC0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依法成立的合同，仅对当事人具有法律约束力，但是法律另有规定的除外。</w:t>
      </w:r>
    </w:p>
    <w:p w14:paraId="5A47F87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第四百六十六条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当事人对合同条款的理解有争议的，应当依据本法第一百四十二条第一款的规定，确定争议条款的含义。</w:t>
      </w:r>
    </w:p>
    <w:p w14:paraId="161312A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合同文本采用两种以上文字订立并约定具有同等效力的，对各文本使用的词句推定具有相同含义。各文本使用的词句不一致的，应当根据合同的相关条款、性质、目的以及诚信原则等予以解释。</w:t>
      </w:r>
    </w:p>
    <w:p w14:paraId="74BF06A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第四百六十七条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本法或者其他法律没有明文规定的合同，适用本编通则的规定，并可以参照适用本编或者其他法律最相类似合同的规定。</w:t>
      </w:r>
    </w:p>
    <w:p w14:paraId="5F6E1B4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在中华人民共和国境内履行的中外合资经营企业合同、中外合作经营企业合同、中外合作勘探开发自然资源合同，适用中华人民共和国法律。</w:t>
      </w:r>
    </w:p>
    <w:p w14:paraId="1E19C6C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第四百六十八条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非因合同产生的债权债务关系，适用有关该债权债务关系的法律规定；没有规定的，适用本编通则的有关规定，但是根据其性质不能适用的除外。</w:t>
      </w:r>
    </w:p>
    <w:p w14:paraId="5DEB21B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合同的订立</w:t>
      </w:r>
    </w:p>
    <w:p w14:paraId="20798BD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第四百六十九条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当事人订立合同，可以采用书面形式、口头形式或者其他形式。</w:t>
      </w:r>
    </w:p>
    <w:p w14:paraId="71F6F54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书面形式是合同书、信件、电报、电传、传真等可以有形地表现所载内容的形式。</w:t>
      </w:r>
    </w:p>
    <w:p w14:paraId="2A2C586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以电子数据交换、电子邮件等方式能够有形地表现所载内容，并可以随时调取查用的数据电文，视为书面形式。</w:t>
      </w:r>
    </w:p>
    <w:p w14:paraId="0248E08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第四百七十条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合同的内容由当事人约定，一般包括下列条款：</w:t>
      </w:r>
    </w:p>
    <w:p w14:paraId="40DB7FB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（一）当事人的姓名或者名称和住所；</w:t>
      </w:r>
    </w:p>
    <w:p w14:paraId="3FBEE73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（二）标的；</w:t>
      </w:r>
    </w:p>
    <w:p w14:paraId="19BA37F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（三）数量；</w:t>
      </w:r>
    </w:p>
    <w:p w14:paraId="18022E5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（四）质量；</w:t>
      </w:r>
    </w:p>
    <w:p w14:paraId="26B976A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（五）价款或者报酬；</w:t>
      </w:r>
    </w:p>
    <w:p w14:paraId="3408FE5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（六）履行期限、地点和方式；</w:t>
      </w:r>
    </w:p>
    <w:p w14:paraId="58113E9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（七）违约责任；</w:t>
      </w:r>
    </w:p>
    <w:p w14:paraId="289C216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（八）解决争议的方法。</w:t>
      </w:r>
    </w:p>
    <w:p w14:paraId="08B9EC0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当事人可以参照各类合同的示范文本订立合同。</w:t>
      </w:r>
    </w:p>
    <w:p w14:paraId="5FA13F5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第四百七十一条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当事人订立合同，可以采取要约、承诺方式或者其他方式。</w:t>
      </w:r>
    </w:p>
    <w:p w14:paraId="48086C5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第四百七十二条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要约是希望与他人订立合同的意思表示，该意思表示应当符合下列条件：</w:t>
      </w:r>
    </w:p>
    <w:p w14:paraId="0630F6C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（一）内容具体确定；</w:t>
      </w:r>
    </w:p>
    <w:p w14:paraId="1F77505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（二）表明经受要约人承诺，要约人即受该意思表示约束。</w:t>
      </w:r>
    </w:p>
    <w:p w14:paraId="3F50CCC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第四百七十三条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要约邀请是希望他人向自己发出要约的表示。拍卖公告、招标公告、招股说明书、债券募集办法、基金招募说明书、商业广告和宣传、寄送的价目表等为要约邀请。</w:t>
      </w:r>
    </w:p>
    <w:p w14:paraId="19CBCAB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商业广告和宣传的内容符合要约条件的，构成要约。</w:t>
      </w:r>
    </w:p>
    <w:p w14:paraId="3A2D076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第四百七十四条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要约生效的时间适用本法第一百三十七条的规定。</w:t>
      </w:r>
    </w:p>
    <w:p w14:paraId="6C81DF5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第四百七十五条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要约可以撤回。要约的撤回适用本法第一百四十一条的规定。</w:t>
      </w:r>
    </w:p>
    <w:p w14:paraId="4D62268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第四百七十六条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要约可以撤销，但是有下列情形之一的除外：</w:t>
      </w:r>
    </w:p>
    <w:p w14:paraId="496C26A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（一）要约人以确定承诺期限或者其他形式明示要约不可撤销；</w:t>
      </w:r>
    </w:p>
    <w:p w14:paraId="55140EA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（二）受要约人有理由认为要约是不可撤销的，并已经为履行合同做了合理准备工作。</w:t>
      </w:r>
    </w:p>
    <w:p w14:paraId="7D827CF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第四百七十七条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撤销要约的意思表示以对话方式作出的，该意思表示的内容应当在受要约人作出承诺之前为受要约人所知道；撤销要约的意思表示以非对话方式作出的，应当在受要约人作出承诺之前到达受要约人。</w:t>
      </w:r>
    </w:p>
    <w:p w14:paraId="12013CA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第四百七十八条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有下列情形之一的，要约失效：</w:t>
      </w:r>
    </w:p>
    <w:p w14:paraId="5481284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（一）要约被拒绝；</w:t>
      </w:r>
    </w:p>
    <w:p w14:paraId="79F3734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（二）要约被依法撤销；</w:t>
      </w:r>
    </w:p>
    <w:p w14:paraId="0B994C5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（三）承诺期限届满，受要约人未作出承诺；</w:t>
      </w:r>
    </w:p>
    <w:p w14:paraId="1311B93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（四）受要约人对要约的内容作出实质性变更。</w:t>
      </w:r>
    </w:p>
    <w:p w14:paraId="29FA204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第四百七十九条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承诺是受要约人同意要约的意思表示。</w:t>
      </w:r>
    </w:p>
    <w:p w14:paraId="7BB54CA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第四百八十条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承诺应当以通知的方式作出；但是，根据交易习惯或者要约表明可以通过行为作出承诺的除外。</w:t>
      </w:r>
    </w:p>
    <w:p w14:paraId="754BD04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第四百八十一条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承诺应当在要约确定的期限内到达要约人。</w:t>
      </w:r>
    </w:p>
    <w:p w14:paraId="78832E8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要约没有确定承诺期限的，承诺应当依照下列规定到达：</w:t>
      </w:r>
    </w:p>
    <w:p w14:paraId="5B9DDEE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（一）要约以对话方式作出的，应当即时作出承诺；</w:t>
      </w:r>
    </w:p>
    <w:p w14:paraId="527DB56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（二）要约以非对话方式作出的，承诺应当在合理期限内到达。</w:t>
      </w:r>
    </w:p>
    <w:p w14:paraId="3BA5676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第四百八十二条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14:paraId="537C56E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第四百八十三条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承诺生效时合同成立，但是法律另有规定或者当事人另有约定的除外。</w:t>
      </w:r>
    </w:p>
    <w:p w14:paraId="641E7AC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第四百八十四条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以通知方式作出的承诺，生效的时间适用本法第一百三十七条的规定。</w:t>
      </w:r>
    </w:p>
    <w:p w14:paraId="00596AE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承诺不需要通知的，根据交易习惯或者要约的要求作出承诺的行为时生效。</w:t>
      </w:r>
    </w:p>
    <w:p w14:paraId="0167F43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第四百八十五条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承诺可以撤回。承诺的撤回适用本法第一百四十一条的规定。</w:t>
      </w:r>
    </w:p>
    <w:p w14:paraId="0C11C8D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第四百八十六条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受要约人超过承诺期限发出承诺，或者在承诺期限内发出承诺，按照通常情形不能及时到达要约人的，为新要约；但是，要约人及时通知受要约人该承诺有效的除外。</w:t>
      </w:r>
    </w:p>
    <w:p w14:paraId="2151B70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第四百八十七条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受要约人在承诺期限内发出承诺，按照通常情形能够及时到达要约人，但是因其他原因致使承诺到达要约人时超过承诺期限的，除要约人及时通知受要约人因承诺超过期限不接受该承诺外，该承诺有效。</w:t>
      </w:r>
    </w:p>
    <w:p w14:paraId="56E86AE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第四百八十八条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14:paraId="2D5AF3F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第四百八十九条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承诺对要约的内容作出非实质性变更的，除要约人及时表示反对或者要约表明承诺不得对要约的内容作出任何变更外，该承诺有效，合同的内容以承诺的内容为准。</w:t>
      </w:r>
    </w:p>
    <w:p w14:paraId="154D495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第四百九十条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当事人采用合同书形式订立合同的，自当事人均签名、盖章或者按指印时合同成立。在签名、盖章或者按指印之前，当事人一方已经履行主要义务，对方接受时，该合同成立。</w:t>
      </w:r>
    </w:p>
    <w:p w14:paraId="5103011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法律、行政法规规定或者当事人约定合同应当采用书面形式订立，当事人未采用书面形式但是一方已经履行主要义务，对方接受时，该合同成立。</w:t>
      </w:r>
    </w:p>
    <w:p w14:paraId="7B4EC16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第四百九十一条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当事人采用信件、数据电文等形式订立合同要求签订确认书的，签订确认书时合同成立。</w:t>
      </w:r>
    </w:p>
    <w:p w14:paraId="175F512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当事人一方通过互联网等信息网络发布的商品或者服务信息符合要约条件的，对方选择该商品或者服务并提交订单成功时合同成立，但是当事人另有约定的除外。</w:t>
      </w:r>
    </w:p>
    <w:p w14:paraId="3EB94E5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第四百九十二条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承诺生效的地点为合同成立的地点。</w:t>
      </w:r>
    </w:p>
    <w:p w14:paraId="66000FA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采用数据电文形式订立合同的，收件人的主营业地为合同成立的地点；没有主营业地的，其住所地为合同成立的地点。当事人另有约定的，按照其约定。</w:t>
      </w:r>
    </w:p>
    <w:p w14:paraId="2B65CA5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第四百九十三条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当事人采用合同书形式订立合同的，最后签名、盖章或者按指印的地点为合同成立的地点，但是当事人另有约定的除外。</w:t>
      </w:r>
    </w:p>
    <w:p w14:paraId="7B1066C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第四百九十四条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国家根据抢险救灾、疫情防控或者其他需要下达国家订货任务、指令性任务的，有关民事主体之间应当依照有关法律、行政法规规定的权利和义务订立合同。</w:t>
      </w:r>
    </w:p>
    <w:p w14:paraId="3F441E8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依照法律、行政法规的规定负有发出要约义务的当事人，应当及时发出合理的要约。</w:t>
      </w:r>
    </w:p>
    <w:p w14:paraId="33544EC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依照法律、行政法规的规定负有作出承诺义务的当事人，不得拒绝对方合理的订立合同要求。</w:t>
      </w:r>
    </w:p>
    <w:p w14:paraId="445FF0E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第四百九十五条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当事人约定在将来一定期限内订立合同的认购书、订购书、预订书等，构成预约合同。</w:t>
      </w:r>
    </w:p>
    <w:p w14:paraId="2FAAA7D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当事人一方不履行预约合同约定的订立合同义务的，对方可以请求其承担预约合同的违约责任。</w:t>
      </w:r>
    </w:p>
    <w:p w14:paraId="40F6951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第四百九十六条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格式条款是当事人为了重复使用而预先拟定，并在订立合同时未与对方协商的条款。</w:t>
      </w:r>
    </w:p>
    <w:p w14:paraId="4EC34C7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14:paraId="3559E77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第四百九十七条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有下列情形之一的，该格式条款无效：</w:t>
      </w:r>
    </w:p>
    <w:p w14:paraId="5510D54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（一）具有本法第一编第六章第三节和本法第五百零六条规定的无效情形；</w:t>
      </w:r>
    </w:p>
    <w:p w14:paraId="01D409D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（二）提供格式条款一方不合理地免除或者减轻其责任、加重对方责任、限制对方主要权利；</w:t>
      </w:r>
    </w:p>
    <w:p w14:paraId="3E899A2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（三）提供格式条款一方排除对方主要权利。</w:t>
      </w:r>
    </w:p>
    <w:p w14:paraId="3FEA997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第四百九十八条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对格式条款的理解发生争议的，应当按照通常理解予以解释。对格式条款有两种以上解释的，应当作出不利于提供格式条款一方的解释。格式条款和非格式条款不一致的，应当采用非格式条款。</w:t>
      </w:r>
    </w:p>
    <w:p w14:paraId="260F356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第四百九十九条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悬赏人以公开方式声明对完成特定行为的人支付报酬的，完成该行为的人可以请求其支付。</w:t>
      </w:r>
    </w:p>
    <w:p w14:paraId="3080F7A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当事人在订立合同过程中有下列情形之一，造成对方损失的，应当承担赔偿责任：</w:t>
      </w:r>
    </w:p>
    <w:p w14:paraId="5EA99AD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（一）假借订立合同，恶意进行磋商；</w:t>
      </w:r>
    </w:p>
    <w:p w14:paraId="2BA5BD1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（二）故意隐瞒与订立合同有关的重要事实或者提供虚假情况；</w:t>
      </w:r>
    </w:p>
    <w:p w14:paraId="1052E6E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（三）有其他违背诚信原则的行为。</w:t>
      </w:r>
    </w:p>
    <w:p w14:paraId="5772035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第五百零一条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当事人在订立合同过程中知悉的商业秘密或者其他应当保密的信息，无论合同是否成立，不得泄露或者不正当地使用；泄露、不正当地使用该商业秘密或者信息，造成对方损失的，应当承担赔偿责任。</w:t>
      </w:r>
    </w:p>
    <w:p w14:paraId="4BF5FF8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合同的效力</w:t>
      </w:r>
    </w:p>
    <w:p w14:paraId="37580A3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第五百零二条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依法成立的合同，自成立时生效，但是法律另有规定或者当事人另有约定的除外。</w:t>
      </w:r>
    </w:p>
    <w:p w14:paraId="478C168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14:paraId="6449F8C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依照法律、行政法规的规定，合同的变更、转让、解除等情形应当办理批准等手续的，适用前款规定。</w:t>
      </w:r>
    </w:p>
    <w:p w14:paraId="04D92D0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第五百零三条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无权代理人以被代理人的名义订立合同，被代理人已经开始履行合同义务或者接受相对人履行的，视为对合同的追认。</w:t>
      </w:r>
    </w:p>
    <w:p w14:paraId="1AA042E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第五百零四条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法人的法定代表人或者非法人组织的负责人超越权限订立的合同，除相对人知道或者应当知道其超越权限外，该代表行为有效，订立的合同对法人或者非法人组织发生效力。</w:t>
      </w:r>
    </w:p>
    <w:p w14:paraId="1132581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第五百零五条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当事人超越经营范围订立的合同的效力，应当依照本法第一编第六章第三节和本编的有关规定确定，不得仅以超越经营范围确认合同无效。</w:t>
      </w:r>
    </w:p>
    <w:p w14:paraId="536AB74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第五百零六条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合同中的下列免责条款无效：</w:t>
      </w:r>
    </w:p>
    <w:p w14:paraId="40063D3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（一）造成对方人身损害的；</w:t>
      </w:r>
    </w:p>
    <w:p w14:paraId="4A665A3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（二）因故意或者重大过失造成对方财产损失的。</w:t>
      </w:r>
    </w:p>
    <w:p w14:paraId="539ED80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第五百零七条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合同不生效、无效、被撤销或者终止的，不影响合同中有关解决争议方法的条款的效力。</w:t>
      </w:r>
    </w:p>
    <w:p w14:paraId="0FD2504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第五百零八条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本编对合同的效力没有规定的，适用本法第一编第六章的有关规定。</w:t>
      </w:r>
    </w:p>
    <w:p w14:paraId="125F3F9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合同的履行</w:t>
      </w:r>
    </w:p>
    <w:p w14:paraId="6B173E5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第五百零九条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当事人应当按照约定全面履行自己的义务。</w:t>
      </w:r>
    </w:p>
    <w:p w14:paraId="75C0BD6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当事人应当遵循诚信原则，根据合同的性质、目的和交易习惯履行通知、协助、保密等义务。</w:t>
      </w:r>
    </w:p>
    <w:p w14:paraId="7E2EA15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当事人在履行合同过程中，应当避免浪费资源、污染环境和破坏生态。</w:t>
      </w:r>
    </w:p>
    <w:p w14:paraId="5DF02B6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第五百一十条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合同生效后，当事人就质量、价款或者报酬、履行地点等内容没有约定或者约定不明确的，可以协议补充；不能达成补充协议的，按照合同相关条款或者交易习惯确定。</w:t>
      </w:r>
    </w:p>
    <w:p w14:paraId="61BDA2B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第五百一十一条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当事人就有关合同内容约定不明确，依据前条规定仍不能确定的，适用下列规定：</w:t>
      </w:r>
    </w:p>
    <w:p w14:paraId="431875A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（一）质量要求不明确的，按照强制性国家标准履行；没有强制性国家标准的，按照推荐性国家标准履行；没有推荐性国家标准的，</w:t>
      </w:r>
      <w:r w:rsidRPr="00AC082D">
        <w:rPr>
          <w:rFonts w:ascii="Arial" w:eastAsia="宋体" w:hAnsi="Arial" w:cs="宋体"/>
          <w:color w:val="000000"/>
          <w:kern w:val="0"/>
          <w:sz w:val="28"/>
          <w:szCs w:val="28"/>
        </w:rPr>
        <w:lastRenderedPageBreak/>
        <w:t>按照行业标准履行；没有国家标准、行业标准的，按照通常标准或者符合合同目的的特定标准履行。</w:t>
      </w:r>
    </w:p>
    <w:p w14:paraId="1C66C82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（二）价款或者报酬不明确的，按照订立合同时履行地的市场价格履行；依法应当执行政府定价或者政府指导价的，依照规定履行。</w:t>
      </w:r>
    </w:p>
    <w:p w14:paraId="2E1998B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（三）履行地点不明确，给付货币的，在接受货币一方所在地履行；交付不动产的，在不动产所在地履行；其他标的，在履行义务一方所在地履行。</w:t>
      </w:r>
    </w:p>
    <w:p w14:paraId="2704C42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（四）履行期限不明确的，债务人可以随时履行，债权人也可以随时请求履行，但是应当给对方必要的准备时间。</w:t>
      </w:r>
    </w:p>
    <w:p w14:paraId="7CE5E8E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（五）履行方式不明确的，按照有利于实现合同目的的方式履行。</w:t>
      </w:r>
    </w:p>
    <w:p w14:paraId="1B25C75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（六）履行费用的负担不明确的，由履行义务一方负担；因债权人原因增加的履行费用，由债权人负担。</w:t>
      </w:r>
    </w:p>
    <w:p w14:paraId="135DC04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第五百一十二条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14:paraId="0EA5616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电子合同的标的物为采用在线传输方式交付的，合同标的物进入对方当事人指定的特定系统且能够检索识别的时间为交付时间。</w:t>
      </w:r>
    </w:p>
    <w:p w14:paraId="79971D9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电子合同当事人对交付商品或者提供服务的方式、时间另有约定的，按照其约定。</w:t>
      </w:r>
    </w:p>
    <w:p w14:paraId="3557DE6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第五百一十三条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14:paraId="06FC3BF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第五百一十四条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以支付金钱为内容的债，除法律另有规定或者当事人另有约定外，债权人可以请求债务人以实际履行地的法定货币履行。</w:t>
      </w:r>
    </w:p>
    <w:p w14:paraId="1596043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第五百一十五条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标的有多项而债务人只需履行其中一项的，债务人享有选择权；但是，法律另有规定、当事人另有约定或者另有交易习惯的除外。</w:t>
      </w:r>
    </w:p>
    <w:p w14:paraId="372CB1B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享有选择权的当事人在约定期限内或者履行期限届满未作选择，经催告后在合理期限内仍未选择的，选择权转移至对方。</w:t>
      </w:r>
    </w:p>
    <w:p w14:paraId="48AB478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第五百一十六条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当事人行使选择权应当及时通知对方，通知到达对方时，标的确定。标的确定后不得变更，但是经对方同意的除外。</w:t>
      </w:r>
    </w:p>
    <w:p w14:paraId="6DE3AB6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可选择的标的发生不能履行情形的，享有选择权的当事人不得选择不能履行的标的，但是该不能履行的情形是由对方造成的除外。</w:t>
      </w:r>
    </w:p>
    <w:p w14:paraId="52348D4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第五百一十七条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债权人为二人以上，标的可分，按照份额各自享有债权的，为按份债权；债务人为二人以上，标的可分，按照份额各自负担债务的，为按份债务。</w:t>
      </w:r>
    </w:p>
    <w:p w14:paraId="451DA40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按份债权人或者按份债务人的份额难以确定的，视为份额相同。</w:t>
      </w:r>
    </w:p>
    <w:p w14:paraId="1D299CD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第五百一十八条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债权人为二人以上，部分或者全部债权人均可以请求债务人履行债务的，为连带债权；债务人为二人以上，债权人可以请求部分或者全部债务人履行全部债务的，为连带债务。</w:t>
      </w:r>
    </w:p>
    <w:p w14:paraId="6071F1B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连带债权或者连带债务，由法律规定或者当事人约定。</w:t>
      </w:r>
    </w:p>
    <w:p w14:paraId="0E51DF2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第五百一十九条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连带债务人之间的份额难以确定的，视为份额相同。</w:t>
      </w:r>
    </w:p>
    <w:p w14:paraId="75E9C7E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14:paraId="24A7F89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被追偿的连带债务人不能履行其应分担份额的，其他连带债务人应当在相应范围内按比例分担。</w:t>
      </w:r>
    </w:p>
    <w:p w14:paraId="5AF8678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第五百二十条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部分连带债务人履行、抵销债务或者提存标的物的，其他债务人对债权人的债务在相应范围内消灭；该债务人可以依据前条规定向其他债务人追偿。</w:t>
      </w:r>
    </w:p>
    <w:p w14:paraId="06A8D2D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部分连带债务人的债务被债权人免除的，在该连带债务人应当承担的份额范围内，其他债务人对债权人的债务消灭。</w:t>
      </w:r>
    </w:p>
    <w:p w14:paraId="15ACE39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部分连带债务人的债务与债权人的债权同归于一人的，在扣除该债务人应当承担的份额后，债权人对其他债务人的债权继续存在。</w:t>
      </w:r>
    </w:p>
    <w:p w14:paraId="24A4B44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债权人对部分连带债务人的给付受领迟延的，对其他连带债务人发生效力。</w:t>
      </w:r>
    </w:p>
    <w:p w14:paraId="5DA51B7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第五百二十一条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连带债权人之间的份额难以确定的，视为份额相同。</w:t>
      </w:r>
    </w:p>
    <w:p w14:paraId="221BF1B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实际受领债权的连带债权人，应当按比例向其他连带债权人返还。</w:t>
      </w:r>
    </w:p>
    <w:p w14:paraId="2513A2A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连带债权参照适用本章连带债务的有关规定。</w:t>
      </w:r>
    </w:p>
    <w:p w14:paraId="7D54104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第五百二十二条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当事人约定由债务人向第三人履行债务，债务人未向第三人履行债务或者履行债务不符合约定的，应当向债权人承担违约责任。</w:t>
      </w:r>
    </w:p>
    <w:p w14:paraId="1D022AD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14:paraId="773193D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第五百二十三条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当事人约定由第三人向债权人履行债务，第三人不履行债务或者履行债务不符合约定的，债务人应当向债权人承担违约责任。</w:t>
      </w:r>
    </w:p>
    <w:p w14:paraId="4401082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第五百二十四条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债务人不履行债务，第三人对履行该债务具有合法利益的，第三人有权向债权人代为履行；但是，根据债务性质、按照当事人约定或者依照法律规定只能由债务人履行的除外。</w:t>
      </w:r>
    </w:p>
    <w:p w14:paraId="76A3905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债权人接受第三人履行后，其对债务人的债权转让给第三人，但是债务人和第三人另有约定的除外。</w:t>
      </w:r>
    </w:p>
    <w:p w14:paraId="7BE6672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第五百二十五条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当事人互负债务，没有先后履行顺序的，应当同时履行。一方在对方履行之前有权拒绝其履行请求。一方在对方履行债务不符合约定时，有权拒绝其相应的履行请求。</w:t>
      </w:r>
    </w:p>
    <w:p w14:paraId="5110FB1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第五百二十六条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当事人互负债务，有先后履行顺序，应当先履行债务一方未履行的，后履行一方有权拒绝其履行请求。先履行一方履行债务不符合约定的，后履行一方有权拒绝其相应的履行请求。</w:t>
      </w:r>
    </w:p>
    <w:p w14:paraId="137DA82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第五百二十七条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应当先履行债务的当事人，有确切证据证明对方有下列情形之一的，可以中止履行：</w:t>
      </w:r>
    </w:p>
    <w:p w14:paraId="56A8B13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（一）经营状况严重恶化；</w:t>
      </w:r>
    </w:p>
    <w:p w14:paraId="20A45F8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（二）转移财产、抽逃资金，以逃避债务；</w:t>
      </w:r>
    </w:p>
    <w:p w14:paraId="5CF1AD3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（三）丧失商业信誉；</w:t>
      </w:r>
    </w:p>
    <w:p w14:paraId="3E8FC5E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（四）有丧失或者可能丧失履行债务能力的其他情形。</w:t>
      </w:r>
    </w:p>
    <w:p w14:paraId="2CA88A2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当事人没有确切证据中止履行的，应当承担违约责任。</w:t>
      </w:r>
    </w:p>
    <w:p w14:paraId="58C90CC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第五百二十八条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14:paraId="33FD005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第五百二十九条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债权人分立、合并或者变更住所没有通知债务人，致使履行债务发生困难的，债务人可以中止履行或者将标的物提存。</w:t>
      </w:r>
    </w:p>
    <w:p w14:paraId="0C04059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第五百三十条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债权人可以拒绝债务人提前履行债务，但是提前履行不损害债权人利益的除外。</w:t>
      </w:r>
    </w:p>
    <w:p w14:paraId="1156695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债务人提前履行债务给债权人增加的费用，由债务人负担。</w:t>
      </w:r>
    </w:p>
    <w:p w14:paraId="3B13E40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第五百三十一条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债权人可以拒绝债务人部分履行债务，但是部分履行不损害债权人利益的除外。</w:t>
      </w:r>
    </w:p>
    <w:p w14:paraId="051FCDF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债务人部分履行债务给债权人增加的费用，由债务人负担。</w:t>
      </w:r>
    </w:p>
    <w:p w14:paraId="302C518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第五百三十二条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合同生效后，当事人不得因姓名、名称的变更或者法定代表人、负责人、承办人的变动而不履行合同义务。</w:t>
      </w:r>
    </w:p>
    <w:p w14:paraId="2F40334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第五百三十三条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14:paraId="4CFC347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人民法院或者仲裁机构应当结合案件的实际情况，根据公平原则变更或者解除合同。</w:t>
      </w:r>
    </w:p>
    <w:p w14:paraId="02747A0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第五百三十四条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对当事人利用合同实施危害国家利益、社会公共利益行为的，市场监督管理和其他有关行政主管部门依照法律、行政法规的规定负责监督处理。</w:t>
      </w:r>
    </w:p>
    <w:p w14:paraId="4979B05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合同的保全</w:t>
      </w:r>
    </w:p>
    <w:p w14:paraId="5C6DC42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第五百三十五条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因债务人怠于行使其债权或者与该债权有关的从权利，影响债权人的到期债权实现的，债权人可以向人民法院请求以自己的名义代位行使债务人对相对人的权利，但是该权利专属于债务人自身的除外。</w:t>
      </w:r>
    </w:p>
    <w:p w14:paraId="7A0A196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代位权的行使范围以债权人的到期债权为限。债权人行使代位权的必要费用，由债务人负担。</w:t>
      </w:r>
    </w:p>
    <w:p w14:paraId="707C6D9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相对人对债务人的抗辩，可以向债权人主张。</w:t>
      </w:r>
    </w:p>
    <w:p w14:paraId="7084FB1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第五百三十六条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14:paraId="38A28FD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第五百三十七条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14:paraId="4F74A17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第五百三十八条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债务人以放弃其债权、放弃债权担保、无偿转让财产等方式无偿处分财产权益，或者恶意延长其到期债权的履行期限，影响债权人的债权实现的，债权人可以请求人民法院撤销债务人的行为。</w:t>
      </w:r>
    </w:p>
    <w:p w14:paraId="4862355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第五百三十九条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14:paraId="7AA4CA1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第五百四十条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撤销权的行使范围以债权人的债权为限。债权人行使撤销权的必要费用，由债务人负担。</w:t>
      </w:r>
    </w:p>
    <w:p w14:paraId="1EE9570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第五百四十一条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撤销权自债权人知道或者应当知道撤销事由之日起一年内行使。自债务人的行为发生之日起五年内没有行使撤销权的，该撤销权消灭。</w:t>
      </w:r>
    </w:p>
    <w:p w14:paraId="78BD7C3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第五百四十二条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债务人影响债权人的债权实现的行为被撤销的，自始没有法律约束力。</w:t>
      </w:r>
    </w:p>
    <w:p w14:paraId="18542D4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合同的变更和转让</w:t>
      </w:r>
    </w:p>
    <w:p w14:paraId="705A56E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第五百四十三条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当事人协商一致，可以变更合同。</w:t>
      </w:r>
    </w:p>
    <w:p w14:paraId="54C4F91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第五百四十四条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当事人对合同变更的内容约定不明确的，推定为未变更。</w:t>
      </w:r>
    </w:p>
    <w:p w14:paraId="2395D10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第五百四十五条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债权人可以将债权的全部或者部分转让给第三人，但是有下列情形之一的除外：</w:t>
      </w:r>
    </w:p>
    <w:p w14:paraId="458117A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（一）根据债权性质不得转让；</w:t>
      </w:r>
    </w:p>
    <w:p w14:paraId="0474D27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（二）按照当事人约定不得转让；</w:t>
      </w:r>
    </w:p>
    <w:p w14:paraId="10BAB13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（三）依照法律规定不得转让。</w:t>
      </w:r>
    </w:p>
    <w:p w14:paraId="652D553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当事人约定非金钱债权不得转让的，不得对抗善意第三人。当事人约定金钱债权不得转让的，不得对抗第三人。</w:t>
      </w:r>
    </w:p>
    <w:p w14:paraId="172BB8D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第五百四十六条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债权人转让债权，未通知债务人的，该转让对债务人不发生效力。</w:t>
      </w:r>
    </w:p>
    <w:p w14:paraId="035FB68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债权转让的通知不得撤销，但是经受让人同意的除外。</w:t>
      </w:r>
    </w:p>
    <w:p w14:paraId="09E9198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第五百四十七条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债权人转让债权的，受让人取得与债权有关的从权利，但是该从权利专属于债权人自身的除外。</w:t>
      </w:r>
    </w:p>
    <w:p w14:paraId="4E851F6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受让人取得从权利不因该从权利未办理转移登记手续或者未转移占有而受到影响。</w:t>
      </w:r>
    </w:p>
    <w:p w14:paraId="641226E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第五百四十八条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债务人接到债权转让通知后，债务人对让与人的抗辩，可以向受让人主张。</w:t>
      </w:r>
    </w:p>
    <w:p w14:paraId="276A60A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第五百四十九条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有下列情形之一的，债务人可以向受让人主张抵销：</w:t>
      </w:r>
    </w:p>
    <w:p w14:paraId="3709C0A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（一）债务人接到债权转让通知时，债务人对让与人享有债权，且债务人的债权先于转让的债权到期或者同时到期；</w:t>
      </w:r>
    </w:p>
    <w:p w14:paraId="0C2FA68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（二）债务人的债权与转让的债权是基于同一合同产生。</w:t>
      </w:r>
    </w:p>
    <w:p w14:paraId="1B151C5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第五百五十条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因债权转让增加的履行费用，由让与人负担。</w:t>
      </w:r>
    </w:p>
    <w:p w14:paraId="13ECA9B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第五百五十一条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债务人将债务的全部或者部分转移给第三人的，应当经债权人同意。</w:t>
      </w:r>
    </w:p>
    <w:p w14:paraId="7936C9B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债务人或者第三人可以催告债权人在合理期限内予以同意，债权人未作表示的，视为不同意。</w:t>
      </w:r>
    </w:p>
    <w:p w14:paraId="45E51FD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第五百五十二条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第三人与债务人约定加入债务并通知债权人，或者第三人向债权人表示愿意加入债务，债权人未在合理期限内明确拒绝的，债权人可以请求第三人在其愿意承担的债务范围内和债务人承担连带债务。</w:t>
      </w:r>
    </w:p>
    <w:p w14:paraId="0204258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第五百五十三条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债务人转移债务的，新债务人可以主张原债务人对债权人的抗辩；原债务人对债权人享有债权的，新债务人不得向债权人主张抵销。</w:t>
      </w:r>
    </w:p>
    <w:p w14:paraId="7421318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第五百五十四条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债务人转移债务的，新债务人应当承担与主债务有关的从债务，但是该从债务专属于原债务人自身的除外。</w:t>
      </w:r>
    </w:p>
    <w:p w14:paraId="3876787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第五百五十五条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当事人一方经对方同意，可以将自己在合同中的权利和义务一并转让给第三人。</w:t>
      </w:r>
    </w:p>
    <w:p w14:paraId="33F93FD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第五百五十六条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合同的权利和义务一并转让的，适用债权转让、债务转移的有关规定。</w:t>
      </w:r>
    </w:p>
    <w:p w14:paraId="7C12A1D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合同的权利义务终止</w:t>
      </w:r>
    </w:p>
    <w:p w14:paraId="71D7E90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第五百五十七条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有下列情形之一的，债权债务终止：</w:t>
      </w:r>
    </w:p>
    <w:p w14:paraId="0312D03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（一）债务已经履行；</w:t>
      </w:r>
    </w:p>
    <w:p w14:paraId="03CA836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（二）债务相互抵销；</w:t>
      </w:r>
    </w:p>
    <w:p w14:paraId="0B1FF3D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（三）债务人依法将标的物提存；</w:t>
      </w:r>
    </w:p>
    <w:p w14:paraId="63D96AE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（四）债权人免除债务；</w:t>
      </w:r>
    </w:p>
    <w:p w14:paraId="26E66C7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（五）债权债务同归于一人；</w:t>
      </w:r>
    </w:p>
    <w:p w14:paraId="70DC210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（六）法律规定或者当事人约定终止的其他情形。</w:t>
      </w:r>
    </w:p>
    <w:p w14:paraId="47EB861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合同解除的，该合同的权利义务关系终止。</w:t>
      </w:r>
    </w:p>
    <w:p w14:paraId="3184396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第五百五十八条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债权债务终止后，当事人应当遵循诚信等原则，根据交易习惯履行通知、协助、保密、旧物回收等义务。</w:t>
      </w:r>
    </w:p>
    <w:p w14:paraId="389C34B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第五百五十九条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债权债务终止时，债权的从权利同时消灭，但是法律另有规定或者当事人另有约定的除外。</w:t>
      </w:r>
    </w:p>
    <w:p w14:paraId="5B9E03D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第五百六十条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债务人对同一债权人负担的数项债务种类相同，债务人的给付不足以清偿全部债务的，除当事人另有约定外，由债务人在清偿时指定其履行的债务。</w:t>
      </w:r>
    </w:p>
    <w:p w14:paraId="580699B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14:paraId="1043BAF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第五百六十一条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债务人在履行主债务外还应当支付利息和实现债权的有关费用，其给付不足以清偿全部债务的，除当事人另有约定外，应当按照下列顺序履行：</w:t>
      </w:r>
    </w:p>
    <w:p w14:paraId="1167E25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（一）实现债权的有关费用；</w:t>
      </w:r>
    </w:p>
    <w:p w14:paraId="5962997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（二）利息；</w:t>
      </w:r>
    </w:p>
    <w:p w14:paraId="36A73C9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（三）主债务。</w:t>
      </w:r>
    </w:p>
    <w:p w14:paraId="48CCEB3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第五百六十二条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当事人协商一致，可以解除合同。</w:t>
      </w:r>
    </w:p>
    <w:p w14:paraId="7869505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当事人可以约定一方解除合同的事由。解除合同的事由发生时，解除权人可以解除合同。</w:t>
      </w:r>
    </w:p>
    <w:p w14:paraId="7B3BD08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第五百六十三条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有下列情形之一的，当事人可以解除合同：</w:t>
      </w:r>
    </w:p>
    <w:p w14:paraId="40BBAA6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（一）因不可抗力致使不能实现合同目的；</w:t>
      </w:r>
    </w:p>
    <w:p w14:paraId="7A85FA4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（二）在履行期限届满前，当事人一方明确表示或者以自己的行为表明不履行主要债务；</w:t>
      </w:r>
    </w:p>
    <w:p w14:paraId="00DF581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（三）当事人一方迟延履行主要债务，经催告后在合理期限内仍未履行；</w:t>
      </w:r>
    </w:p>
    <w:p w14:paraId="13439CE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（四）当事人一方迟延履行债务或者有其他违约行为致使不能实现合同目的；</w:t>
      </w:r>
    </w:p>
    <w:p w14:paraId="23E76AB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（五）法律规定的其他情形。</w:t>
      </w:r>
    </w:p>
    <w:p w14:paraId="7FF5CC2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以持续履行的债务为内容的不定期合同，当事人可以随时解除合同，但是应当在合理期限之前通知对方。</w:t>
      </w:r>
    </w:p>
    <w:p w14:paraId="13A6CCC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第五百六十四条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法律规定或者当事人约定解除权行使期限，期限届满当事人不行使的，该权利消灭。</w:t>
      </w:r>
    </w:p>
    <w:p w14:paraId="010BACA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法律没有规定或者当事人没有约定解除权行使期限，自解除权人知道或者应当知道解除事由之日起一年内不行使，或者经对方催告后在合理期限内不行使的，该权利消灭。</w:t>
      </w:r>
    </w:p>
    <w:p w14:paraId="37EBC79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第五百六十五条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14:paraId="6B54601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当事人一方未通知对方，直接以提起诉讼或者申请仲裁的方式依法主张解除合同，人民法院或者仲裁机构确认该主张的，合同自起诉状副本或者仲裁申请书副本送达对方时解除。</w:t>
      </w:r>
    </w:p>
    <w:p w14:paraId="1EF74A2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第五百六十六条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合同解除后，尚未履行的，终止履行；已经履行的，根据履行情况和合同性质，当事人可以请求恢复原状或者采取其他补救措施，并有权请求赔偿损失。</w:t>
      </w:r>
    </w:p>
    <w:p w14:paraId="0FE5182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合同因违约解除的，解除权人可以请求违约方承担违约责任，但是当事人另有约定的除外。</w:t>
      </w:r>
    </w:p>
    <w:p w14:paraId="62DD7E4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主合同解除后，担保人对债务人应当承担的民事责任仍应当承担担保责任，但是担保合同另有约定的除外。</w:t>
      </w:r>
    </w:p>
    <w:p w14:paraId="6641E39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第五百六十七条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合同的权利义务关系终止，不影响合同中结算和清理条款的效力。</w:t>
      </w:r>
    </w:p>
    <w:p w14:paraId="08C4555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第五百六十八条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当事人互负债务，该债务的标的物种类、品质相同的，任何一方可以将自己的债务与对方的到期债务抵销；但是，根据债务性质、按照当事人约定或者依照法律规定不得抵销的除外。</w:t>
      </w:r>
    </w:p>
    <w:p w14:paraId="6F09F93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当事人主张抵销的，应当通知对方。通知自到达对方时生效。抵销不得附条件或者附期限。</w:t>
      </w:r>
    </w:p>
    <w:p w14:paraId="6CAB79D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第五百六十九条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当事人互负债务，标的物种类、品质不相同的，经协商一致，也可以抵销。</w:t>
      </w:r>
    </w:p>
    <w:p w14:paraId="096D2D0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第五百七十条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有下列情形之一，难以履行债务的，债务人可以将标的物提存：</w:t>
      </w:r>
    </w:p>
    <w:p w14:paraId="3C663BB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（一）债权人无正当理由拒绝受领；</w:t>
      </w:r>
    </w:p>
    <w:p w14:paraId="390EB0B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（二）债权人下落不明；</w:t>
      </w:r>
    </w:p>
    <w:p w14:paraId="039DCA9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（三）债权人死亡未确定继承人、遗产管理人，或者丧失民事行为能力未确定监护人；</w:t>
      </w:r>
    </w:p>
    <w:p w14:paraId="5771336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（四）法律规定的其他情形。</w:t>
      </w:r>
    </w:p>
    <w:p w14:paraId="2CCEEE7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标的物不适于提存或者提存费用过高的，债务人依法可以拍卖或者变卖标的物，提存所得的价款。</w:t>
      </w:r>
    </w:p>
    <w:p w14:paraId="199FD7A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第五百七十一条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债务人将标的物或者将标的物依法拍卖、变卖所得价款交付提存部门时，提存成立。</w:t>
      </w:r>
    </w:p>
    <w:p w14:paraId="241FE10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提存成立的，视为债务人在其提存范围内已经交付标的物。</w:t>
      </w:r>
    </w:p>
    <w:p w14:paraId="7608A37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第五百七十二条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标的物提存后，债务人应当及时通知债权人或者债权人的继承人、遗产管理人、监护人、财产代管人。</w:t>
      </w:r>
    </w:p>
    <w:p w14:paraId="4473982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第五百七十三条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标的物提存后，毁损、灭失的风险由债权人承担。提存期间，标的物的孳息归债权人所有。提存费用由债权人负担。</w:t>
      </w:r>
    </w:p>
    <w:p w14:paraId="21A098C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第五百七十四条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债权人可以随时领取提存物。但是，债权人对债务人负有到期债务的，在债权人未履行债务或者提供担保之前，提存部门根据债务人的要求应当拒绝其领取提存物。</w:t>
      </w:r>
    </w:p>
    <w:p w14:paraId="29122C9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债权人领取提存物的权利，自提存之日起五年内不行使而消灭，提存物扣除提存费用后归国家所有。但是，债权人未履行对债务人的</w:t>
      </w:r>
      <w:r w:rsidRPr="00AC082D">
        <w:rPr>
          <w:rFonts w:ascii="Arial" w:eastAsia="宋体" w:hAnsi="Arial" w:cs="宋体"/>
          <w:color w:val="000000"/>
          <w:kern w:val="0"/>
          <w:sz w:val="28"/>
          <w:szCs w:val="28"/>
        </w:rPr>
        <w:lastRenderedPageBreak/>
        <w:t>到期债务，或者债权人向提存部门书面表示放弃领取提存物权利的，债务人负担提存费用后有权取回提存物。</w:t>
      </w:r>
    </w:p>
    <w:p w14:paraId="394560F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第五百七十五条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债权人免除债务人部分或者全部债务的，债权债务部分或者全部终止，但是债务人在合理期限内拒绝的除外。</w:t>
      </w:r>
    </w:p>
    <w:p w14:paraId="35A5C1D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第五百七十六条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债权和债务同归于一人的，债权债务终止，但是损害第三人利益的除外。</w:t>
      </w:r>
    </w:p>
    <w:p w14:paraId="330A345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违约责任</w:t>
      </w:r>
    </w:p>
    <w:p w14:paraId="2986C24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第五百七十七条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当事人一方不履行合同义务或者履行合同义务不符合约定的，应当承担继续履行、采取补救措施或者赔偿损失等违约责任。</w:t>
      </w:r>
    </w:p>
    <w:p w14:paraId="31D7DB0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第五百七十八条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当事人一方明确表示或者以自己的行为表明不履行合同义务的，对方可以在履行期限届满前请求其承担违约责任。</w:t>
      </w:r>
    </w:p>
    <w:p w14:paraId="40F9C4E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第五百七十九条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当事人一方未支付价款、报酬、租金、利息，或者不履行其他金钱债务的，对方可以请求其支付。</w:t>
      </w:r>
    </w:p>
    <w:p w14:paraId="490492D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第五百八十条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当事人一方不履行非金钱债务或者履行非金钱债务不符合约定的，对方可以请求履行，但是有下列情形之一的除外：</w:t>
      </w:r>
    </w:p>
    <w:p w14:paraId="4F81F44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（一）法律上或者事实上不能履行；</w:t>
      </w:r>
    </w:p>
    <w:p w14:paraId="4786490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（二）债务的标的不适于强制履行或者履行费用过高；</w:t>
      </w:r>
    </w:p>
    <w:p w14:paraId="05AB57B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（三）债权人在合理期限内未请求履行。</w:t>
      </w:r>
    </w:p>
    <w:p w14:paraId="19511C1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有前款规定的除外情形之一，致使不能实现合同目的的，人民法院或者仲裁机构可以根据当事人的请求终止合同权利义务关系，但是不影响违约责任的承担。</w:t>
      </w:r>
    </w:p>
    <w:p w14:paraId="57AE731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第五百八十一条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当事人一方不履行债务或者履行债务不符合约定，根据债务的性质不得强制履行的，对方可以请求其负担由第三人替代履行的费用。</w:t>
      </w:r>
    </w:p>
    <w:p w14:paraId="5A814A8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第五百八十二条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14:paraId="2D15512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第五百八十三条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当事人一方不履行合同义务或者履行合同义务不符合约定的，在履行义务或者采取补救措施后，对方还有其他损失的，应当赔偿损失。</w:t>
      </w:r>
    </w:p>
    <w:p w14:paraId="25D7D1F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第五百八十四条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14:paraId="639DAC9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第五百八十五条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当事人可以约定一方违约时应当根据违约情况向对方支付一定数额的违约金，也可以约定因违约产生的损失赔偿额的计算方法。</w:t>
      </w:r>
    </w:p>
    <w:p w14:paraId="32F2225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约定的违约金低于造成的损失的，人民法院或者仲裁机构可以根据当事人的请求予以增加；约定的违约金过分高于造成的损失的，人民法院或者仲裁机构可以根据当事人的请求予以适当减少。</w:t>
      </w:r>
    </w:p>
    <w:p w14:paraId="0E1C8AD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当事人就迟延履行约定违约金的，违约方支付违约金后，还应当履行债务。</w:t>
      </w:r>
    </w:p>
    <w:p w14:paraId="78076A7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第五百八十六条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当事人可以约定一方向对方给付定金作为债权的担保。定金合同自实际交付定金时成立。</w:t>
      </w:r>
    </w:p>
    <w:p w14:paraId="4F8D3E7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定金的数额由当事人约定；但是，不得超过主合同标的额的百分之二十，超过部分不产生定金的效力。实际交付的定金数额多于或者少于约定数额的，视为变更约定的定金数额。</w:t>
      </w:r>
    </w:p>
    <w:p w14:paraId="78A1206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第五百八十七条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14:paraId="586622A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第五百八十八条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当事人既约定违约金，又约定定金的，一方违约时，对方可以选择适用违约金或者定金条款。</w:t>
      </w:r>
    </w:p>
    <w:p w14:paraId="614D5DD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定金不足以弥补一方违约造成的损失的，对方可以请求赔偿超过定金数额的损失。</w:t>
      </w:r>
    </w:p>
    <w:p w14:paraId="7015681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第五百八十九条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债务人按照约定履行债务，债权人无正当理由拒绝受领的，债务人可以请求债权人赔偿增加的费用。</w:t>
      </w:r>
    </w:p>
    <w:p w14:paraId="0046ADD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在债权人受领迟延期间，债务人无须支付利息。</w:t>
      </w:r>
    </w:p>
    <w:p w14:paraId="3288049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第五百九十条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14:paraId="27242B5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当事人迟延履行后发生不可抗力的，不免除其违约责任。</w:t>
      </w:r>
    </w:p>
    <w:p w14:paraId="31A033E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第五百九十一条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当事人一方违约后，对方应当采取适当措施防止损失的扩大；没有采取适当措施致使损失扩大的，不得就扩大的损失请求赔偿。</w:t>
      </w:r>
    </w:p>
    <w:p w14:paraId="69F2EED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当事人因防止损失扩大而支出的合理费用，由违约方负担。</w:t>
      </w:r>
    </w:p>
    <w:p w14:paraId="27C19F7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第五百九十二条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当事人都违反合同的，应当各自承担相应的责任。</w:t>
      </w:r>
    </w:p>
    <w:p w14:paraId="4A0FB7F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当事人一方违约造成对方损失，对方对损失的发生有过错的，可以减少相应的损失赔偿额。</w:t>
      </w:r>
    </w:p>
    <w:p w14:paraId="5811D58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第五百九十三条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当事人一方因第三人的原因造成违约的，应当依法向对方承担违约责任。当事人一方和第三人之间的纠纷，依照法律规定或者按照约定处理。</w:t>
      </w:r>
    </w:p>
    <w:p w14:paraId="3F3A52F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第五百九十四条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因国际货物买卖合同和技术进出口合同争议提起诉讼或者申请仲裁的时效期间为四年。</w:t>
      </w:r>
    </w:p>
    <w:p w14:paraId="3B8ED32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第二分编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典型合同</w:t>
      </w:r>
    </w:p>
    <w:p w14:paraId="714698A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买卖合同</w:t>
      </w:r>
    </w:p>
    <w:p w14:paraId="3C5B9F6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第五百九十五条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买卖合同是出卖人转移标的物的所有权于买受人，买受人支付价款的合同。</w:t>
      </w:r>
    </w:p>
    <w:p w14:paraId="21FE1C3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第五百九十六条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买卖合同的内容一般包括标的物的名称、数量、质量、价款、履行期限、履行地点和方式、包装方式、检验标准和方法、结算方式、合同使用的文字及其效力等条款。</w:t>
      </w:r>
    </w:p>
    <w:p w14:paraId="2C8C300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第五百九十七条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因出卖人未取得处分权致使标的物所有权不能转移的，买受人可以解除合同并请求出卖人承担违约责任。</w:t>
      </w:r>
    </w:p>
    <w:p w14:paraId="191A9D0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法律、行政法规禁止或者限制转让的标的物，依照其规定。</w:t>
      </w:r>
    </w:p>
    <w:p w14:paraId="2D063F3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第五百九十八条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出卖人应当履行向买受人交付标的物或者交付提取标的物的单证，并转移标的物所有权的义务。</w:t>
      </w:r>
    </w:p>
    <w:p w14:paraId="63B4645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第五百九十九条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出卖人应当按照约定或者交易习惯向买受人交付提取标的物单证以外的有关单证和资料。</w:t>
      </w:r>
    </w:p>
    <w:p w14:paraId="1A7965D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出卖具有知识产权的标的物的，除法律另有规定或者当事人另有约定外，该标的物的知识产权不属于买受人。</w:t>
      </w:r>
    </w:p>
    <w:p w14:paraId="3E45EBD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第六百零一条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出卖人应当按照约定的时间交付标的物。约定交付期限的，出卖人可以在该交付期限内的任何时间交付。</w:t>
      </w:r>
    </w:p>
    <w:p w14:paraId="1B744F3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第六百零二条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当事人没有约定标的物的交付期限或者约定不明确的，适用本法第五百一十条、第五百一十一条第四项的规定。</w:t>
      </w:r>
    </w:p>
    <w:p w14:paraId="580F19B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第六百零三条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出卖人应当按照约定的地点交付标的物。</w:t>
      </w:r>
    </w:p>
    <w:p w14:paraId="56595DB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当事人没有约定交付地点或者约定不明确，依据本法第五百一十条的规定仍不能确定的，适用下列规定：</w:t>
      </w:r>
    </w:p>
    <w:p w14:paraId="3D6C003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（一）标的物需要运输的，出卖人应当将标的物交付给第一承运人以运交给买受人；</w:t>
      </w:r>
    </w:p>
    <w:p w14:paraId="7351A25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（二）标的物不需要运输，出卖人和买受人订立合同时知道标的物在某一地点的，出卖人应当在该地点交付标的物；不知道标的物在某一地点的，应当在出卖人订立合同时的营业地交付标的物。</w:t>
      </w:r>
    </w:p>
    <w:p w14:paraId="1DCE95D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第六百零四条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标的物毁损、灭失的风险，在标的物交付之前由出卖人承担，交付之后由买受人承担，但是法律另有规定或者当事人另有约定的除外。</w:t>
      </w:r>
    </w:p>
    <w:p w14:paraId="19571AA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第六百零五条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因买受人的原因致使标的物未按照约定的期限交付的，买受人应当自违反约定时起承担标的物毁损、灭失的风险。</w:t>
      </w:r>
    </w:p>
    <w:p w14:paraId="3DA6E97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第六百零六条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出卖人出卖交由承运人运输的在途标的物，除当事人另有约定外，毁损、灭失的风险自合同成立时起由买受人承担。</w:t>
      </w:r>
    </w:p>
    <w:p w14:paraId="4758324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第六百零七条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出卖人按照约定将标的物运送至买受人指定地点并交付给承运人后，标的物毁损、灭失的风险由买受人承担。</w:t>
      </w:r>
    </w:p>
    <w:p w14:paraId="1D8EC8A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当事人没有约定交付地点或者约定不明确，依据本法第六百零三条第二款第一项的规定标的物需要运输的，出卖人将标的物交付给第一承运人后，标的物毁损、灭失的风险由买受人承担。</w:t>
      </w:r>
    </w:p>
    <w:p w14:paraId="09B3B0B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第六百零八条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出卖人按照约定或者依据本法第六百零三条第二款第二项的规定将标的物置于交付地点，买受人违反约定没有收取的，标的物毁损、灭失的风险自违反约定时起由买受人承担。</w:t>
      </w:r>
    </w:p>
    <w:p w14:paraId="4D8F295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第六百零九条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出卖人按照约定未交付有关标的物的单证和资料的，不影响标的物毁损、灭失风险的转移。</w:t>
      </w:r>
    </w:p>
    <w:p w14:paraId="08326FD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第六百一十条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因标的物不符合质量要求，致使不能实现合同目的的，买受人可以拒绝接受标的物或者解除合同。买受人拒绝接受标的物或者解除合同的，标的物毁损、灭失的风险由出卖人承担。</w:t>
      </w:r>
    </w:p>
    <w:p w14:paraId="11F92E2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第六百一十一条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标的物毁损、灭失的风险由买受人承担的，不影响因出卖人履行义务不符合约定，买受人请求其承担违约责任的权利。</w:t>
      </w:r>
    </w:p>
    <w:p w14:paraId="1F6D282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第六百一十二条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出卖人就交付的标的物，负有保证第三人对该标的物不享有任何权利的义务，但是法律另有规定的除外。</w:t>
      </w:r>
    </w:p>
    <w:p w14:paraId="39A91AC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第六百一十三条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买受人订立合同时知道或者应当知道第三人对买卖的标的物享有权利的，出卖人不承担前条规定的义务。</w:t>
      </w:r>
    </w:p>
    <w:p w14:paraId="2776401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第六百一十四条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买受人有确切证据证明第三人对标的物享有权利的，可以中止支付相应的价款，但是出卖人提供适当担保的除外。</w:t>
      </w:r>
    </w:p>
    <w:p w14:paraId="7E861B8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第六百一十五条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出卖人应当按照约定的质量要求交付标的物。出卖人提供有关标的物质量说明的，交付的标的物应当符合该说明的质量要求。</w:t>
      </w:r>
    </w:p>
    <w:p w14:paraId="79DB146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第六百一十六条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当事人对标的物的质量要求没有约定或者约定不明确，依据本法第五百一十条的规定仍不能确定的，适用本法第五百一十一条第一项的规定。</w:t>
      </w:r>
    </w:p>
    <w:p w14:paraId="64ABD30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第六百一十七条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出卖人交付的标的物不符合质量要求的，买受人可以依据本法第五百八十二条至第五百八十四条的规定请求承担违约责任。</w:t>
      </w:r>
    </w:p>
    <w:p w14:paraId="2ECC3C6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第六百一十八条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当事人约定减轻或者免除出卖人对标的物瑕疵承担的责任，因出卖人故意或者重大过失不告知买受人标的物瑕疵的，出卖人无权主张减轻或者免除责任。</w:t>
      </w:r>
    </w:p>
    <w:p w14:paraId="6C368C2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第六百一十九条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14:paraId="03AC296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第六百二十条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买受人收到标的物时应当在约定的检验期限内检验。没有约定检验期限的，应当及时检验。</w:t>
      </w:r>
    </w:p>
    <w:p w14:paraId="7EBD683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第六百二十一条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当事人约定检验期限的，买受人应当在检验期限内将标的物的数量或者质量不符合约定的情形通知出卖人。买受人怠于通知的，视为标的物的数量或者质量符合约定。</w:t>
      </w:r>
    </w:p>
    <w:p w14:paraId="4355478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14:paraId="39A6C01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出卖人知道或者应当知道提供的标的物不符合约定的，买受人不受前两款规定的通知时间的限制。</w:t>
      </w:r>
    </w:p>
    <w:p w14:paraId="4D232FD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第六百二十二条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当事人约定的检验期限过短，根据标的物的性质和交易习惯，买受人在检验期限内难以完成全面检验的，该期限仅视为买受人对标的物的外观瑕疵提出异议的期限。</w:t>
      </w:r>
    </w:p>
    <w:p w14:paraId="59EEC82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约定的检验期限或者质量保证期短于法律、行政法规规定期限的，应当以法律、行政法规规定的期限为准。</w:t>
      </w:r>
    </w:p>
    <w:p w14:paraId="388289B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第六百二十三条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当事人对检验期限未作约定，买受人签收的送货单、确认单等载明标的物数量、型号、规格的，推定买受人已经对数量和外观瑕疵进行检验，但是有相关证据足以推翻的除外。</w:t>
      </w:r>
    </w:p>
    <w:p w14:paraId="02E9243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第六百二十四条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出卖人依照买受人的指示向第三人交付标的物，出卖人和买受人约定的检验标准与买受人和第三人约定的检验标准不一致的，以出卖人和买受人约定的检验标准为准。</w:t>
      </w:r>
    </w:p>
    <w:p w14:paraId="4520294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第六百二十五条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依照法律、行政法规的规定或者按照当事人的约定，标的物在有效使用年限届满后应予回收的，出卖人负有自行或者委托第三人对标的物予以回收的义务。</w:t>
      </w:r>
    </w:p>
    <w:p w14:paraId="7DDD537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第六百二十六条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买受人应当按照约定的数额和支付方式支付价款。对价款的数额和支付方式没有约定或者约定不明确的，适用本法第五百一十条、第五百一十一条第二项和第五项的规定。</w:t>
      </w:r>
    </w:p>
    <w:p w14:paraId="2ED769E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第六百二十七条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14:paraId="19057D0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第六百二十八条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买受人应当按照约定的时间支付价款。对支付时间没有约定或者约定不明确，依据本法第五百一十条的规定仍不能确定的，买受人应当在收到标的物或者提取标的物单证的同时支付。</w:t>
      </w:r>
    </w:p>
    <w:p w14:paraId="029A80C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第六百二十九条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出卖人多交标的物的，买受人可以接收或者拒绝接收多交的部分。买受人接收多交部分的，按照约定的价格支付价款；买受人拒绝接收多交部分的，应当及时通知出卖人。</w:t>
      </w:r>
    </w:p>
    <w:p w14:paraId="7C4A7F0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第六百三十条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标的物在交付之前产生的孳息，归出卖人所有；交付之后产生的孳息，归买受人所有。但是，当事人另有约定的除外。</w:t>
      </w:r>
    </w:p>
    <w:p w14:paraId="50F8D0C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第六百三十一条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因标的物的主物不符合约定而解除合同的，解除合同的效力及于从物。因标的物的从物不符合约定被解除的，解除的效力不及于主物。</w:t>
      </w:r>
    </w:p>
    <w:p w14:paraId="746DE53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第六百三十二条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标的物为数物，其中一物不符合约定的，买受人可以就该物解除。但是，该物与他物分离使标的物的价值显受损害的，买受人可以就数物解除合同。</w:t>
      </w:r>
    </w:p>
    <w:p w14:paraId="36FF4C0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第六百三十三条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出卖人分批交付标的物的，出卖人对其中一批标的物不交付或者交付不符合约定，致使该批标的物不能实现合同目的的，买受人可以就该批标的物解除。</w:t>
      </w:r>
    </w:p>
    <w:p w14:paraId="7B150C8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出卖人不交付其中一批标的物或者交付不符合约定，致使之后其他各批标的物的交付不能实现合同目的的，买受人可以就该批以及之后其他各批标的物解除。</w:t>
      </w:r>
    </w:p>
    <w:p w14:paraId="718F4CC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买受人如果就其中一批标的物解除，该批标的物与其他各批标的物相互依存的，可以就已经交付和未交付的各批标的物解除。</w:t>
      </w:r>
    </w:p>
    <w:p w14:paraId="2182045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第六百三十四条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分期付款的买受人未支付到期价款的数额达到全部价款的五分之一，经催告后在合理期限内仍未支付到期价款的，出卖人可以请求买受人支付全部价款或者解除合同。</w:t>
      </w:r>
    </w:p>
    <w:p w14:paraId="13EDCD3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出卖人解除合同的，可以向买受人请求支付该标的物的使用费。</w:t>
      </w:r>
    </w:p>
    <w:p w14:paraId="24E736C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第六百三十五条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凭样品买卖的当事人应当封存样品，并可以对样品质量予以说明。出卖人交付的标的物应当与样品及其说明的质量相同。</w:t>
      </w:r>
    </w:p>
    <w:p w14:paraId="552D9B8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第六百三十六条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凭样品买卖的买受人不知道样品有隐蔽瑕疵的，即使交付的标的物与样品相同，出卖人交付的标的物的质量仍然应当符合同种物的通常标准。</w:t>
      </w:r>
    </w:p>
    <w:p w14:paraId="51B37F9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第六百三十七条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试用买卖的当事人可以约定标的物的试用期限。对试用期限没有约定或者约定不明确，依据本法第五百一十条的规定仍不能确定的，由出卖人确定。</w:t>
      </w:r>
    </w:p>
    <w:p w14:paraId="6E3210D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第六百三十八条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试用买卖的买受人在试用期内可以购买标的物，也可以拒绝购买。试用期限届满，买受人对是否购买标的物未作表示的，视为购买。</w:t>
      </w:r>
    </w:p>
    <w:p w14:paraId="11BC7A7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试用买卖的买受人在试用期内已经支付部分价款或者对标的物实施出卖、出租、设立担保物权等行为的，视为同意购买。</w:t>
      </w:r>
    </w:p>
    <w:p w14:paraId="06B3255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第六百三十九条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试用买卖的当事人对标的物使用费没有约定或者约定不明确的，出卖人无权请求买受人支付。</w:t>
      </w:r>
    </w:p>
    <w:p w14:paraId="21AC229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第六百四十条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标的物在试用期内毁损、灭失的风险由出卖人承担。</w:t>
      </w:r>
    </w:p>
    <w:p w14:paraId="63B8E11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第六百四十一条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当事人可以在买卖合同中约定买受人未履行支付价款或者其他义务的，标的物的所有权属于出卖人。</w:t>
      </w:r>
    </w:p>
    <w:p w14:paraId="469FF31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出卖人对标的物保留的所有权，未经登记，不得对抗善意第三人。</w:t>
      </w:r>
    </w:p>
    <w:p w14:paraId="013D9AF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第六百四十二条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当事人约定出卖人保留合同标的物的所有权，在标的物所有权转移前，买受人有下列情形之一，造成出卖人损害的，除当事人另有约定外，出卖人有权取回标的物：</w:t>
      </w:r>
    </w:p>
    <w:p w14:paraId="336FA96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（一）未按照约定支付价款，经催告后在合理期限内仍未支付；</w:t>
      </w:r>
    </w:p>
    <w:p w14:paraId="5DC20DC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（二）未按照约定完成特定条件；</w:t>
      </w:r>
    </w:p>
    <w:p w14:paraId="7896CC2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（三）将标的物出卖、出质或者作出其他不当处分。</w:t>
      </w:r>
    </w:p>
    <w:p w14:paraId="4C23530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出卖人可以与买受人协商取回标的物；协商不成的，可以参照适用担保物权的实现程序。</w:t>
      </w:r>
    </w:p>
    <w:p w14:paraId="02342F0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第六百四十三条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出卖人依据前条第一款的规定取回标的物后，买受人在双方约定或者出卖人指定的合理回赎期限内，消除出卖人取回标的物的事由的，可以请求回赎标的物。</w:t>
      </w:r>
    </w:p>
    <w:p w14:paraId="26FBBA1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买受人在回赎期限内没有回赎标的物，出卖人可以以合理价格将标的物出卖给第三人，出卖所得价款扣除买受人未支付的价款以及必要费用后仍有剩余的，应当返还买受人；不足部分由买受人清偿。</w:t>
      </w:r>
    </w:p>
    <w:p w14:paraId="221FBD5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第六百四十四条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招标投标买卖的当事人的权利和义务以及招标投标程序等，依照有关法律、行政法规的规定。</w:t>
      </w:r>
    </w:p>
    <w:p w14:paraId="36AF4BB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第六百四十五条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拍卖的当事人的权利和义务以及拍卖程序等，依照有关法律、行政法规的规定。</w:t>
      </w:r>
    </w:p>
    <w:p w14:paraId="7DF832D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第六百四十六条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法律对其他有偿合同有规定的，依照其规定；没有规定的，参照适用买卖合同的有关规定。</w:t>
      </w:r>
    </w:p>
    <w:p w14:paraId="35C29AD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第六百四十七条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当事人约定易货交易，转移标的物的所有权的，参照适用买卖合同的有关规定。</w:t>
      </w:r>
    </w:p>
    <w:p w14:paraId="05BB5AB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供用电、水、气、热力合同</w:t>
      </w:r>
    </w:p>
    <w:p w14:paraId="7F93D6D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第六百四十八条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供用电合同是供电人向用电人供电，用电人支付电费的合同。</w:t>
      </w:r>
    </w:p>
    <w:p w14:paraId="65A54D4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向社会公众供电的供电人，不得拒绝用电人合理的订立合同要求。</w:t>
      </w:r>
    </w:p>
    <w:p w14:paraId="11922A3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第六百四十九条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供用电合同的内容一般包括供电的方式、质量、时间，用电容量、地址、性质，计量方式，电价、电费的结算方式，供用电设施的维护责任等条款。</w:t>
      </w:r>
    </w:p>
    <w:p w14:paraId="2F69FA7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第六百五十条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供用电合同的履行地点，按照当事人约定；当事人没有约定或者约定不明确的，供电设施的产权分界处为履行地点。</w:t>
      </w:r>
    </w:p>
    <w:p w14:paraId="0FB9639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第六百五十一条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供电人应当按照国家规定的供电质量标准和约定安全供电。供电人未按照国家规定的供电质量标准和约定安全供电，造成用电人损失的，应当承担赔偿责任。</w:t>
      </w:r>
    </w:p>
    <w:p w14:paraId="562E8DF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第六百五十二条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供电人因供电设施计划检修、临时检修、依法限电或者用电人违法用电等原因，需要中断供电时，应当按照国家有关规定事先通知用电人；未事先通知用电人中断供电，造成用电人损失的，应当承担赔偿责任。</w:t>
      </w:r>
    </w:p>
    <w:p w14:paraId="53083A9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第六百五十三条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因自然灾害等原因断电，供电人应当按照国家有关规定及时抢修；未及时抢修，造成用电人损失的，应当承担赔偿责任。</w:t>
      </w:r>
    </w:p>
    <w:p w14:paraId="7DBC2C6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第六百五十四条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14:paraId="3700A08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供电人依据前款规定中止供电的，应当事先通知用电人。</w:t>
      </w:r>
    </w:p>
    <w:p w14:paraId="2E1AE93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第六百五十五条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用电人应当按照国家有关规定和当事人的约定安全、节约和计划用电。用电人未按照国家有关规定和当事人的约定用电，造成供电人损失的，应当承担赔偿责任。</w:t>
      </w:r>
    </w:p>
    <w:p w14:paraId="5971566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第六百五十六条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供用水、供用气、供用热力合同，参照适用供用电合同的有关规定。</w:t>
      </w:r>
    </w:p>
    <w:p w14:paraId="6C0C26B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第十一章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赠与合同</w:t>
      </w:r>
    </w:p>
    <w:p w14:paraId="2937673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第六百五十七条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赠与合同是赠与人将自己的财产无偿给予受赠人，受赠人表示接受赠与的合同。</w:t>
      </w:r>
    </w:p>
    <w:p w14:paraId="4D7FB6A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第六百五十八条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赠与人在赠与财产的权利转移之前可以撤销赠与。</w:t>
      </w:r>
    </w:p>
    <w:p w14:paraId="378FAA7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经过公证的赠与合同或者依法不得撤销的具有救灾、扶贫、助残等公益、道德义务性质的赠与合同，不适用前款规定。</w:t>
      </w:r>
    </w:p>
    <w:p w14:paraId="1D8B8A1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第六百五十九条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赠与的财产依法需要办理登记或者其他手续的，应当办理有关手续。</w:t>
      </w:r>
    </w:p>
    <w:p w14:paraId="0D3DA60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第六百六十条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经过公证的赠与合同或者依法不得撤销的具有救灾、扶贫、助残等公益、道德义务性质的赠与合同，赠与人不交付赠与财产的，受赠人可以请求交付。</w:t>
      </w:r>
    </w:p>
    <w:p w14:paraId="1116C57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依据前款规定应当交付的赠与财产因赠与人故意或者重大过失致使毁损、灭失的，赠与人应当承担赔偿责任。</w:t>
      </w:r>
    </w:p>
    <w:p w14:paraId="31A324A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第六百六十一条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赠与可以附义务。</w:t>
      </w:r>
    </w:p>
    <w:p w14:paraId="5AC2D9A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赠与附义务的，受赠人应当按照约定履行义务。</w:t>
      </w:r>
    </w:p>
    <w:p w14:paraId="0024256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第六百六十二条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赠与的财产有瑕疵的，赠与人不承担责任。附义务的赠与，赠与的财产有瑕疵的，赠与人在附义务的限度内承担与出卖人相同的责任。</w:t>
      </w:r>
    </w:p>
    <w:p w14:paraId="05BC669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赠与人故意不告知瑕疵或者保证无瑕疵，造成受赠人损失的，应当承担赔偿责任。</w:t>
      </w:r>
    </w:p>
    <w:p w14:paraId="27B89E3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第六百六十三条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受赠人有下列情形之一的，赠与人可以撤销赠与：</w:t>
      </w:r>
    </w:p>
    <w:p w14:paraId="7099EF9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（一）严重侵害赠与人或者赠与人近亲属的合法权益；</w:t>
      </w:r>
    </w:p>
    <w:p w14:paraId="5C895E7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（二）对赠与人有扶养义务而不履行；</w:t>
      </w:r>
    </w:p>
    <w:p w14:paraId="1CF8EA8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（三）不履行赠与合同约定的义务。</w:t>
      </w:r>
    </w:p>
    <w:p w14:paraId="144ABA0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赠与人的撤销权，自知道或者应当知道撤销事由之日起一年内行使。</w:t>
      </w:r>
    </w:p>
    <w:p w14:paraId="11CE743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第六百六十四条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因受赠人的违法行为致使赠与人死亡或者丧失民事行为能力的，赠与人的继承人或者法定代理人可以撤销赠与。</w:t>
      </w:r>
    </w:p>
    <w:p w14:paraId="384DDA4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赠与人的继承人或者法定代理人的撤销权，自知道或者应当知道撤销事由之日起六个月内行使。</w:t>
      </w:r>
    </w:p>
    <w:p w14:paraId="1DBC477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第六百六十五条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撤销权人撤销赠与的，可以向受赠人请求返还赠与的财产。</w:t>
      </w:r>
    </w:p>
    <w:p w14:paraId="5B0D658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第六百六十六条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赠与人的经济状况显著恶化，严重影响其生产经营或者家庭生活的，可以不再履行赠与义务。</w:t>
      </w:r>
    </w:p>
    <w:p w14:paraId="2BFC138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第十二章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借款合同</w:t>
      </w:r>
    </w:p>
    <w:p w14:paraId="0086F49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第六百六十七条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借款合同是借款人向贷款人借款，到期返还借款并支付利息的合同。</w:t>
      </w:r>
    </w:p>
    <w:p w14:paraId="5461518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第六百六十八条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借款合同应当采用书面形式，但是自然人之间借款另有约定的除外。</w:t>
      </w:r>
    </w:p>
    <w:p w14:paraId="3482066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借款合同的内容一般包括借款种类、币种、用途、数额、利率、期限和还款方式等条款。</w:t>
      </w:r>
    </w:p>
    <w:p w14:paraId="7B3D937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第六百六十九条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订立借款合同，借款人应当按照贷款人的要求提供与借款有关的业务活动和财务状况的真实情况。</w:t>
      </w:r>
    </w:p>
    <w:p w14:paraId="044EE61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第六百七十条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借款的利息不得预先在本金中扣除。利息预先在本金中扣除的，应当按照实际借款数额返还借款并计算利息。</w:t>
      </w:r>
    </w:p>
    <w:p w14:paraId="61DED50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第六百七十一条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贷款人未按照约定的日期、数额提供借款，造成借款人损失的，应当赔偿损失。</w:t>
      </w:r>
    </w:p>
    <w:p w14:paraId="3CA050D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借款人未按照约定的日期、数额收取借款的，应当按照约定的日期、数额支付利息。</w:t>
      </w:r>
    </w:p>
    <w:p w14:paraId="6D4AA21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第六百七十二条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贷款人按照约定可以检查、监督借款的使用情况。借款人应当按照约定向贷款人定期提供有关财务会计报表或者其他资料。</w:t>
      </w:r>
    </w:p>
    <w:p w14:paraId="6338757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第六百七十三条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借款人未按照约定的借款用途使用借款的，贷款人可以停止发放借款、提前收回借款或者解除合同。</w:t>
      </w:r>
    </w:p>
    <w:p w14:paraId="07FE2EE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第六百七十四条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借款人应当按照约定的期限支付利息。对支付利息的期限没有约定或者约定不明确，依据本法第五百一十条的规定仍不能确定，借款期间不满一年的，应当在返还借款时一并支付；借</w:t>
      </w:r>
      <w:r w:rsidRPr="00AC082D">
        <w:rPr>
          <w:rFonts w:ascii="Arial" w:eastAsia="宋体" w:hAnsi="Arial" w:cs="宋体"/>
          <w:color w:val="000000"/>
          <w:kern w:val="0"/>
          <w:sz w:val="28"/>
          <w:szCs w:val="28"/>
        </w:rPr>
        <w:lastRenderedPageBreak/>
        <w:t>款期间一年以上的，应当在每届满一年时支付，剩余期间不满一年的，应当在返还借款时一并支付。</w:t>
      </w:r>
    </w:p>
    <w:p w14:paraId="3D5AB00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第六百七十五条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借款人应当按照约定的期限返还借款。对借款期限没有约定或者约定不明确，依据本法第五百一十条的规定仍不能确定的，借款人可以随时返还；贷款人可以催告借款人在合理期限内返还。</w:t>
      </w:r>
    </w:p>
    <w:p w14:paraId="5B20FC4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第六百七十六条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借款人未按照约定的期限返还借款的，应当按照约定或者国家有关规定支付逾期利息。</w:t>
      </w:r>
    </w:p>
    <w:p w14:paraId="1B7A040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第六百七十七条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借款人提前返还借款的，除当事人另有约定外，应当按照实际借款的期间计算利息。</w:t>
      </w:r>
    </w:p>
    <w:p w14:paraId="32FA810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第六百七十八条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借款人可以在还款期限届满前向贷款人申请展期；贷款人同意的，可以展期。</w:t>
      </w:r>
    </w:p>
    <w:p w14:paraId="4F33B6C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第六百七十九条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自然人之间的借款合同，自贷款人提供借款时成立。</w:t>
      </w:r>
    </w:p>
    <w:p w14:paraId="0DF747E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第六百八十条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禁止高利放贷，借款的利率不得违反国家有关规定。</w:t>
      </w:r>
    </w:p>
    <w:p w14:paraId="628E6CC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借款合同对支付利息没有约定的，视为没有利息。</w:t>
      </w:r>
    </w:p>
    <w:p w14:paraId="0CF0759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借款合同对支付利息约定不明确，当事人不能达成补充协议的，按照当地或者当事人的交易方式、交易习惯、市场利率等因素确定利息；自然人之间借款的，视为没有利息。</w:t>
      </w:r>
    </w:p>
    <w:p w14:paraId="7FDC3DD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第十三章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保证合同</w:t>
      </w:r>
    </w:p>
    <w:p w14:paraId="3F3DDB2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430CD32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第六百八十一条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保证合同是为保障债权的实现，保证人和债权人约定，当债务人不履行到期债务或者发生当事人约定的情形时，保证人履行债务或者承担责任的合同。</w:t>
      </w:r>
    </w:p>
    <w:p w14:paraId="5E0DB8F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第六百八十二条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保证合同是主债权债务合同的从合同。主债权债务合同无效的，保证合同无效，但是法律另有规定的除外。</w:t>
      </w:r>
    </w:p>
    <w:p w14:paraId="4F7EADB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保证合同被确认无效后，债务人、保证人、债权人有过错的，应当根据其过错各自承担相应的民事责任。</w:t>
      </w:r>
    </w:p>
    <w:p w14:paraId="49DBC76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第六百八十三条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机关法人不得为保证人，但是经国务院批准为使用外国政府或者国际经济组织贷款进行转贷的除外。</w:t>
      </w:r>
    </w:p>
    <w:p w14:paraId="0F7CDC6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以公益为目的的非营利法人、非法人组织不得为保证人。</w:t>
      </w:r>
    </w:p>
    <w:p w14:paraId="441F770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第六百八十四条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保证合同的内容一般包括被保证的主债权的种类、数额，债务人履行债务的期限，保证的方式、范围和期间等条款。</w:t>
      </w:r>
    </w:p>
    <w:p w14:paraId="06259F0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第六百八十五条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保证合同可以是单独订立的书面合同，也可以是主债权债务合同中的保证条款。</w:t>
      </w:r>
    </w:p>
    <w:p w14:paraId="6C51DF4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第三人单方以书面形式向债权人作出保证，债权人接收且未提出异议的，保证合同成立。</w:t>
      </w:r>
    </w:p>
    <w:p w14:paraId="1BF0631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第六百八十六条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保证的方式包括一般保证和连带责任保证。</w:t>
      </w:r>
    </w:p>
    <w:p w14:paraId="701551C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当事人在保证合同中对保证方式没有约定或者约定不明确的，按照一般保证承担保证责任。</w:t>
      </w:r>
    </w:p>
    <w:p w14:paraId="7CEF078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第六百八十七条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当事人在保证合同中约定，债务人不能履行债务时，由保证人承担保证责任的，为一般保证。</w:t>
      </w:r>
    </w:p>
    <w:p w14:paraId="79007D6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一般保证的保证人在主合同纠纷未经审判或者仲裁，并就债务人财产依法强制执行仍不能履行债务前，有权拒绝向债权人承担保证责任，但是有下列情形之一的除外：</w:t>
      </w:r>
    </w:p>
    <w:p w14:paraId="22D82E5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（一）债务人下落不明，且无财产可供执行；</w:t>
      </w:r>
    </w:p>
    <w:p w14:paraId="5A76898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（二）人民法院已经受理债务人破产案件；</w:t>
      </w:r>
    </w:p>
    <w:p w14:paraId="1088178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（三）债权人有证据证明债务人的财产不足以履行全部债务或者丧失履行债务能力；</w:t>
      </w:r>
    </w:p>
    <w:p w14:paraId="4FFA808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（四）保证人书面表示放弃本款规定的权利。</w:t>
      </w:r>
    </w:p>
    <w:p w14:paraId="5822DFD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第六百八十八条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当事人在保证合同中约定保证人和债务人对债务承担连带责任的，为连带责任保证。</w:t>
      </w:r>
    </w:p>
    <w:p w14:paraId="4CF2188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连带责任保证的债务人不履行到期债务或者发生当事人约定的情形时，债权人可以请求债务人履行债务，也可以请求保证人在其保证范围内承担保证责任。</w:t>
      </w:r>
    </w:p>
    <w:p w14:paraId="7EA4536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第六百八十九条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保证人可以要求债务人提供反担保。</w:t>
      </w:r>
    </w:p>
    <w:p w14:paraId="011F83A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第六百九十条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保证人与债权人可以协商订立最高额保证的合同，约定在最高债权额限度内就一定期间连续发生的债权提供保证。</w:t>
      </w:r>
    </w:p>
    <w:p w14:paraId="3109BE2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最高额保证除适用本章规定外，参照适用本法第二编最高额抵押权的有关规定。</w:t>
      </w:r>
    </w:p>
    <w:p w14:paraId="5DD007D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保证责任</w:t>
      </w:r>
    </w:p>
    <w:p w14:paraId="10CA11F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第六百九十一条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保证的范围包括主债权及其利息、违约金、损害赔偿金和实现债权的费用。当事人另有约定的，按照其约定。</w:t>
      </w:r>
    </w:p>
    <w:p w14:paraId="331F47A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第六百九十二条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保证期间是确定保证人承担保证责任的期间，不发生中止、中断和延长。</w:t>
      </w:r>
    </w:p>
    <w:p w14:paraId="520DC51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债权人与保证人可以约定保证期间，但是约定的保证期间早于主债务履行期限或者与主债务履行期限同时届满的，视为没有约定；没</w:t>
      </w:r>
      <w:r w:rsidRPr="00AC082D">
        <w:rPr>
          <w:rFonts w:ascii="Arial" w:eastAsia="宋体" w:hAnsi="Arial" w:cs="宋体"/>
          <w:color w:val="000000"/>
          <w:kern w:val="0"/>
          <w:sz w:val="28"/>
          <w:szCs w:val="28"/>
        </w:rPr>
        <w:lastRenderedPageBreak/>
        <w:t>有约定或者约定不明确的，保证期间为主债务履行期限届满之日起六个月。</w:t>
      </w:r>
    </w:p>
    <w:p w14:paraId="754EC5E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债权人与债务人对主债务履行期限没有约定或者约定不明确的，保证期间自债权人请求债务人履行债务的宽限期届满之日起计算。</w:t>
      </w:r>
    </w:p>
    <w:p w14:paraId="6A0AA10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第六百九十三条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一般保证的债权人未在保证期间对债务人提起诉讼或者申请仲裁的，保证人不再承担保证责任。</w:t>
      </w:r>
    </w:p>
    <w:p w14:paraId="34D17F3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连带责任保证的债权人未在保证期间请求保证人承担保证责任的，保证人不再承担保证责任。</w:t>
      </w:r>
    </w:p>
    <w:p w14:paraId="640A0E6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第六百九十四条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一般保证的债权人在保证期间届满前对债务人提起诉讼或者申请仲裁的，从保证人拒绝承担保证责任的权利消灭之日起，开始计算保证债务的诉讼时效。</w:t>
      </w:r>
    </w:p>
    <w:p w14:paraId="70D6C8A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连带责任保证的债权人在保证期间届满前请求保证人承担保证责任的，从债权人请求保证人承担保证责任之日起，开始计算保证债务的诉讼时效。</w:t>
      </w:r>
    </w:p>
    <w:p w14:paraId="7ADC7C9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第六百九十五条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债权人和债务人未经保证人书面同意，协商变更主债权债务合同内容，减轻债务的，保证人仍对变更后的债务承担保证责任；加重债务的，保证人对加重的部分不承担保证责任。</w:t>
      </w:r>
    </w:p>
    <w:p w14:paraId="77A4A97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债权人和债务人变更主债权债务合同的履行期限，未经保证人书面同意的，保证期间不受影响。</w:t>
      </w:r>
    </w:p>
    <w:p w14:paraId="0305F06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第六百九十六条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债权人转让全部或者部分债权，未通知保证人的，该转让对保证人不发生效力。</w:t>
      </w:r>
    </w:p>
    <w:p w14:paraId="15E485D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保证人与债权人约定禁止债权转让，债权人未经保证人书面同意转让债权的，保证人对受让人不再承担保证责任。</w:t>
      </w:r>
    </w:p>
    <w:p w14:paraId="7AEF94E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第六百九十七条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债权人未经保证人书面同意，允许债务人转移全部或者部分债务，保证人对未经其同意转移的债务不再承担保证责任，但是债权人和保证人另有约定的除外。</w:t>
      </w:r>
    </w:p>
    <w:p w14:paraId="5431105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第三人加入债务的，保证人的保证责任不受影响。</w:t>
      </w:r>
    </w:p>
    <w:p w14:paraId="794C443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第六百九十八条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14:paraId="7DE32E0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第六百九十九条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同一债务有两个以上保证人的，保证人应当按照保证合同约定的保证份额，承担保证责任；没有约定保证份额的，债权人可以请求任何一个保证人在其保证范围内承担保证责任。</w:t>
      </w:r>
    </w:p>
    <w:p w14:paraId="0F68C5C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保证人承担保证责任后，除当事人另有约定外，有权在其承担保证责任的范围内向债务人追偿，享有债权人对债务人的权利，但是不得损害债权人的利益。</w:t>
      </w:r>
    </w:p>
    <w:p w14:paraId="41789FB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第七百零一条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保证人可以主张债务人对债权人的抗辩。债务人放弃抗辩的，保证人仍有权向债权人主张抗辩。</w:t>
      </w:r>
    </w:p>
    <w:p w14:paraId="4B94E8D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第七百零二条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债务人对债权人享有抵销权或者撤销权的，保证人可以在相应范围内拒绝承担保证责任。</w:t>
      </w:r>
    </w:p>
    <w:p w14:paraId="2AB4FEA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第十四章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租赁合同</w:t>
      </w:r>
    </w:p>
    <w:p w14:paraId="7C9B481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第七百零三条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租赁合同是出租人将租赁物交付承租人使用、收益，承租人支付租金的合同。</w:t>
      </w:r>
    </w:p>
    <w:p w14:paraId="6C2A070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第七百零四条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租赁合同的内容一般包括租赁物的名称、数量、用途、租赁期限、租金及其支付期限和方式、租赁物维修等条款。</w:t>
      </w:r>
    </w:p>
    <w:p w14:paraId="235D766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第七百零五条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租赁期限不得超过二十年。超过二十年的，超过部分无效。</w:t>
      </w:r>
    </w:p>
    <w:p w14:paraId="53954BC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租赁期限届满，当事人可以续订租赁合同；但是，约定的租赁期限自续订之日起不得超过二十年。</w:t>
      </w:r>
    </w:p>
    <w:p w14:paraId="2188E7C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第七百零六条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当事人未依照法律、行政法规规定办理租赁合同登记备案手续的，不影响合同的效力。</w:t>
      </w:r>
    </w:p>
    <w:p w14:paraId="1C2FEED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第七百零七条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租赁期限六个月以上的，应当采用书面形式。当事人未采用书面形式，无法确定租赁期限的，视为不定期租赁。</w:t>
      </w:r>
    </w:p>
    <w:p w14:paraId="75EAA77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第七百零八条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出租人应当按照约定将租赁物交付承租人，并在租赁期限内保持租赁物符合约定的用途。</w:t>
      </w:r>
    </w:p>
    <w:p w14:paraId="46284A2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第七百零九条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承租人应当按照约定的方法使用租赁物。对租赁物的使用方法没有约定或者约定不明确，依据本法第五百一十条的规定仍不能确定的，应当根据租赁物的性质使用。</w:t>
      </w:r>
    </w:p>
    <w:p w14:paraId="12B117E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第七百一十条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承租人按照约定的方法或者根据租赁物的性质使用租赁物，致使租赁物受到损耗的，不承担赔偿责任。</w:t>
      </w:r>
    </w:p>
    <w:p w14:paraId="2EEFB89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第七百一十一条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承租人未按照约定的方法或者未根据租赁物的性质使用租赁物，致使租赁物受到损失的，出租人可以解除合同并请求赔偿损失。</w:t>
      </w:r>
    </w:p>
    <w:p w14:paraId="3D88418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第七百一十二条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出租人应当履行租赁物的维修义务，但是当事人另有约定的除外。</w:t>
      </w:r>
    </w:p>
    <w:p w14:paraId="2F45DFD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第七百一十三条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承租人在租赁物需要维修时可以请求出租人在合理期限内维修。出租人未履行维修义务的，承租人可以自行维修，维修费用由出租人负担。因维修租赁物影响承租人使用的，应当相应减少租金或者延长租期。</w:t>
      </w:r>
    </w:p>
    <w:p w14:paraId="26A9C74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因承租人的过错致使租赁物需要维修的，出租人不承担前款规定的维修义务。</w:t>
      </w:r>
    </w:p>
    <w:p w14:paraId="5A4EA5C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第七百一十四条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承租人应当妥善保管租赁物，因保管不善造成租赁物毁损、灭失的，应当承担赔偿责任。</w:t>
      </w:r>
    </w:p>
    <w:p w14:paraId="163B1CA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第七百一十五条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承租人经出租人同意，可以对租赁物进行改善或者增设他物。</w:t>
      </w:r>
    </w:p>
    <w:p w14:paraId="74C756E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承租人未经出租人同意，对租赁物进行改善或者增设他物的，出租人可以请求承租人恢复原状或者赔偿损失。</w:t>
      </w:r>
    </w:p>
    <w:p w14:paraId="1E5E087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第七百一十六条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承租人经出租人同意，可以将租赁物转租给第三人。承租人转租的，承租人与出租人之间的租赁合同继续有效；第三人造成租赁物损失的，承租人应当赔偿损失。</w:t>
      </w:r>
    </w:p>
    <w:p w14:paraId="1878167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承租人未经出租人同意转租的，出租人可以解除合同。</w:t>
      </w:r>
    </w:p>
    <w:p w14:paraId="5202035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第七百一十七条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承租人经出租人同意将租赁物转租给第三人，转租期限超过承租人剩余租赁期限的，超过部分的约定对出租人不具有法律约束力，但是出租人与承租人另有约定的除外。</w:t>
      </w:r>
    </w:p>
    <w:p w14:paraId="3247A22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第七百一十八条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出租人知道或者应当知道承租人转租，但是在六个月内未提出异议的，视为出租人同意转租。</w:t>
      </w:r>
    </w:p>
    <w:p w14:paraId="0123D7A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第七百一十九条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承租人拖欠租金的，次承租人可以代承租人支付其欠付的租金和违约金，但是转租合同对出租人不具有法律约束力的除外。</w:t>
      </w:r>
    </w:p>
    <w:p w14:paraId="571511A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次承租人代为支付的租金和违约金，可以充抵次承租人应当向承租人支付的租金；超出其应付的租金数额的，可以向承租人追偿。</w:t>
      </w:r>
    </w:p>
    <w:p w14:paraId="5E54559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第七百二十条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在租赁期限内因占有、使用租赁物获得的收益，归承租人所有，但是当事人另有约定的除外。</w:t>
      </w:r>
    </w:p>
    <w:p w14:paraId="64657B0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第七百二十一条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14:paraId="242E3D6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第七百二十二条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承租人无正当理由未支付或者迟延支付租金的，出租人可以请求承租人在合理期限内支付；承租人逾期不支付的，出租人可以解除合同。</w:t>
      </w:r>
    </w:p>
    <w:p w14:paraId="1CF5405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第七百二十三条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因第三人主张权利，致使承租人不能对租赁物使用、收益的，承租人可以请求减少租金或者不支付租金。</w:t>
      </w:r>
    </w:p>
    <w:p w14:paraId="07B18FB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第三人主张权利的，承租人应当及时通知出租人。</w:t>
      </w:r>
    </w:p>
    <w:p w14:paraId="41E21D1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第七百二十四条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有下列情形之一，非因承租人原因致使租赁物无法使用的，承租人可以解除合同：</w:t>
      </w:r>
    </w:p>
    <w:p w14:paraId="1A83DAF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（一）租赁物被司法机关或者行政机关依法查封、扣押；</w:t>
      </w:r>
    </w:p>
    <w:p w14:paraId="4F752CF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（二）租赁物权属有争议；</w:t>
      </w:r>
    </w:p>
    <w:p w14:paraId="5D4B191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（三）租赁物具有违反法律、行政法规关于使用条件的强制性规定情形。</w:t>
      </w:r>
    </w:p>
    <w:p w14:paraId="250F1A0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第七百二十五条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租赁物在承租人按照租赁合同占有期限内发生所有权变动的，不影响租赁合同的效力。</w:t>
      </w:r>
    </w:p>
    <w:p w14:paraId="4F66EDC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第七百二十六条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出租人出卖租赁房屋的，应当在出卖之前的合理期限内通知承租人，承租人享有以同等条件优先购买的权利；但是，房屋按份共有人行使优先购买权或者出租人将房屋出卖给近亲属的除外。</w:t>
      </w:r>
    </w:p>
    <w:p w14:paraId="3ABD376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出租人履行通知义务后，承租人在十五日内未明确表示购买的，视为承租人放弃优先购买权。</w:t>
      </w:r>
    </w:p>
    <w:p w14:paraId="080315C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第七百二十七条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出租人委托拍卖人拍卖租赁房屋的，应当在拍卖五日前通知承租人。承租人未参加拍卖的，视为放弃优先购买权。</w:t>
      </w:r>
    </w:p>
    <w:p w14:paraId="796839D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第七百二十八条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出租人未通知承租人或者有其他妨害承租人行使优先购买权情形的，承租人可以请求出租人承担赔偿责任。但是，出租人与第三人订立的房屋买卖合同的效力不受影响。</w:t>
      </w:r>
    </w:p>
    <w:p w14:paraId="2E7F6A7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第七百二十九条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因不可归责于承租人的事由，致使租赁物部分或者全部毁损、灭失的，承租人可以请求减少租金或者不支付租金；</w:t>
      </w:r>
      <w:r w:rsidRPr="00AC082D">
        <w:rPr>
          <w:rFonts w:ascii="Arial" w:eastAsia="宋体" w:hAnsi="Arial" w:cs="宋体"/>
          <w:color w:val="000000"/>
          <w:kern w:val="0"/>
          <w:sz w:val="28"/>
          <w:szCs w:val="28"/>
        </w:rPr>
        <w:lastRenderedPageBreak/>
        <w:t>因租赁物部分或者全部毁损、灭失，致使不能实现合同目的的，承租人可以解除合同。</w:t>
      </w:r>
    </w:p>
    <w:p w14:paraId="6924E33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第七百三十条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当事人对租赁期限没有约定或者约定不明确，依据本法第五百一十条的规定仍不能确定的，视为不定期租赁；当事人可以随时解除合同，但是应当在合理期限之前通知对方。</w:t>
      </w:r>
    </w:p>
    <w:p w14:paraId="472EDDA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第七百三十一条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租赁物危及承租人的安全或者健康的，即使承租人订立合同时明知该租赁物质量不合格，承租人仍然可以随时解除合同。</w:t>
      </w:r>
    </w:p>
    <w:p w14:paraId="6BFAFE0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第七百三十二条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承租人在房屋租赁期限内死亡的，与其生前共同居住的人或者共同经营人可以按照原租赁合同租赁该房屋。</w:t>
      </w:r>
    </w:p>
    <w:p w14:paraId="16EF432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第七百三十三条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租赁期限届满，承租人应当返还租赁物。返还的租赁物应当符合按照约定或者根据租赁物的性质使用后的状态。</w:t>
      </w:r>
    </w:p>
    <w:p w14:paraId="73EF300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第七百三十四条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租赁期限届满，承租人继续使用租赁物，出租人没有提出异议的，原租赁合同继续有效，但是租赁期限为不定期。</w:t>
      </w:r>
    </w:p>
    <w:p w14:paraId="3A11D9E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租赁期限届满，房屋承租人享有以同等条件优先承租的权利。</w:t>
      </w:r>
    </w:p>
    <w:p w14:paraId="59E2363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第十五章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融资租赁合同</w:t>
      </w:r>
    </w:p>
    <w:p w14:paraId="56476D2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第七百三十五条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融资租赁合同是出租人根据承租人对出卖人、租赁物的选择，向出卖人购买租赁物，提供给承租人使用，承租人支付租金的合同。</w:t>
      </w:r>
    </w:p>
    <w:p w14:paraId="0D33EE8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第七百三十六条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融资租赁合同的内容一般包括租赁物的名称、数量、规格、技术性能、检验方法，租赁期限，租金构成及其支付期限和方式、币种，租赁期限届满租赁物的归属等条款。</w:t>
      </w:r>
    </w:p>
    <w:p w14:paraId="1C51833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融资租赁合同应当采用书面形式。</w:t>
      </w:r>
    </w:p>
    <w:p w14:paraId="7E2378D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第七百三十七条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当事人以虚构租赁物方式订立的融资租赁合同无效。</w:t>
      </w:r>
    </w:p>
    <w:p w14:paraId="31E0DD1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第七百三十八条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依照法律、行政法规的规定，对于租赁物的经营使用应当取得行政许可的，出租人未取得行政许可不影响融资租赁合同的效力。</w:t>
      </w:r>
    </w:p>
    <w:p w14:paraId="1A8E08A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第七百三十九条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出租人根据承租人对出卖人、租赁物的选择订立的买卖合同，出卖人应当按照约定向承租人交付标的物，承租人享有与受领标的物有关的买受人的权利。</w:t>
      </w:r>
    </w:p>
    <w:p w14:paraId="55EDE37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第七百四十条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出卖人违反向承租人交付标的物的义务，有下列情形之一的，承租人可以拒绝受领出卖人向其交付的标的物：</w:t>
      </w:r>
    </w:p>
    <w:p w14:paraId="223BA04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（一）标的物严重不符合约定；</w:t>
      </w:r>
    </w:p>
    <w:p w14:paraId="647F792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（二）未按照约定交付标的物，经承租人或者出租人催告后在合理期限内仍未交付。</w:t>
      </w:r>
    </w:p>
    <w:p w14:paraId="0958FA4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承租人拒绝受领标的物的，应当及时通知出租人。</w:t>
      </w:r>
    </w:p>
    <w:p w14:paraId="35867FD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第七百四十一条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出租人、出卖人、承租人可以约定，出卖人不履行买卖合同义务的，由承租人行使索赔的权利。承租人行使索赔权利的，出租人应当协助。</w:t>
      </w:r>
    </w:p>
    <w:p w14:paraId="03E2185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第七百四十二条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承租人对出卖人行使索赔权利，不影响其履行支付租金的义务。但是，承租人依赖出租人的技能确定租赁物或者出租人干预选择租赁物的，承租人可以请求减免相应租金。</w:t>
      </w:r>
    </w:p>
    <w:p w14:paraId="13CDA4C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第七百四十三条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出租人有下列情形之一，致使承租人对出卖人行使索赔权利失败的，承租人有权请求出租人承担相应的责任：</w:t>
      </w:r>
    </w:p>
    <w:p w14:paraId="5336CC2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（一）明知租赁物有质量瑕疵而不告知承租人；</w:t>
      </w:r>
    </w:p>
    <w:p w14:paraId="7842723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（二）承租人行使索赔权利时，未及时提供必要协助。</w:t>
      </w:r>
    </w:p>
    <w:p w14:paraId="2824B2D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出租人怠于行使只能由其对出卖人行使的索赔权利，造成承租人损失的，承租人有权请求出租人承担赔偿责任。</w:t>
      </w:r>
    </w:p>
    <w:p w14:paraId="22ED127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第七百四十四条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出租人根据承租人对出卖人、租赁物的选择订立的买卖合同，未经承租人同意，出租人不得变更与承租人有关的合同内容。</w:t>
      </w:r>
    </w:p>
    <w:p w14:paraId="7BE9E91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第七百四十五条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出租人对租赁物享有的所有权，未经登记，不得对抗善意第三人。</w:t>
      </w:r>
    </w:p>
    <w:p w14:paraId="57A1233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第七百四十六条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融资租赁合同的租金，除当事人另有约定外，应当根据购买租赁物的大部分或者全部成本以及出租人的合理利润确定。</w:t>
      </w:r>
    </w:p>
    <w:p w14:paraId="5BD04CB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第七百四十七条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租赁物不符合约定或者不符合使用目的的，出租人不承担责任。但是，承租人依赖出租人的技能确定租赁物或者出租人干预选择租赁物的除外。</w:t>
      </w:r>
    </w:p>
    <w:p w14:paraId="611D007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第七百四十八条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出租人应当保证承租人对租赁物的占有和使用。</w:t>
      </w:r>
    </w:p>
    <w:p w14:paraId="30A7E79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出租人有下列情形之一的，承租人有权请求其赔偿损失：</w:t>
      </w:r>
    </w:p>
    <w:p w14:paraId="346B75B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（一）无正当理由收回租赁物；</w:t>
      </w:r>
    </w:p>
    <w:p w14:paraId="198F2D9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（二）无正当理由妨碍、干扰承租人对租赁物的占有和使用；</w:t>
      </w:r>
    </w:p>
    <w:p w14:paraId="24D3EFD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（三）因出租人的原因致使第三人对租赁物主张权利；</w:t>
      </w:r>
    </w:p>
    <w:p w14:paraId="71A4CE9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（四）不当影响承租人对租赁物占有和使用的其他情形。</w:t>
      </w:r>
    </w:p>
    <w:p w14:paraId="5A97502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第七百四十九条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承租人占有租赁物期间，租赁物造成第三人人身损害或者财产损失的，出租人不承担责任。</w:t>
      </w:r>
    </w:p>
    <w:p w14:paraId="79E9B57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第七百五十条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承租人应当妥善保管、使用租赁物。</w:t>
      </w:r>
    </w:p>
    <w:p w14:paraId="15E367E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承租人应当履行占有租赁物期间的维修义务。</w:t>
      </w:r>
    </w:p>
    <w:p w14:paraId="5015E27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第七百五十一条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承租人占有租赁物期间，租赁物毁损、灭失的，出租人有权请求承租人继续支付租金，但是法律另有规定或者当事人另有约定的除外。</w:t>
      </w:r>
    </w:p>
    <w:p w14:paraId="729D7EA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第七百五十二条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承租人应当按照约定支付租金。承租人经催告后在合理期限内仍不支付租金的，出租人可以请求支付全部租金；也可以解除合同，收回租赁物。</w:t>
      </w:r>
    </w:p>
    <w:p w14:paraId="1F1129A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第七百五十三条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承租人未经出租人同意，将租赁物转让、抵押、质押、投资入股或者以其他方式处分的，出租人可以解除融资租赁合同。</w:t>
      </w:r>
    </w:p>
    <w:p w14:paraId="7076F8A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第七百五十四条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有下列情形之一的，出租人或者承租人可以解除融资租赁合同：</w:t>
      </w:r>
    </w:p>
    <w:p w14:paraId="1F2DFF7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（一）出租人与出卖人订立的买卖合同解除、被确认无效或者被撤销，且未能重新订立买卖合同；</w:t>
      </w:r>
    </w:p>
    <w:p w14:paraId="42AEB8D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（二）租赁物因不可归责于当事人的原因毁损、灭失，且不能修复或者确定替代物；</w:t>
      </w:r>
    </w:p>
    <w:p w14:paraId="43F71CC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（三）因出卖人的原因致使融资租赁合同的目的不能实现。</w:t>
      </w:r>
    </w:p>
    <w:p w14:paraId="7A17C8F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第七百五十五条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融资租赁合同因买卖合同解除、被确认无效或者被撤销而解除，出卖人、租赁物系由承租人选择的，出租人有权请求承租人赔偿相应损失；但是，因出租人原因致使买卖合同解除、被确认无效或者被撤销的除外。</w:t>
      </w:r>
    </w:p>
    <w:p w14:paraId="7D86BC2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出租人的损失已经在买卖合同解除、被确认无效或者被撤销时获得赔偿的，承租人不再承担相应的赔偿责任。</w:t>
      </w:r>
    </w:p>
    <w:p w14:paraId="34ECCBA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第七百五十六条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融资租赁合同因租赁物交付承租人后意外毁损、灭失等不可归责于当事人的原因解除的，出租人可以请求承租人按照租赁物折旧情况给予补偿。</w:t>
      </w:r>
    </w:p>
    <w:p w14:paraId="7B4DBB6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第七百五十七条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出租人和承租人可以约定租赁期限届满租赁物的归属；对租赁物的归属没有约定或者约定不明确，依据本法第五百一十条的规定仍不能确定的，租赁物的所有权归出租人。</w:t>
      </w:r>
    </w:p>
    <w:p w14:paraId="701A5FC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第七百五十八条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14:paraId="3ED9A36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当事人约定租赁期限届满租赁物归出租人所有，因租赁物毁损、灭失或者附合、混合于他物致使承租人不能返还的，出租人有权请求承租人给予合理补偿。</w:t>
      </w:r>
    </w:p>
    <w:p w14:paraId="3E5F346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第七百五十九条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当事人约定租赁期限届满，承租人仅需向出租人支付象征性价款的，视为约定的租金义务履行完毕后租赁物的所有权归承租人。</w:t>
      </w:r>
    </w:p>
    <w:p w14:paraId="65697EB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第七百六十条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14:paraId="1B305BD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第十六章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保理合同</w:t>
      </w:r>
    </w:p>
    <w:p w14:paraId="2940745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第七百六十一条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保理合同是应收账款债权人将现有的或者将有的应收账款转让给保理人，保理人提供资金融通、应收账款管理或者催收、应收账款债务人付款担保等服务的合同。</w:t>
      </w:r>
    </w:p>
    <w:p w14:paraId="28BC05A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第七百六十二条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保理合同的内容一般包括业务类型、服务范围、服务期限、基础交易合同情况、应收账款信息、保理融资款或者服务报酬及其支付方式等条款。</w:t>
      </w:r>
    </w:p>
    <w:p w14:paraId="5031753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保理合同应当采用书面形式。</w:t>
      </w:r>
    </w:p>
    <w:p w14:paraId="1469A20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第七百六十三条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应收账款债权人与债务人虚构应收账款作为转让标的，与保理人订立保理合同的，应收账款债务人不得以应收账款不存在为由对抗保理人，但是保理人明知虚构的除外。</w:t>
      </w:r>
    </w:p>
    <w:p w14:paraId="3378EBF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第七百六十四条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保理人向应收账款债务人发出应收账款转让通知的，应当表明保理人身份并附有必要凭证。</w:t>
      </w:r>
    </w:p>
    <w:p w14:paraId="41010FE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第七百六十五条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应收账款债务人接到应收账款转让通知后，应收账款债权人与债务人无正当理由协商变更或者终止基础交易合同，对保理人产生不利影响的，对保理人不发生效力。</w:t>
      </w:r>
    </w:p>
    <w:p w14:paraId="60CC4BC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第七百六十六条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14:paraId="18845EA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第七百六十七条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当事人约定无追索权保理的，保理人应当向应收账款债务人主张应收账款债权，保理人取得超过保理融资款本息和相关费用的部分，无需向应收账款债权人返还。</w:t>
      </w:r>
    </w:p>
    <w:p w14:paraId="2930C19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第七百六十八条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14:paraId="4E8017F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第七百六十九条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本章没有规定的，适用本编第六章债权转让的有关规定。</w:t>
      </w:r>
    </w:p>
    <w:p w14:paraId="23247BE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第十七章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承揽合同</w:t>
      </w:r>
    </w:p>
    <w:p w14:paraId="49B3367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第七百七十条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承揽合同是承揽人按照定作人的要求完成工作，交付工作成果，定作人支付报酬的合同。</w:t>
      </w:r>
    </w:p>
    <w:p w14:paraId="7B3C9D3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承揽包括加工、定作、修理、复制、测试、检验等工作。</w:t>
      </w:r>
    </w:p>
    <w:p w14:paraId="5F680CB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第七百七十一条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承揽合同的内容一般包括承揽的标的、数量、质量、报酬，承揽方式，材料的提供，履行期限，验收标准和方法等条款。</w:t>
      </w:r>
    </w:p>
    <w:p w14:paraId="35BD8CB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第七百七十二条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承揽人应当以自己的设备、技术和劳力，完成主要工作，但是当事人另有约定的除外。</w:t>
      </w:r>
    </w:p>
    <w:p w14:paraId="43CB60E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承揽人将其承揽的主要工作交由第三人完成的，应当就该第三人完成的工作成果向定作人负责；未经定作人同意的，定作人也可以解除合同。</w:t>
      </w:r>
    </w:p>
    <w:p w14:paraId="6C52634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第七百七十三条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承揽人可以将其承揽的辅助工作交由第三人完成。承揽人将其承揽的辅助工作交由第三人完成的，应当就该第三人完成的工作成果向定作人负责。</w:t>
      </w:r>
    </w:p>
    <w:p w14:paraId="2FB6717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第七百七十四条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承揽人提供材料的，应当按照约定选用材料，并接受定作人检验。</w:t>
      </w:r>
    </w:p>
    <w:p w14:paraId="052B5BD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第七百七十五条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定作人提供材料的，应当按照约定提供材料。承揽人对定作人提供的材料应当及时检验，发现不符合约定时，应当及时通知定作人更换、补齐或者采取其他补救措施。</w:t>
      </w:r>
    </w:p>
    <w:p w14:paraId="6B6FF64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承揽人不得擅自更换定作人提供的材料，不得更换不需要修理的零部件。</w:t>
      </w:r>
    </w:p>
    <w:p w14:paraId="4147656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第七百七十六条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承揽人发现定作人提供的图纸或者技术要求不合理的，应当及时通知定作人。因定作人怠于答复等原因造成承揽人损失的，应当赔偿损失。</w:t>
      </w:r>
    </w:p>
    <w:p w14:paraId="6B09B3A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第七百七十七条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定作人中途变更承揽工作的要求，造成承揽人损失的，应当赔偿损失。</w:t>
      </w:r>
    </w:p>
    <w:p w14:paraId="6E3EC17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第七百七十八条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14:paraId="78911FB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第七百七十九条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承揽人在工作期间，应当接受定作人必要的监督检验。定作人不得因监督检验妨碍承揽人的正常工作。</w:t>
      </w:r>
    </w:p>
    <w:p w14:paraId="72798FF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第七百八十条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承揽人完成工作的，应当向定作人交付工作成果，并提交必要的技术资料和有关质量证明。定作人应当验收该工作成果。</w:t>
      </w:r>
    </w:p>
    <w:p w14:paraId="3C948EE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第七百八十一条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承揽人交付的工作成果不符合质量要求的，定作人可以合理选择请求承揽人承担修理、重作、减少报酬、赔偿损失等违约责任。</w:t>
      </w:r>
    </w:p>
    <w:p w14:paraId="2A3C341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第七百八十二条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14:paraId="62A6A12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第七百八十三条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定作人未向承揽人支付报酬或者材料费等价款的，承揽人对完成的工作成果享有留置权或者有权拒绝交付，但是当事人另有约定的除外。</w:t>
      </w:r>
    </w:p>
    <w:p w14:paraId="2D8156B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第七百八十四条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承揽人应当妥善保管定作人提供的材料以及完成的工作成果，因保管不善造成毁损、灭失的，应当承担赔偿责任。</w:t>
      </w:r>
    </w:p>
    <w:p w14:paraId="55E8ACD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第七百八十五条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承揽人应当按照定作人的要求保守秘密，未经定作人许可，不得留存复制品或者技术资料。</w:t>
      </w:r>
    </w:p>
    <w:p w14:paraId="5A3C297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第七百八十六条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共同承揽人对定作人承担连带责任，但是当事人另有约定的除外。</w:t>
      </w:r>
    </w:p>
    <w:p w14:paraId="5110C21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第七百八十七条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定作人在承揽人完成工作前可以随时解除合同，造成承揽人损失的，应当赔偿损失。</w:t>
      </w:r>
    </w:p>
    <w:p w14:paraId="0AF35EE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第十八章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建设工程合同</w:t>
      </w:r>
    </w:p>
    <w:p w14:paraId="358C764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第七百八十八条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建设工程合同是承包人进行工程建设，发包人支付价款的合同。</w:t>
      </w:r>
    </w:p>
    <w:p w14:paraId="68A2114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建设工程合同包括工程勘察、设计、施工合同。</w:t>
      </w:r>
    </w:p>
    <w:p w14:paraId="2C7EA7D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第七百八十九条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建设工程合同应当采用书面形式。</w:t>
      </w:r>
    </w:p>
    <w:p w14:paraId="11F8C58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第七百九十条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建设工程的招标投标活动，应当依照有关法律的规定公开、公平、公正进行。</w:t>
      </w:r>
    </w:p>
    <w:p w14:paraId="0FBECCA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第七百九十一条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发包人可以与总承包人订立建设工程合同，也可以分别与勘察人、设计人、施工人订立勘察、设计、施工承包合同。发包人不得将应当由一个承包人完成的建设工程支解成若干部分发包给数个承包人。</w:t>
      </w:r>
    </w:p>
    <w:p w14:paraId="25BCBDE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14:paraId="54CE7EC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禁止承包人将工程分包给不具备相应资质条件的单位。禁止分包单位将其承包的工程再分包。建设工程主体结构的施工必须由承包人自行完成。</w:t>
      </w:r>
    </w:p>
    <w:p w14:paraId="10E301D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第七百九十二条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国家重大建设工程合同，应当按照国家规定的程序和国家批准的投资计划、可行性研究报告等文件订立。</w:t>
      </w:r>
    </w:p>
    <w:p w14:paraId="6FCA9BF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第七百九十三条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建设工程施工合同无效，但是建设工程经验收合格的，可以参照合同关于工程价款的约定折价补偿承包人。</w:t>
      </w:r>
    </w:p>
    <w:p w14:paraId="4ACE9DD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建设工程施工合同无效，且建设工程经验收不合格的，按照以下情形处理：</w:t>
      </w:r>
    </w:p>
    <w:p w14:paraId="738AEB3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（一）修复后的建设工程经验收合格的，发包人可以请求承包人承担修复费用；</w:t>
      </w:r>
    </w:p>
    <w:p w14:paraId="336FA01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（二）修复后的建设工程经验收不合格的，承包人无权请求参照合同关于工程价款的约定折价补偿。</w:t>
      </w:r>
    </w:p>
    <w:p w14:paraId="5C5C471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发包人对因建设工程不合格造成的损失有过错的，应当承担相应的责任。</w:t>
      </w:r>
    </w:p>
    <w:p w14:paraId="5B1F85C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第七百九十四条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勘察、设计合同的内容一般包括提交有关基础资料和概预算等文件的期限、质量要求、费用以及其他协作条件等条款。</w:t>
      </w:r>
    </w:p>
    <w:p w14:paraId="635B45D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第七百九十五条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施工合同的内容一般包括工程范围、建设工期、中间交工工程的开工和竣工时间、工程质量、工程造价、技术资料交付时间、材料和设备供应责任、拨款和结算、竣工验收、质量保修范围和质量保证期、相互协作等条款。</w:t>
      </w:r>
    </w:p>
    <w:p w14:paraId="3F93CF5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第七百九十六条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建设工程实行监理的，发包人应当与监理人采用书面形式订立委托监理合同。发包人与监理人的权利和义务以及法律责任，应当依照本编委托合同以及其他有关法律、行政法规的规定。</w:t>
      </w:r>
    </w:p>
    <w:p w14:paraId="2486A60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第七百九十七条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发包人在不妨碍承包人正常作业的情况下，可以随时对作业进度、质量进行检查。</w:t>
      </w:r>
    </w:p>
    <w:p w14:paraId="5C9B6D4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第七百九十八条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隐蔽工程在隐蔽以前，承包人应当通知发包人检查。发包人没有及时检查的，承包人可以顺延工程日期，并有权请求赔偿停工、窝工等损失。</w:t>
      </w:r>
    </w:p>
    <w:p w14:paraId="51BCDCE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第七百九十九条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建设工程竣工后，发包人应当根据施工图纸及说明书、国家颁发的施工验收规范和质量检验标准及时进行验收。验收合格的，发包人应当按照约定支付价款，并接收该建设工程。</w:t>
      </w:r>
    </w:p>
    <w:p w14:paraId="5573005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建设工程竣工经验收合格后，方可交付使用；未经验收或者验收不合格的，不得交付使用。</w:t>
      </w:r>
    </w:p>
    <w:p w14:paraId="37E066C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第八百条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勘察、设计的质量不符合要求或者未按照期限提交勘察、设计文件拖延工期，造成发包人损失的，勘察人、设计人应当继续完善勘察、设计，减收或者免收勘察、设计费并赔偿损失。</w:t>
      </w:r>
    </w:p>
    <w:p w14:paraId="36D3354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第八百零一条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因施工人的原因致使建设工程质量不符合约定的，发包人有权请求施工人在合理期限内无偿修理或者返工、改建。经过修理或者返工、改建后，造成逾期交付的，施工人应当承担违约责任。</w:t>
      </w:r>
    </w:p>
    <w:p w14:paraId="5FB0015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第八百零二条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因承包人的原因致使建设工程在合理使用期限内造成人身损害和财产损失的，承包人应当承担赔偿责任。</w:t>
      </w:r>
    </w:p>
    <w:p w14:paraId="7E2F6B6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第八百零三条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发包人未按照约定的时间和要求提供原材料、设备、场地、资金、技术资料的，承包人可以顺延工程日期，并有权请求赔偿停工、窝工等损失。</w:t>
      </w:r>
    </w:p>
    <w:p w14:paraId="7C38F6C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第八百零四条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因发包人的原因致使工程中途停建、缓建的，发包人应当采取措施弥补或者减少损失，赔偿承包人因此造成的停工、窝工、倒运、机械设备调迁、材料和构件积压等损失和实际费用。</w:t>
      </w:r>
    </w:p>
    <w:p w14:paraId="305F594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第八百零五条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因发包人变更计划，提供的资料不准确，或者未按照期限提供必需的勘察、设计工作条件而造成勘察、设计的返工、停工或者修改设计，发包人应当按照勘察人、设计人实际消耗的工作量增付费用。</w:t>
      </w:r>
    </w:p>
    <w:p w14:paraId="54F1BD4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第八百零六条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承包人将建设工程转包、违法分包的，发包人可以解除合同。</w:t>
      </w:r>
    </w:p>
    <w:p w14:paraId="58F84D7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发包人提供的主要建筑材料、建筑构配件和设备不符合强制性标准或者不履行协助义务，致使承包人无法施工，经催告后在合理期限内仍未履行相应义务的，承包人可以解除合同。</w:t>
      </w:r>
    </w:p>
    <w:p w14:paraId="48C109A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合同解除后，已经完成的建设工程质量合格的，发包人应当按照约定支付相应的工程价款；已经完成的建设工程质量不合格的，参照本法第七百九十三条的规定处理。</w:t>
      </w:r>
    </w:p>
    <w:p w14:paraId="309B23D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第八百零七条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14:paraId="4ABA5AA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第八百零八条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本章没有规定的，适用承揽合同的有关规定。</w:t>
      </w:r>
    </w:p>
    <w:p w14:paraId="6A347BF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第十九章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运输合同</w:t>
      </w:r>
    </w:p>
    <w:p w14:paraId="7A841DD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39790DD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第八百零九条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运输合同是承运人将旅客或者货物从起运地点运输到约定地点，旅客、托运人或者收货人支付票款或者运输费用的合同。</w:t>
      </w:r>
    </w:p>
    <w:p w14:paraId="74155B1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第八百一十条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从事公共运输的承运人不得拒绝旅客、托运人通常、合理的运输要求。</w:t>
      </w:r>
    </w:p>
    <w:p w14:paraId="7254FEC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第八百一十一条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承运人应当在约定期限或者合理期限内将旅客、货物安全运输到约定地点。</w:t>
      </w:r>
    </w:p>
    <w:p w14:paraId="41BE64A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第八百一十二条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承运人应当按照约定的或者通常的运输路线将旅客、货物运输到约定地点。</w:t>
      </w:r>
    </w:p>
    <w:p w14:paraId="4028C84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第八百一十三条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旅客、托运人或者收货人应当支付票款或者运输费用。承运人未按照约定路线或者通常路线运输增加票款或者运输费用的，旅客、托运人或者收货人可以拒绝支付增加部分的票款或者运输费用。</w:t>
      </w:r>
    </w:p>
    <w:p w14:paraId="7797B1D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客运合同</w:t>
      </w:r>
    </w:p>
    <w:p w14:paraId="118F715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第八百一十四条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客运合同自承运人向旅客出具客票时成立，但是当事人另有约定或者另有交易习惯的除外。</w:t>
      </w:r>
    </w:p>
    <w:p w14:paraId="46FBA21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第八百一十五条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14:paraId="3E855E5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实名制客运合同的旅客丢失客票的，可以请求承运人挂失补办，承运人不得再次收取票款和其他不合理费用。</w:t>
      </w:r>
    </w:p>
    <w:p w14:paraId="1D81D6C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第八百一十六条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旅客因自己的原因不能按照客票记载的时间乘坐的，应当在约定的期限内办理退票或者变更手续；逾期办理的，承运人可以不退票款，并不再承担运输义务。</w:t>
      </w:r>
    </w:p>
    <w:p w14:paraId="191849B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第八百一十七条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旅客随身携带行李应当符合约定的限量和品类要求；超过限量或者违反品类要求携带行李的，应当办理托运手续。</w:t>
      </w:r>
    </w:p>
    <w:p w14:paraId="53D17DC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第八百一十八条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旅客不得随身携带或者在行李中夹带易燃、易爆、有毒、有腐蚀性、有放射性以及可能危及运输工具上人身和财产安全的危险物品或者违禁物品。</w:t>
      </w:r>
    </w:p>
    <w:p w14:paraId="26D3E66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旅客违反前款规定的，承运人可以将危险物品或者违禁物品卸下、销毁或者送交有关部门。旅客坚持携带或者夹带危险物品或者违禁物品的，承运人应当拒绝运输。</w:t>
      </w:r>
    </w:p>
    <w:p w14:paraId="2A3B01D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第八百一十九条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承运人应当严格履行安全运输义务，及时告知旅客安全运输应当注意的事项。旅客对承运人为安全运输所作的合理安排应当积极协助和配合。</w:t>
      </w:r>
    </w:p>
    <w:p w14:paraId="34C1873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第八百二十条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14:paraId="7F6C3B9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第八百二十一条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承运人擅自降低服务标准的，应当根据旅客的请求退票或者减收票款；提高服务标准的，不得加收票款。</w:t>
      </w:r>
    </w:p>
    <w:p w14:paraId="7636F30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第八百二十二条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承运人在运输过程中，应当尽力救助患有急病、分娩、遇险的旅客。</w:t>
      </w:r>
    </w:p>
    <w:p w14:paraId="3517732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第八百二十三条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承运人应当对运输过程中旅客的伤亡承担赔偿责任；但是，伤亡是旅客自身健康原因造成的或者承运人证明伤亡是旅客故意、重大过失造成的除外。</w:t>
      </w:r>
    </w:p>
    <w:p w14:paraId="5FAA280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前款规定适用于按照规定免票、持优待票或者经承运人许可搭乘的无票旅客。</w:t>
      </w:r>
    </w:p>
    <w:p w14:paraId="1DCEE54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第八百二十四条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在运输过程中旅客随身携带物品毁损、灭失，承运人有过错的，应当承担赔偿责任。</w:t>
      </w:r>
    </w:p>
    <w:p w14:paraId="253F4A0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旅客托运的行李毁损、灭失的，适用货物运输的有关规定。</w:t>
      </w:r>
    </w:p>
    <w:p w14:paraId="0808024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货运合同</w:t>
      </w:r>
    </w:p>
    <w:p w14:paraId="364D254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第八百二十五条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托运人办理货物运输，应当向承运人准确表明收货人的姓名、名称或者凭指示的收货人，货物的名称、性质、重量、数量，收货地点等有关货物运输的必要情况。</w:t>
      </w:r>
    </w:p>
    <w:p w14:paraId="489CF94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因托运人申报不实或者遗漏重要情况，造成承运人损失的，托运人应当承担赔偿责任。</w:t>
      </w:r>
    </w:p>
    <w:p w14:paraId="4914E24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第八百二十六条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货物运输需要办理审批、检验等手续的，托运人应当将办理完有关手续的文件提交承运人。</w:t>
      </w:r>
    </w:p>
    <w:p w14:paraId="4138A4F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第八百二十七条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托运人应当按照约定的方式包装货物。对包装方式没有约定或者约定不明确的，适用本法第六百一十九条的规定。</w:t>
      </w:r>
    </w:p>
    <w:p w14:paraId="351C766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托运人违反前款规定的，承运人可以拒绝运输。</w:t>
      </w:r>
    </w:p>
    <w:p w14:paraId="1FF7713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第八百二十八条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14:paraId="72BF010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托运人违反前款规定的，承运人可以拒绝运输，也可以采取相应措施以避免损失的发生，因此产生的费用由托运人负担。</w:t>
      </w:r>
    </w:p>
    <w:p w14:paraId="24965BC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第八百二十九条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在承运人将货物交付收货人之前，托运人可以要求承运人中止运输、返还货物、变更到达地或者将货物交给其他收货人，但是应当赔偿承运人因此受到的损失。</w:t>
      </w:r>
    </w:p>
    <w:p w14:paraId="374BC80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第八百三十条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货物运输到达后，承运人知道收货人的，应当及时通知收货人，收货人应当及时提货。收货人逾期提货的，应当向承运人支付保管费等费用。</w:t>
      </w:r>
    </w:p>
    <w:p w14:paraId="714542C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第八百三十一条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收货人提货时应当按照约定的期限检验货物。对检验货物的期限没有约定或者约定不明确，依据本法第五百一十条</w:t>
      </w:r>
      <w:r w:rsidRPr="00AC082D">
        <w:rPr>
          <w:rFonts w:ascii="Arial" w:eastAsia="宋体" w:hAnsi="Arial" w:cs="宋体"/>
          <w:color w:val="000000"/>
          <w:kern w:val="0"/>
          <w:sz w:val="28"/>
          <w:szCs w:val="28"/>
        </w:rPr>
        <w:lastRenderedPageBreak/>
        <w:t>的规定仍不能确定的，应当在合理期限内检验货物。收货人在约定的期限或者合理期限内对货物的数量、毁损等未提出异议的，视为承运人已经按照运输单证的记载交付的初步证据。</w:t>
      </w:r>
    </w:p>
    <w:p w14:paraId="091FB9C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第八百三十二条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承运人对运输过程中货物的毁损、灭失承担赔偿责任。但是，承运人证明货物的毁损、灭失是因不可抗力、货物本身的自然性质或者合理损耗以及托运人、收货人的过错造成的，不承担赔偿责任。</w:t>
      </w:r>
    </w:p>
    <w:p w14:paraId="2126563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第八百三十三条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14:paraId="56C656C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第八百三十四条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两个以上承运人以同一运输方式联运的，与托运人订立合同的承运人应当对全程运输承担责任；损失发生在某一运输区段的，与托运人订立合同的承运人和该区段的承运人承担连带责任。</w:t>
      </w:r>
    </w:p>
    <w:p w14:paraId="11FC894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第八百三十五条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货物在运输过程中因不可抗力灭失，未收取运费的，承运人不得请求支付运费；已经收取运费的，托运人可以请求返还。法律另有规定的，依照其规定。</w:t>
      </w:r>
    </w:p>
    <w:p w14:paraId="202B595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第八百三十六条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托运人或者收货人不支付运费、保管费或者其他费用的，承运人对相应的运输货物享有留置权，但是当事人另有约定的除外。</w:t>
      </w:r>
    </w:p>
    <w:p w14:paraId="3A0F0B5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第八百三十七条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收货人不明或者收货人无正当理由拒绝受领货物的，承运人依法可以提存货物。</w:t>
      </w:r>
    </w:p>
    <w:p w14:paraId="6E32CCF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多式联运合同</w:t>
      </w:r>
    </w:p>
    <w:p w14:paraId="2DED063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第八百三十八条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多式联运经营人负责履行或者组织履行多式联运合同，对全程运输享有承运人的权利，承担承运人的义务。</w:t>
      </w:r>
    </w:p>
    <w:p w14:paraId="7913CBD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第八百三十九条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多式联运经营人可以与参加多式联运的各区段承运人就多式联运合同的各区段运输约定相互之间的责任；但是，该约定不影响多式联运经营人对全程运输承担的义务。</w:t>
      </w:r>
    </w:p>
    <w:p w14:paraId="077FAD8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第八百四十条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多式联运经营人收到托运人交付的货物时，应当签发多式联运单据。按照托运人的要求，多式联运单据可以是可转让单据，也可以是不可转让单据。</w:t>
      </w:r>
    </w:p>
    <w:p w14:paraId="483002E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第八百四十一条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因托运人托运货物时的过错造成多式联运经营人损失的，即使托运人已经转让多式联运单据，托运人仍然应当承担赔偿责任。</w:t>
      </w:r>
    </w:p>
    <w:p w14:paraId="74EC5E5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第八百四十二条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货物的毁损、灭失发生于多式联运的某一运输区段的，多式联运经营人的赔偿责任和责任限额，适用调整该区段运</w:t>
      </w:r>
      <w:r w:rsidRPr="00AC082D">
        <w:rPr>
          <w:rFonts w:ascii="Arial" w:eastAsia="宋体" w:hAnsi="Arial" w:cs="宋体"/>
          <w:color w:val="000000"/>
          <w:kern w:val="0"/>
          <w:sz w:val="28"/>
          <w:szCs w:val="28"/>
        </w:rPr>
        <w:lastRenderedPageBreak/>
        <w:t>输方式的有关法律规定；货物毁损、灭失发生的运输区段不能确定的，依照本章规定承担赔偿责任。</w:t>
      </w:r>
    </w:p>
    <w:p w14:paraId="2AEC043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技术合同</w:t>
      </w:r>
    </w:p>
    <w:p w14:paraId="3B69F53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6AF10CE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第八百四十三条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技术合同是当事人就技术开发、转让、许可、咨询或者服务订立的确立相互之间权利和义务的合同。</w:t>
      </w:r>
    </w:p>
    <w:p w14:paraId="3C88F68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第八百四十四条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订立技术合同，应当有利于知识产权的保护和科学技术的进步，促进科学技术成果的研发、转化、应用和推广。</w:t>
      </w:r>
    </w:p>
    <w:p w14:paraId="6D664F3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第八百四十五条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技术合同的内容一般包括项目的名称，标的的内容、范围和要求，履行的计划、地点和方式，技术信息和资料的保密，技术成果的归属和收益的分配办法，验收标准和方法，名词和术语的解释等条款。</w:t>
      </w:r>
    </w:p>
    <w:p w14:paraId="08F9D75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与履行合同有关的技术背景资料、可行性论证和技术评价报告、项目任务书和计划书、技术标准、技术规范、原始设计和工艺文件，以及其他技术文档，按照当事人的约定可以作为合同的组成部分。</w:t>
      </w:r>
    </w:p>
    <w:p w14:paraId="73C6B68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技术合同涉及专利的，应当注明发明创造的名称、专利申请人和专利权人、申请日期、申请号、专利号以及专利权的有效期限。</w:t>
      </w:r>
    </w:p>
    <w:p w14:paraId="2954A93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第八百四十六条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技术合同价款、报酬或者使用费的支付方式由当事人约定，可以采取一次总算、一次总付或者一次总算、分期支付，也可以采取提成支付或者提成支付附加预付入门费的方式。</w:t>
      </w:r>
    </w:p>
    <w:p w14:paraId="2FED677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14:paraId="41A840E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约定提成支付的，当事人可以约定查阅有关会计账目的办法。</w:t>
      </w:r>
    </w:p>
    <w:p w14:paraId="6ECF195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第八百四十七条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14:paraId="1A0AF6C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职务技术成果是执行法人或者非法人组织的工作任务，或者主要是利用法人或者非法人组织的物质技术条件所完成的技术成果。</w:t>
      </w:r>
    </w:p>
    <w:p w14:paraId="31A99BD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第八百四十八条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非职务技术成果的使用权、转让权属于完成技术成果的个人，完成技术成果的个人可以就该项非职务技术成果订立技术合同。</w:t>
      </w:r>
    </w:p>
    <w:p w14:paraId="52CC4A6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第八百四十九条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完成技术成果的个人享有在有关技术成果文件上写明自己是技术成果完成者的权利和取得荣誉证书、奖励的权利。</w:t>
      </w:r>
    </w:p>
    <w:p w14:paraId="024EBC8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第八百五十条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非法垄断技术或者侵害他人技术成果的技术合同无效。</w:t>
      </w:r>
    </w:p>
    <w:p w14:paraId="21A2D3C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技术开发合同</w:t>
      </w:r>
    </w:p>
    <w:p w14:paraId="7EA3E34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第八百五十一条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技术开发合同是当事人之间就新技术、新产品、新工艺、新品种或者新材料及其系统的研究开发所订立的合同。</w:t>
      </w:r>
    </w:p>
    <w:p w14:paraId="7053AF3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技术开发合同包括委托开发合同和合作开发合同。</w:t>
      </w:r>
    </w:p>
    <w:p w14:paraId="55753A9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技术开发合同应当采用书面形式。</w:t>
      </w:r>
    </w:p>
    <w:p w14:paraId="0D550DC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当事人之间就具有实用价值的科技成果实施转化订立的合同，参照适用技术开发合同的有关规定。</w:t>
      </w:r>
    </w:p>
    <w:p w14:paraId="12FDF56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第八百五十二条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委托开发合同的委托人应当按照约定支付研究开发经费和报酬，提供技术资料，提出研究开发要求，完成协作事项，接受研究开发成果。</w:t>
      </w:r>
    </w:p>
    <w:p w14:paraId="33BCBBD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第八百五十三条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14:paraId="6A7F539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第八百五十四条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委托开发合同的当事人违反约定造成研究开发工作停滞、延误或者失败的，应当承担违约责任。</w:t>
      </w:r>
    </w:p>
    <w:p w14:paraId="31B6A6F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第八百五十五条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合作开发合同的当事人应当按照约定进行投资，包括以技术进行投资，分工参与研究开发工作，协作配合研究开发工作。</w:t>
      </w:r>
    </w:p>
    <w:p w14:paraId="472F324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第八百五十六条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合作开发合同的当事人违反约定造成研究开发工作停滞、延误或者失败的，应当承担违约责任。</w:t>
      </w:r>
    </w:p>
    <w:p w14:paraId="78A8DFF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第八百五十七条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作为技术开发合同标的的技术已经由他人公开，致使技术开发合同的履行没有意义的，当事人可以解除合同。</w:t>
      </w:r>
    </w:p>
    <w:p w14:paraId="01A5624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第八百五十八条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14:paraId="40B7D2F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当事人一方发现前款规定的可能致使研究开发失败或者部分失败的情形时，应当及时通知另一方并采取适当措施减少损失；没有及时通知并采取适当措施，致使损失扩大的，应当就扩大的损失承担责任。</w:t>
      </w:r>
    </w:p>
    <w:p w14:paraId="672669F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第八百五十九条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委托开发完成的发明创造，除法律另有规定或者当事人另有约定外，申请专利的权利属于研究开发人。研究开发人取得专利权的，委托人可以依法实施该专利。</w:t>
      </w:r>
    </w:p>
    <w:p w14:paraId="47BCDCB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研究开发人转让专利申请权的，委托人享有以同等条件优先受让的权利。</w:t>
      </w:r>
    </w:p>
    <w:p w14:paraId="336B143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第八百六十条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合作开发完成的发明创造，申请专利的权利属于合作开发的当事人共有；当事人一方转让其共有的专利申请权的，其他各方享有以同等条件优先受让的权利。但是，当事人另有约定的除外。</w:t>
      </w:r>
    </w:p>
    <w:p w14:paraId="2DF4733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合作开发的当事人一方声明放弃其共有的专利申请权的，除当事人另有约定外，可以由另一方单独申请或者由其他各方共同申请。申请人取得专利权的，放弃专利申请权的一方可以免费实施该专利。</w:t>
      </w:r>
    </w:p>
    <w:p w14:paraId="15F556B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合作开发的当事人一方不同意申请专利的，另一方或者其他各方不得申请专利。</w:t>
      </w:r>
    </w:p>
    <w:p w14:paraId="000C210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第八百六十一条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14:paraId="6C5C5AD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技术转让合同和技术许可合同</w:t>
      </w:r>
    </w:p>
    <w:p w14:paraId="2E14EA2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第八百六十二条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技术转让合同是合法拥有技术的权利人，将现有特定的专利、专利申请、技术秘密的相关权利让与他人所订立的合同。</w:t>
      </w:r>
    </w:p>
    <w:p w14:paraId="7366D25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技术许可合同是合法拥有技术的权利人，将现有特定的专利、技术秘密的相关权利许可他人实施、使用所订立的合同。</w:t>
      </w:r>
    </w:p>
    <w:p w14:paraId="4A9F87E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技术转让合同和技术许可合同中关于提供实施技术的专用设备、原材料或者提供有关的技术咨询、技术服务的约定，属于合同的组成部分。</w:t>
      </w:r>
    </w:p>
    <w:p w14:paraId="652E7DE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第八百六十三条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技术转让合同包括专利权转让、专利申请权转让、技术秘密转让等合同。</w:t>
      </w:r>
    </w:p>
    <w:p w14:paraId="43A16CA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技术许可合同包括专利实施许可、技术秘密使用许可等合同。</w:t>
      </w:r>
    </w:p>
    <w:p w14:paraId="22D1F2B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技术转让合同和技术许可合同应当采用书面形式。</w:t>
      </w:r>
    </w:p>
    <w:p w14:paraId="6B58810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第八百六十四条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技术转让合同和技术许可合同可以约定实施专利或者使用技术秘密的范围，但是不得限制技术竞争和技术发展。</w:t>
      </w:r>
    </w:p>
    <w:p w14:paraId="3D5C19F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第八百六十五条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专利实施许可合同仅在该专利权的存续期限内有效。专利权有效期限届满或者专利权被宣告无效的，专利权人不得就该专利与他人订立专利实施许可合同。</w:t>
      </w:r>
    </w:p>
    <w:p w14:paraId="115C891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第八百六十六条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专利实施许可合同的许可人应当按照约定许可被许可人实施专利，交付实施专利有关的技术资料，提供必要的技术指导。</w:t>
      </w:r>
    </w:p>
    <w:p w14:paraId="260352C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第八百六十七条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专利实施许可合同的被许可人应当按照约定实施专利，不得许可约定以外的第三人实施该专利，并按照约定支付使用费。</w:t>
      </w:r>
    </w:p>
    <w:p w14:paraId="688C657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第八百六十八条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技术秘密转让合同的让与人和技术秘密使用许可合同的许可人应当按照约定提供技术资料，进行技术指导，保证技术的实用性、可靠性，承担保密义务。</w:t>
      </w:r>
    </w:p>
    <w:p w14:paraId="6D1CEAF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前款规定的保密义务，不限制许可人申请专利，但是当事人另有约定的除外。</w:t>
      </w:r>
    </w:p>
    <w:p w14:paraId="096E8E5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第八百六十九条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技术秘密转让合同的受让人和技术秘密使用许可合同的被许可人应当按照约定使用技术，支付转让费、使用费，承担保密义务。</w:t>
      </w:r>
    </w:p>
    <w:p w14:paraId="7157C1F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第八百七十条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技术转让合同的让与人和技术许可合同的许可人应当保证自己是所提供的技术的合法拥有者，并保证所提供的技术完整、无误、有效，能够达到约定的目标。</w:t>
      </w:r>
    </w:p>
    <w:p w14:paraId="4EB95EE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第八百七十一条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技术转让合同的受让人和技术许可合同的被许可人应当按照约定的范围和期限，对让与人、许可人提供的技术中尚未公开的秘密部分，承担保密义务。</w:t>
      </w:r>
    </w:p>
    <w:p w14:paraId="387A77B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第八百七十二条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14:paraId="4D4EAED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让与人承担违约责任，参照适用前款规定。</w:t>
      </w:r>
    </w:p>
    <w:p w14:paraId="5E9683B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第八百七十三条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14:paraId="4F48B96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受让人承担违约责任，参照适用前款规定。</w:t>
      </w:r>
    </w:p>
    <w:p w14:paraId="33FCC8A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第八百七十四条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受让人或者被许可人按照约定实施专利、使用技术秘密侵害他人合法权益的，由让与人或者许可人承担责任，但是当事人另有约定的除外。</w:t>
      </w:r>
    </w:p>
    <w:p w14:paraId="03A9B52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第八百七十五条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14:paraId="2096C1B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第八百七十六条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集成电路布图设计专有权、植物新品种权、计算机软件著作权等其他知识产权的转让和许可，参照适用本节的有关规定。</w:t>
      </w:r>
    </w:p>
    <w:p w14:paraId="5292D76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第八百七十七条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法律、行政法规对技术进出口合同或者专利、专利申请合同另有规定的，依照其规定。</w:t>
      </w:r>
    </w:p>
    <w:p w14:paraId="665DAA2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技术咨询合同和技术服务合同</w:t>
      </w:r>
    </w:p>
    <w:p w14:paraId="3254CAE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第八百七十八条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技术咨询合同是当事人一方以技术知识为对方就特定技术项目提供可行性论证、技术预测、专题技术调查、分析评价报告等所订立的合同。</w:t>
      </w:r>
    </w:p>
    <w:p w14:paraId="79F8864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技术服务合同是当事人一方以技术知识为对方解决特定技术问题所订立的合同，不包括承揽合同和建设工程合同。</w:t>
      </w:r>
    </w:p>
    <w:p w14:paraId="4E44893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第八百七十九条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技术咨询合同的委托人应当按照约定阐明咨询的问题，提供技术背景材料及有关技术资料，接受受托人的工作成果，支付报酬。</w:t>
      </w:r>
    </w:p>
    <w:p w14:paraId="3650F5F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第八百八十条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技术咨询合同的受托人应当按照约定的期限完成咨询报告或者解答问题，提出的咨询报告应当达到约定的要求。</w:t>
      </w:r>
    </w:p>
    <w:p w14:paraId="5AFA0A8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第八百八十一条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技术咨询合同的委托人未按照约定提供必要的资料，影响工作进度和质量，不接受或者逾期接受工作成果的，支付的报酬不得追回，未支付的报酬应当支付。</w:t>
      </w:r>
    </w:p>
    <w:p w14:paraId="4571F30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技术咨询合同的受托人未按期提出咨询报告或者提出的咨询报告不符合约定的，应当承担减收或者免收报酬等违约责任。</w:t>
      </w:r>
    </w:p>
    <w:p w14:paraId="3F84DFD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技术咨询合同的委托人按照受托人符合约定要求的咨询报告和意见作出决策所造成的损失，由委托人承担，但是当事人另有约定的除外。</w:t>
      </w:r>
    </w:p>
    <w:p w14:paraId="678BC02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第八百八十二条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技术服务合同的委托人应当按照约定提供工作条件，完成配合事项，接受工作成果并支付报酬。</w:t>
      </w:r>
    </w:p>
    <w:p w14:paraId="77566BF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第八百八十三条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技术服务合同的受托人应当按照约定完成服务项目，解决技术问题，保证工作质量，并传授解决技术问题的知识。</w:t>
      </w:r>
    </w:p>
    <w:p w14:paraId="49796CA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第八百八十四条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技术服务合同的委托人不履行合同义务或者履行合同义务不符合约定，影响工作进度和质量，不接受或者逾期接受工作成果的，支付的报酬不得追回，未支付的报酬应当支付。</w:t>
      </w:r>
    </w:p>
    <w:p w14:paraId="524A0ED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技术服务合同的受托人未按照约定完成服务工作的，应当承担免收报酬等违约责任。</w:t>
      </w:r>
    </w:p>
    <w:p w14:paraId="7E29506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第八百八十五条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14:paraId="11FFA0D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第八百八十六条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技术咨询合同和技术服务合同对受托人正常开展工作所需费用的负担没有约定或者约定不明确的，由受托人负担。</w:t>
      </w:r>
    </w:p>
    <w:p w14:paraId="16CA555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第八百八十七条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法律、行政法规对技术中介合同、技术培训合同另有规定的，依照其规定。</w:t>
      </w:r>
    </w:p>
    <w:p w14:paraId="6B37A58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第二十一章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保管合同</w:t>
      </w:r>
    </w:p>
    <w:p w14:paraId="50D6AA4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第八百八十八条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保管合同是保管人保管寄存人交付的保管物，并返还该物的合同。</w:t>
      </w:r>
    </w:p>
    <w:p w14:paraId="564F251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寄存人到保管人处从事购物、就餐、住宿等活动，将物品存放在指定场所的，视为保管，但是当事人另有约定或者另有交易习惯的除外。</w:t>
      </w:r>
    </w:p>
    <w:p w14:paraId="354F694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第八百八十九条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寄存人应当按照约定向保管人支付保管费。</w:t>
      </w:r>
    </w:p>
    <w:p w14:paraId="4287AFC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当事人对保管费没有约定或者约定不明确，依据本法第五百一十条的规定仍不能确定的，视为无偿保管。</w:t>
      </w:r>
    </w:p>
    <w:p w14:paraId="6A6F21F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第八百九十条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保管合同自保管物交付时成立，但是当事人另有约定的除外。</w:t>
      </w:r>
    </w:p>
    <w:p w14:paraId="44779F5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第八百九十一条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寄存人向保管人交付保管物的，保管人应当出具保管凭证，但是另有交易习惯的除外。</w:t>
      </w:r>
    </w:p>
    <w:p w14:paraId="3C28511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第八百九十二条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保管人应当妥善保管保管物。</w:t>
      </w:r>
    </w:p>
    <w:p w14:paraId="71BC286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当事人可以约定保管场所或者方法。除紧急情况或者为维护寄存人利益外，不得擅自改变保管场所或者方法。</w:t>
      </w:r>
    </w:p>
    <w:p w14:paraId="5A6644E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第八百九十三条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14:paraId="206EB50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第八百九十四条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保管人不得将保管物转交第三人保管，但是当事人另有约定的除外。</w:t>
      </w:r>
    </w:p>
    <w:p w14:paraId="5223963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保管人违反前款规定，将保管物转交第三人保管，造成保管物损失的，应当承担赔偿责任。</w:t>
      </w:r>
    </w:p>
    <w:p w14:paraId="3A46E9E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第八百九十五条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保管人不得使用或者许可第三人使用保管物，但是当事人另有约定的除外。</w:t>
      </w:r>
    </w:p>
    <w:p w14:paraId="4D8799D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第八百九十六条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第三人对保管物主张权利的，除依法对保管物采取保全或者执行措施外，保管人应当履行向寄存人返还保管物的义务。</w:t>
      </w:r>
    </w:p>
    <w:p w14:paraId="6626521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第三人对保管人提起诉讼或者对保管物申请扣押的，保管人应当及时通知寄存人。</w:t>
      </w:r>
    </w:p>
    <w:p w14:paraId="6727BC3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第八百九十七条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保管期内，因保管人保管不善造成保管物毁损、灭失的，保管人应当承担赔偿责任。但是，无偿保管人证明自己没有故意或者重大过失的，不承担赔偿责任。</w:t>
      </w:r>
    </w:p>
    <w:p w14:paraId="7A6C092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第八百九十八条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寄存人寄存货币、有价证券或者其他贵重物品的，应当向保管人声明，由保管人验收或者封存；寄存人未声明的，该物品毁损、灭失后，保管人可以按照一般物品予以赔偿。</w:t>
      </w:r>
    </w:p>
    <w:p w14:paraId="1DA81D7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第八百九十九条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寄存人可以随时领取保管物。</w:t>
      </w:r>
    </w:p>
    <w:p w14:paraId="557E770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当事人对保管期限没有约定或者约定不明确的，保管人可以随时请求寄存人领取保管物；约定保管期限的，保管人无特别事由，不得请求寄存人提前领取保管物。</w:t>
      </w:r>
    </w:p>
    <w:p w14:paraId="6FAA295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保管期限届满或者寄存人提前领取保管物的，保管人应当将原物及其孳息归还寄存人。</w:t>
      </w:r>
    </w:p>
    <w:p w14:paraId="6E0156A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第九百零一条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保管人保管货币的，可以返还相同种类、数量的货币；保管其他可替代物的，可以按照约定返还相同种类、品质、数量的物品。</w:t>
      </w:r>
    </w:p>
    <w:p w14:paraId="446659B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第九百零二条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有偿的保管合同，寄存人应当按照约定的期限向保管人支付保管费。</w:t>
      </w:r>
    </w:p>
    <w:p w14:paraId="258C0CC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当事人对支付期限没有约定或者约定不明确，依据本法第五百一十条的规定仍不能确定的，应当在领取保管物的同时支付。</w:t>
      </w:r>
    </w:p>
    <w:p w14:paraId="08D4207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第九百零三条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寄存人未按照约定支付保管费或者其他费用的，保管人对保管物享有留置权，但是当事人另有约定的除外。</w:t>
      </w:r>
    </w:p>
    <w:p w14:paraId="4CED4E3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第二十二章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仓储合同</w:t>
      </w:r>
    </w:p>
    <w:p w14:paraId="46DE728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第九百零四条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仓储合同是保管人储存存货人交付的仓储物，存货人支付仓储费的合同。</w:t>
      </w:r>
    </w:p>
    <w:p w14:paraId="5EDCFAD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第九百零五条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仓储合同自保管人和存货人意思表示一致时成立。</w:t>
      </w:r>
    </w:p>
    <w:p w14:paraId="5E8EDFD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第九百零六条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储存易燃、易爆、有毒、有腐蚀性、有放射性等危险物品或者易变质物品的，存货人应当说明该物品的性质，提供有关资料。</w:t>
      </w:r>
    </w:p>
    <w:p w14:paraId="2A2F2D7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存货人违反前款规定的，保管人可以拒收仓储物，也可以采取相应措施以避免损失的发生，因此产生的费用由存货人负担。</w:t>
      </w:r>
    </w:p>
    <w:p w14:paraId="6EF0756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保管人储存易燃、易爆、有毒、有腐蚀性、有放射性等危险物品的，应当具备相应的保管条件。</w:t>
      </w:r>
    </w:p>
    <w:p w14:paraId="19D44F8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第九百零七条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保管人应当按照约定对入库仓储物进行验收。保管人验收时发现入库仓储物与约定不符合的，应当及时通知存货人。保管人验收后，发生仓储物的品种、数量、质量不符合约定的，保管人应当承担赔偿责任。</w:t>
      </w:r>
    </w:p>
    <w:p w14:paraId="00FBAB9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第九百零八条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存货人交付仓储物的，保管人应当出具仓单、入库单等凭证。</w:t>
      </w:r>
    </w:p>
    <w:p w14:paraId="51F16BA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第九百零九条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保管人应当在仓单上签名或者盖章。仓单包括下列事项：</w:t>
      </w:r>
    </w:p>
    <w:p w14:paraId="35BBFCA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（一）存货人的姓名或者名称和住所；</w:t>
      </w:r>
    </w:p>
    <w:p w14:paraId="07D851D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（二）仓储物的品种、数量、质量、包装及其件数和标记；</w:t>
      </w:r>
    </w:p>
    <w:p w14:paraId="10C836F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（三）仓储物的损耗标准；</w:t>
      </w:r>
    </w:p>
    <w:p w14:paraId="6BF077D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（四）储存场所；</w:t>
      </w:r>
    </w:p>
    <w:p w14:paraId="033361F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（五）储存期限；</w:t>
      </w:r>
    </w:p>
    <w:p w14:paraId="6541B37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（六）仓储费；</w:t>
      </w:r>
    </w:p>
    <w:p w14:paraId="248ED6A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（七）仓储物已经办理保险的，其保险金额、期间以及保险人的名称；</w:t>
      </w:r>
    </w:p>
    <w:p w14:paraId="16CE20F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（八）填发人、填发地和填发日期。</w:t>
      </w:r>
    </w:p>
    <w:p w14:paraId="7CD331B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第九百一十条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仓单是提取仓储物的凭证。存货人或者仓单持有人在仓单上背书并经保管人签名或者盖章的，可以转让提取仓储物的权利。</w:t>
      </w:r>
    </w:p>
    <w:p w14:paraId="4D281E9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第九百一十一条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保管人根据存货人或者仓单持有人的要求，应当同意其检查仓储物或者提取样品。</w:t>
      </w:r>
    </w:p>
    <w:p w14:paraId="172A554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第九百一十二条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保管人发现入库仓储物有变质或者其他损坏的，应当及时通知存货人或者仓单持有人。</w:t>
      </w:r>
    </w:p>
    <w:p w14:paraId="4E1771F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第九百一十三条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14:paraId="747D033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第九百一十四条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当事人对储存期限没有约定或者约定不明确的，存货人或者仓单持有人可以随时提取仓储物，保管人也可以随时请求存货人或者仓单持有人提取仓储物，但是应当给予必要的准备时间。</w:t>
      </w:r>
    </w:p>
    <w:p w14:paraId="7AF2904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第九百一十五条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储存期限届满，存货人或者仓单持有人应当凭仓单、入库单等提取仓储物。存货人或者仓单持有人逾期提取的，应当加收仓储费；提前提取的，不减收仓储费。</w:t>
      </w:r>
    </w:p>
    <w:p w14:paraId="4694FDE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第九百一十六条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储存期限届满，存货人或者仓单持有人不提取仓储物的，保管人可以催告其在合理期限内提取；逾期不提取的，保管人可以提存仓储物。</w:t>
      </w:r>
    </w:p>
    <w:p w14:paraId="5CDE781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第九百一十七条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储存期内，因保管不善造成仓储物毁损、灭失的，保管人应当承担赔偿责任。因仓储物本身的自然性质、包装不符合约定或者超过有效储存期造成仓储物变质、损坏的，保管人不承担赔偿责任。</w:t>
      </w:r>
    </w:p>
    <w:p w14:paraId="5DB1E20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第九百一十八条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本章没有规定的，适用保管合同的有关规定。</w:t>
      </w:r>
    </w:p>
    <w:p w14:paraId="0C38C79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第二十三章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委托合同</w:t>
      </w:r>
    </w:p>
    <w:p w14:paraId="794DA34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第九百一十九条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委托合同是委托人和受托人约定，由受托人处理委托人事务的合同。</w:t>
      </w:r>
    </w:p>
    <w:p w14:paraId="327EAAB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第九百二十条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委托人可以特别委托受托人处理一项或者数项事务，也可以概括委托受托人处理一切事务。</w:t>
      </w:r>
    </w:p>
    <w:p w14:paraId="406753E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第九百二十一条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委托人应当预付处理委托事务的费用。受托人为处理委托事务垫付的必要费用，委托人应当偿还该费用并支付利息。</w:t>
      </w:r>
    </w:p>
    <w:p w14:paraId="570A3AE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第九百二十二条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受托人应当按照委托人的指示处理委托事务。需要变更委托人指示的，应当经委托人同意；因情况紧急，难以和委托人取得联系的，受托人应当妥善处理委托事务，但是事后应当将该情况及时报告委托人。</w:t>
      </w:r>
    </w:p>
    <w:p w14:paraId="3E81968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第九百二十三条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14:paraId="0C790CF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第九百二十四条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受托人应当按照委托人的要求，报告委托事务的处理情况。委托合同终止时，受托人应当报告委托事务的结果。</w:t>
      </w:r>
    </w:p>
    <w:p w14:paraId="1AF2471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第九百二十五条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14:paraId="5B9E8A3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第九百二十六条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14:paraId="6C29045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受托人因委托人的原因对第三人不履行义务，受托人应当向第三人披露委托人，第三人因此可以选择受托人或者委托人作为相对人主张其权利，但是第三人不得变更选定的相对人。</w:t>
      </w:r>
    </w:p>
    <w:p w14:paraId="7C979B4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委托人行使受托人对第三人的权利的，第三人可以向委托人主张其对受托人的抗辩。第三人选定委托人作为其相对人的，委托人可以向第三人主张其对受托人的抗辩以及受托人对第三人的抗辩。</w:t>
      </w:r>
    </w:p>
    <w:p w14:paraId="5F2DA6D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第九百二十七条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受托人处理委托事务取得的财产，应当转交给委托人。</w:t>
      </w:r>
    </w:p>
    <w:p w14:paraId="7565BC0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第九百二十八条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受托人完成委托事务的，委托人应当按照约定向其支付报酬。</w:t>
      </w:r>
    </w:p>
    <w:p w14:paraId="5AEA338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因不可归责于受托人的事由，委托合同解除或者委托事务不能完成的，委托人应当向受托人支付相应的报酬。当事人另有约定的，按照其约定。</w:t>
      </w:r>
    </w:p>
    <w:p w14:paraId="65C8834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第九百二十九条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有偿的委托合同，因受托人的过错造成委托人损失的，委托人可以请求赔偿损失。无偿的委托合同，因受托人的故意或者重大过失造成委托人损失的，委托人可以请求赔偿损失。</w:t>
      </w:r>
    </w:p>
    <w:p w14:paraId="58606F6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受托人超越权限造成委托人损失的，应当赔偿损失。</w:t>
      </w:r>
    </w:p>
    <w:p w14:paraId="069F19B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第九百三十条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受托人处理委托事务时，因不可归责于自己的事由受到损失的，可以向委托人请求赔偿损失。</w:t>
      </w:r>
    </w:p>
    <w:p w14:paraId="20A9492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第九百三十一条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委托人经受托人同意，可以在受托人之外委托第三人处理委托事务。因此造成受托人损失的，受托人可以向委托人请求赔偿损失。</w:t>
      </w:r>
    </w:p>
    <w:p w14:paraId="196863A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第九百三十二条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两个以上的受托人共同处理委托事务的，对委托人承担连带责任。</w:t>
      </w:r>
    </w:p>
    <w:p w14:paraId="54C44C5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第九百三十三条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14:paraId="09B0BE4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第九百三十四条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委托人死亡、终止或者受托人死亡、丧失民事行为能力、终止的，委托合同终止；但是，当事人另有约定或者根据委托事务的性质不宜终止的除外。</w:t>
      </w:r>
    </w:p>
    <w:p w14:paraId="5C80977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第九百三十五条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因委托人死亡或者被宣告破产、解散，致使委托合同终止将损害委托人利益的，在委托人的继承人、遗产管理人或者清算人承受委托事务之前，受托人应当继续处理委托事务。</w:t>
      </w:r>
    </w:p>
    <w:p w14:paraId="4C406D4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第九百三十六条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14:paraId="5EAC1E1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第二十四章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物业服务合同</w:t>
      </w:r>
    </w:p>
    <w:p w14:paraId="0C0B638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第九百三十七条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物业服务合同是物业服务人在物业服务区域内，为业主提供建筑物及其附属设施的维修养护、环境卫生和相关秩序的管理维护等物业服务，业主支付物业费的合同。</w:t>
      </w:r>
    </w:p>
    <w:p w14:paraId="2BF4E4B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物业服务人包括物业服务企业和其他管理人。</w:t>
      </w:r>
    </w:p>
    <w:p w14:paraId="6CF80C3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第九百三十八条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物业服务合同的内容一般包括服务事项、服务质量、服务费用的标准和收取办法、维修资金的使用、服务用房的管理和使用、服务期限、服务交接等条款。</w:t>
      </w:r>
    </w:p>
    <w:p w14:paraId="02F86C0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物业服务人公开作出的有利于业主的服务承诺，为物业服务合同的组成部分。</w:t>
      </w:r>
    </w:p>
    <w:p w14:paraId="0F53F87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物业服务合同应当采用书面形式。</w:t>
      </w:r>
    </w:p>
    <w:p w14:paraId="236FDD7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第九百三十九条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建设单位依法与物业服务人订立的前期物业服务合同，以及业主委员会与业主大会依法选聘的物业服务人订立的物业服务合同，对业主具有法律约束力。</w:t>
      </w:r>
    </w:p>
    <w:p w14:paraId="15905F8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第九百四十条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建设单位依法与物业服务人订立的前期物业服务合同约定的服务期限届满前，业主委员会或者业主与新物业服务人订立的物业服务合同生效的，前期物业服务合同终止。</w:t>
      </w:r>
    </w:p>
    <w:p w14:paraId="5EAE499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第九百四十一条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物业服务人将物业服务区域内的部分专项服务事项委托给专业性服务组织或者其他第三人的，应当就该部分专项服务事项向业主负责。</w:t>
      </w:r>
    </w:p>
    <w:p w14:paraId="5F4AD80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物业服务人不得将其应当提供的全部物业服务转委托给第三人，或者将全部物业服务支解后分别转委托给第三人。</w:t>
      </w:r>
    </w:p>
    <w:p w14:paraId="554DCBF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第九百四十二条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物业服务人应当按照约定和物业的使用性质，妥善维修、养护、清洁、绿化和经营管理物业服务区域内的业主共有部分，维护物业服务区域内的基本秩序，采取合理措施保护业主的人身、财产安全。</w:t>
      </w:r>
    </w:p>
    <w:p w14:paraId="2496E3F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对物业服务区域内违反有关治安、环保、消防等法律法规的行为，物业服务人应当及时采取合理措施制止、向有关行政主管部门报告并协助处理。</w:t>
      </w:r>
    </w:p>
    <w:p w14:paraId="4BB4C37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第九百四十三条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物业服务人应当定期将服务的事项、负责人员、质量要求、收费项目、收费标准、履行情况，以及维修资金使用情况、业主共有部分的经营与收益情况等以合理方式向业主公开并向业主大会、业主委员会报告。</w:t>
      </w:r>
    </w:p>
    <w:p w14:paraId="70BB774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第九百四十四条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业主应当按照约定向物业服务人支付物业费。物业服务人已经按照约定和有关规定提供服务的，业主不得以未接受或者无需接受相关物业服务为由拒绝支付物业费。</w:t>
      </w:r>
    </w:p>
    <w:p w14:paraId="62DCEBB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业主违反约定逾期不支付物业费的，物业服务人可以催告其在合理期限内支付；合理期限届满仍不支付的，物业服务人可以提起诉讼或者申请仲裁。</w:t>
      </w:r>
    </w:p>
    <w:p w14:paraId="504A9E9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物业服务人不得采取停止供电、供水、供热、供燃气等方式催交物业费。</w:t>
      </w:r>
    </w:p>
    <w:p w14:paraId="59B411E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第九百四十五条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业主装饰装修房屋的，应当事先告知物业服务人，遵守物业服务人提示的合理注意事项，并配合其进行必要的现场检查。</w:t>
      </w:r>
    </w:p>
    <w:p w14:paraId="6C1EAF9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业主转让、出租物业专有部分、设立居住权或者依法改变共有部分用途的，应当及时将相关情况告知物业服务人。</w:t>
      </w:r>
    </w:p>
    <w:p w14:paraId="70431F4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第九百四十六条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业主依照法定程序共同决定解聘物业服务人的，可以解除物业服务合同。决定解聘的，应当提前六十日书面通知物业服务人，但是合同对通知期限另有约定的除外。</w:t>
      </w:r>
    </w:p>
    <w:p w14:paraId="5A14B91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依据前款规定解除合同造成物业服务人损失的，除不可归责于业主的事由外，业主应当赔偿损失。</w:t>
      </w:r>
    </w:p>
    <w:p w14:paraId="680DABC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第九百四十七条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物业服务期限届满前，业主依法共同决定续聘的，应当与原物业服务人在合同期限届满前续订物业服务合同。</w:t>
      </w:r>
    </w:p>
    <w:p w14:paraId="6F82E36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物业服务期限届满前，物业服务人不同意续聘的，应当在合同期限届满前九十日书面通知业主或者业主委员会，但是合同对通知期限另有约定的除外。</w:t>
      </w:r>
    </w:p>
    <w:p w14:paraId="0B59D90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第九百四十八条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物业服务期限届满后，业主没有依法作出续聘或者另聘物业服务人的决定，物业服务人继续提供物业服务的，原物业服务合同继续有效，但是服务期限为不定期。</w:t>
      </w:r>
    </w:p>
    <w:p w14:paraId="10E7C4D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当事人可以随时解除不定期物业服务合同，但是应当提前六十日书面通知对方。</w:t>
      </w:r>
    </w:p>
    <w:p w14:paraId="26769FF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第九百四十九条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14:paraId="2FE4250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原物业服务人违反前款规定的，不得请求业主支付物业服务合同终止后的物业费；造成业主损失的，应当赔偿损失。</w:t>
      </w:r>
    </w:p>
    <w:p w14:paraId="5E6DEE1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第九百五十条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物业服务合同终止后，在业主或者业主大会选聘的新物业服务人或者决定自行管理的业主接管之前，原物业服务人应当继续处理物业服务事项，并可以请求业主支付该期间的物业费。</w:t>
      </w:r>
    </w:p>
    <w:p w14:paraId="3A52B83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第二十五章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行纪合同</w:t>
      </w:r>
    </w:p>
    <w:p w14:paraId="127154F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第九百五十一条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行纪合同是行纪人以自己的名义为委托人从事贸易活动，委托人支付报酬的合同。</w:t>
      </w:r>
    </w:p>
    <w:p w14:paraId="20D4884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第九百五十二条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行纪人处理委托事务支出的费用，由行纪人负担，但是当事人另有约定的除外。</w:t>
      </w:r>
    </w:p>
    <w:p w14:paraId="147CE6C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第九百五十三条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行纪人占有委托物的，应当妥善保管委托物。</w:t>
      </w:r>
    </w:p>
    <w:p w14:paraId="16AD679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第九百五十四条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委托物交付给行纪人时有瑕疵或者容易腐烂、变质的，经委托人同意，行纪人可以处分该物；不能与委托人及时取得联系的，行纪人可以合理处分。</w:t>
      </w:r>
    </w:p>
    <w:p w14:paraId="156BA76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第九百五十五条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行纪人低于委托人指定的价格卖出或者高于委托人指定的价格买入的，应当经委托人同意；未经委托人同意，行纪人补偿其差额的，该买卖对委托人发生效力。</w:t>
      </w:r>
    </w:p>
    <w:p w14:paraId="5E02FAC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行纪人高于委托人指定的价格卖出或者低于委托人指定的价格买入的，可以按照约定增加报酬；没有约定或者约定不明确，依据本法第五百一十条的规定仍不能确定的，该利益属于委托人。</w:t>
      </w:r>
    </w:p>
    <w:p w14:paraId="335C947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委托人对价格有特别指示的，行纪人不得违背该指示卖出或者买入。</w:t>
      </w:r>
    </w:p>
    <w:p w14:paraId="01B96F9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第九百五十六条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行纪人卖出或者买入具有市场定价的商品，除委托人有相反的意思表示外，行纪人自己可以作为买受人或者出卖人。</w:t>
      </w:r>
    </w:p>
    <w:p w14:paraId="41FA576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行纪人有前款规定情形的，仍然可以请求委托人支付报酬。</w:t>
      </w:r>
    </w:p>
    <w:p w14:paraId="3BF7238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第九百五十七条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行纪人按照约定买入委托物，委托人应当及时受领。经行纪人催告，委托人无正当理由拒绝受领的，行纪人依法可以提存委托物。</w:t>
      </w:r>
    </w:p>
    <w:p w14:paraId="131B6D4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委托物不能卖出或者委托人撤回出卖，经行纪人催告，委托人不取回或者不处分该物的，行纪人依法可以提存委托物。</w:t>
      </w:r>
    </w:p>
    <w:p w14:paraId="1E3C183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第九百五十八条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行纪人与第三人订立合同的，行纪人对该合同直接享有权利、承担义务。</w:t>
      </w:r>
    </w:p>
    <w:p w14:paraId="027973D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第三人不履行义务致使委托人受到损害的，行纪人应当承担赔偿责任，但是行纪人与委托人另有约定的除外。</w:t>
      </w:r>
    </w:p>
    <w:p w14:paraId="085C9BC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第九百五十九条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行纪人完成或者部分完成委托事务的，委托人应当向其支付相应的报酬。委托人逾期不支付报酬的，行纪人对委托物享有留置权，但是当事人另有约定的除外。</w:t>
      </w:r>
    </w:p>
    <w:p w14:paraId="63D0D10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第九百六十条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本章没有规定的，参照适用委托合同的有关规定。</w:t>
      </w:r>
    </w:p>
    <w:p w14:paraId="5CEFB8B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第二十六章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中介合同</w:t>
      </w:r>
    </w:p>
    <w:p w14:paraId="738D7A4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第九百六十一条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中介合同是中介人向委托人报告订立合同的机会或者提供订立合同的媒介服务，委托人支付报酬的合同。</w:t>
      </w:r>
    </w:p>
    <w:p w14:paraId="1599BC8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第九百六十二条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中介人应当就有关订立合同的事项向委托人如实报告。</w:t>
      </w:r>
    </w:p>
    <w:p w14:paraId="45E372A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中介人故意隐瞒与订立合同有关的重要事实或者提供虚假情况，损害委托人利益的，不得请求支付报酬并应当承担赔偿责任。</w:t>
      </w:r>
    </w:p>
    <w:p w14:paraId="41B2F73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第九百六十三条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14:paraId="09C2E4C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中介人促成合同成立的，中介活动的费用，由中介人负担。</w:t>
      </w:r>
    </w:p>
    <w:p w14:paraId="14D074E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第九百六十四条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中介人未促成合同成立的，不得请求支付报酬；但是，可以按照约定请求委托人支付从事中介活动支出的必要费用。</w:t>
      </w:r>
    </w:p>
    <w:p w14:paraId="1C22638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第九百六十五条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委托人在接受中介人的服务后，利用中介人提供的交易机会或者媒介服务，绕开中介人直接订立合同的，应当向中介人支付报酬。</w:t>
      </w:r>
    </w:p>
    <w:p w14:paraId="6E509A5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第九百六十六条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本章没有规定的，参照适用委托合同的有关规定。</w:t>
      </w:r>
    </w:p>
    <w:p w14:paraId="253ED2B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第二十七章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合伙合同</w:t>
      </w:r>
    </w:p>
    <w:p w14:paraId="7626130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第九百六十七条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合伙合同是两个以上合伙人为了共同的事业目的，订立的共享利益、共担风险的协议。</w:t>
      </w:r>
    </w:p>
    <w:p w14:paraId="2DB543B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第九百六十八条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合伙人应当按照约定的出资方式、数额和缴付期限，履行出资义务。</w:t>
      </w:r>
    </w:p>
    <w:p w14:paraId="1DF2CE3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第九百六十九条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合伙人的出资、因合伙事务依法取得的收益和其他财产，属于合伙财产。</w:t>
      </w:r>
    </w:p>
    <w:p w14:paraId="06DE09E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合伙合同终止前，合伙人不得请求分割合伙财产。</w:t>
      </w:r>
    </w:p>
    <w:p w14:paraId="0F2F527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第九百七十条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合伙人就合伙事务作出决定的，除合伙合同另有约定外，应当经全体合伙人一致同意。</w:t>
      </w:r>
    </w:p>
    <w:p w14:paraId="257B6DC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合伙事务由全体合伙人共同执行。按照合伙合同的约定或者全体合伙人的决定，可以委托一个或者数个合伙人执行合伙事务；其他合伙人不再执行合伙事务，但是有权监督执行情况。</w:t>
      </w:r>
    </w:p>
    <w:p w14:paraId="0B2E6CB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合伙人分别执行合伙事务的，执行事务合伙人可以对其他合伙人执行的事务提出异议；提出异议后，其他合伙人应当暂停该项事务的执行。</w:t>
      </w:r>
    </w:p>
    <w:p w14:paraId="0F0E708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第九百七十一条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合伙人不得因执行合伙事务而请求支付报酬，但是合伙合同另有约定的除外。</w:t>
      </w:r>
    </w:p>
    <w:p w14:paraId="37FF5A5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第九百七十二条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伙的利润分配和亏损分担，按照合伙合同的约定办理；合伙合同没有约定或者约定不明确的，由合伙人协商决定；协商不成的，由合伙人按照实缴出资比例分配、分担；无法确定出资比例的，由合伙人平均分配、分担。</w:t>
      </w:r>
    </w:p>
    <w:p w14:paraId="5A395BA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第九百七十三条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合伙人对合伙债务承担连带责任。清偿合伙债务超过自己应当承担份额的合伙人，有权向其他合伙人追偿。</w:t>
      </w:r>
    </w:p>
    <w:p w14:paraId="657ECBC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第九百七十四条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除合伙合同另有约定外，合伙人向合伙人以外的人转让其全部或者部分财产份额的，须经其他合伙人一致同意。</w:t>
      </w:r>
    </w:p>
    <w:p w14:paraId="4C5D23A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第九百七十五条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合伙人的债权人不得代位行使合伙人依照本章规定和合伙合同享有的权利，但是合伙人享有的利益分配请求权除外。</w:t>
      </w:r>
    </w:p>
    <w:p w14:paraId="2C2EAA7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第九百七十六条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合伙人对合伙期限没有约定或者约定不明确，依据本法第五百一十条的规定仍不能确定的，视为不定期合伙。</w:t>
      </w:r>
    </w:p>
    <w:p w14:paraId="154F8D4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合伙期限届满，合伙人继续执行合伙事务，其他合伙人没有提出异议的，原合伙合同继续有效，但是合伙期限为不定期。</w:t>
      </w:r>
    </w:p>
    <w:p w14:paraId="27EB86A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合伙人可以随时解除不定期合伙合同，但是应当在合理期限之前通知其他合伙人。</w:t>
      </w:r>
    </w:p>
    <w:p w14:paraId="119A894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第九百七十七条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合伙人死亡、丧失民事行为能力或者终止的，合伙合同终止；但是，合伙合同另有约定或者根据合伙事务的性质不宜终止的除外。</w:t>
      </w:r>
    </w:p>
    <w:p w14:paraId="7091D20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第九百七十八条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合伙合同终止后，合伙财产在支付因终止而产生的费用以及清偿合伙债务后有剩余的，依据本法第九百七十二条的规定进行分配。</w:t>
      </w:r>
    </w:p>
    <w:p w14:paraId="2533DAF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第三分编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准合同</w:t>
      </w:r>
    </w:p>
    <w:p w14:paraId="51652AC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第二十八章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无因管理</w:t>
      </w:r>
    </w:p>
    <w:p w14:paraId="3127BCD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第九百七十九条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管理人没有法定的或者约定的义务，为避免他人利益受损失而管理他人事务的，可以请求受益人偿还因管理事务而支出的必要费用；管理人因管理事务受到损失的，可以请求受益人给予适当补偿。</w:t>
      </w:r>
    </w:p>
    <w:p w14:paraId="5C851B3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管理事务不符合受益人真实意思的，管理人不享有前款规定的权利；但是，受益人的真实意思违反法律或者违背公序良俗的除外。</w:t>
      </w:r>
    </w:p>
    <w:p w14:paraId="7971D7E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第九百八十条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管理人管理事务不属于前条规定的情形，但是受益人享有管理利益的，受益人应当在其获得的利益范围内向管理人承担前条第一款规定的义务。</w:t>
      </w:r>
    </w:p>
    <w:p w14:paraId="1F74D1B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第九百八十一条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管理人管理他人事务，应当采取有利于受益人的方法。中断管理对受益人不利的，无正当理由不得中断。</w:t>
      </w:r>
    </w:p>
    <w:p w14:paraId="5F9D819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第九百八十二条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管理人管理他人事务，能够通知受益人的，应当及时通知受益人。管理的事务不需要紧急处理的，应当等待受益人的指示。</w:t>
      </w:r>
    </w:p>
    <w:p w14:paraId="3881553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第九百八十三条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管理结束后，管理人应当向受益人报告管理事务的情况。管理人管理事务取得的财产，应当及时转交给受益人。</w:t>
      </w:r>
    </w:p>
    <w:p w14:paraId="54AF3D9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第九百八十四条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管理人管理事务经受益人事后追认的，从管理事务开始时起，适用委托合同的有关规定，但是管理人另有意思表示的除外。</w:t>
      </w:r>
    </w:p>
    <w:p w14:paraId="61DB2B3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第二十九章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不当得利</w:t>
      </w:r>
    </w:p>
    <w:p w14:paraId="3016AB6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第九百八十五条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得利人没有法律根据取得不当利益的，受损失的人可以请求得利人返还取得的利益，但是有下列情形之一的除外：</w:t>
      </w:r>
    </w:p>
    <w:p w14:paraId="70B9C1D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（一）为履行道德义务进行的给付；</w:t>
      </w:r>
    </w:p>
    <w:p w14:paraId="214E3CE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（二）债务到期之前的清偿；</w:t>
      </w:r>
    </w:p>
    <w:p w14:paraId="5182739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（三）明知无给付义务而进行的债务清偿。</w:t>
      </w:r>
    </w:p>
    <w:p w14:paraId="1499E26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第九百八十六条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得利人不知道且不应当知道取得的利益没有法律根据，取得的利益已经不存在的，不承担返还该利益的义务。</w:t>
      </w:r>
    </w:p>
    <w:p w14:paraId="6E8FE5E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第九百八十七条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得利人知道或者应当知道取得的利益没有法律根据的，受损失的人可以请求得利人返还其取得的利益并依法赔偿损失。</w:t>
      </w:r>
    </w:p>
    <w:p w14:paraId="2174CB1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第九百八十八条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得利人已经将取得的利益无偿转让给第三人的，受损失的人可以请求第三人在相应范围内承担返还义务。</w:t>
      </w:r>
    </w:p>
    <w:p w14:paraId="18A0972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人格权</w:t>
      </w:r>
    </w:p>
    <w:p w14:paraId="63D3DD4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51DBECE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第九百八十九条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本编调整因人格权的享有和保护产生的民事关系。</w:t>
      </w:r>
    </w:p>
    <w:p w14:paraId="7D1BBE5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第九百九十条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人格权是民事主体享有的生命权、身体权、健康权、姓名权、名称权、肖像权、名誉权、荣誉权、隐私权等权利。</w:t>
      </w:r>
    </w:p>
    <w:p w14:paraId="2C6215C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除前款规定的人格权外，自然人享有基于人身自由、人格尊严产生的其他人格权益。</w:t>
      </w:r>
    </w:p>
    <w:p w14:paraId="49EB3F9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第九百九十一条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民事主体的人格权受法律保护，任何组织或者个人不得侵害。</w:t>
      </w:r>
    </w:p>
    <w:p w14:paraId="60F3C08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第九百九十二条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人格权不得放弃、转让或者继承。</w:t>
      </w:r>
    </w:p>
    <w:p w14:paraId="022DBCC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第九百九十三条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民事主体可以将自己的姓名、名称、肖像等许可他人使用，但是依照法律规定或者根据其性质不得许可的除外。</w:t>
      </w:r>
    </w:p>
    <w:p w14:paraId="2FAF1D6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第九百九十四条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死者的姓名、肖像、名誉、荣誉、隐私、遗体等受到侵害的，其配偶、子女、父母有权依法请求行为人承担民事责任；死者没有配偶、子女且父母已经死亡的，其他近亲属有权依法请求行为人承担民事责任。</w:t>
      </w:r>
    </w:p>
    <w:p w14:paraId="6C085B8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第九百九十五条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人格权受到侵害的，受害人有权依照本法和其他法律的规定请求行为人承担民事责任。受害人的停止侵害、排除妨碍、消除危险、消除影响、恢复名誉、赔礼道歉请求权，不适用诉讼时效的规定。</w:t>
      </w:r>
    </w:p>
    <w:p w14:paraId="17AC29B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第九百九十六条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因当事人一方的违约行为，损害对方人格权并造成严重精神损害，受损害方选择请求其承担违约责任的，不影响受损害方请求精神损害赔偿。</w:t>
      </w:r>
    </w:p>
    <w:p w14:paraId="42C99CC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第九百九十七条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民事主体有证据证明行为人正在实施或者即将实施侵害其人格权的违法行为，不及时制止将使其合法权益受到难以弥补的损害的，有权依法向人民法院申请采取责令行为人停止有关行为的措施。</w:t>
      </w:r>
    </w:p>
    <w:p w14:paraId="4B8FB6A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第九百九十八条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认定行为人承担侵害除生命权、身体权和健康权外的人格权的民事责任，应当考虑行为人和受害人的职业、影响范围、过错程度，以及行为的目的、方式、后果等因素。</w:t>
      </w:r>
    </w:p>
    <w:p w14:paraId="635F58B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第九百九十九条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为公共利益实施新闻报道、舆论监督等行为的，可以合理使用民事主体的姓名、名称、肖像、个人信息等；使用不合理侵害民事主体人格权的，应当依法承担民事责任。</w:t>
      </w:r>
    </w:p>
    <w:p w14:paraId="5BDB773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行为人因侵害人格权承担消除影响、恢复名誉、赔礼道歉等民事责任的，应当与行为的具体方式和造成的影响范围相当。</w:t>
      </w:r>
    </w:p>
    <w:p w14:paraId="0D785F4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行为人拒不承担前款规定的民事责任的，人民法院可以采取在报刊、网络等媒体上发布公告或者公布生效裁判文书等方式执行，产生的费用由行为人负担。</w:t>
      </w:r>
    </w:p>
    <w:p w14:paraId="5DECF84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第一千零一条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对自然人因婚姻家庭关系等产生的身份权利的保护，适用本法第一编、第五编和其他法律的相关规定；没有规定的，可以根据其性质参照适用本编人格权保护的有关规定。</w:t>
      </w:r>
    </w:p>
    <w:p w14:paraId="66FD4D1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生命权、身体权和健康权</w:t>
      </w:r>
    </w:p>
    <w:p w14:paraId="1E83B6B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自然人享有生命权。自然人的生命安全和生命尊严受法律保护。任何组织或者个人不得侵害他人的生命权。</w:t>
      </w:r>
    </w:p>
    <w:p w14:paraId="3E053CE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自然人享有身体权。自然人的身体完整和行动自由受法律保护。任何组织或者个人不得侵害他人的身体权。</w:t>
      </w:r>
    </w:p>
    <w:p w14:paraId="69FE737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自然人享有健康权。自然人的身心健康受法律保护。任何组织或者个人不得侵害他人的健康权。</w:t>
      </w:r>
    </w:p>
    <w:p w14:paraId="61A148C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自然人的生命权、身体权、健康权受到侵害或者处于其他危难情形的，负有法定救助义务的组织或者个人应当及时施救。</w:t>
      </w:r>
    </w:p>
    <w:p w14:paraId="0371768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完全民事行为能力人有权依法自主决定无偿捐献其人体细胞、人体组织、人体器官、遗体。任何组织或者个人不得强迫、欺骗、利诱其捐献。</w:t>
      </w:r>
    </w:p>
    <w:p w14:paraId="32DDAF8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完全民事行为能力人依据前款规定同意捐献的，应当采用书面形式，也可以订立遗嘱。</w:t>
      </w:r>
    </w:p>
    <w:p w14:paraId="7DA4942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自然人生前未表示不同意捐献的，该自然人死亡后，其配偶、成年子女、父母可以共同决定捐献，决定捐献应当采用书面形式。</w:t>
      </w:r>
    </w:p>
    <w:p w14:paraId="2DD3A30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禁止以任何形式买卖人体细胞、人体组织、人体器官、遗体。</w:t>
      </w:r>
    </w:p>
    <w:p w14:paraId="2B2168A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违反前款规定的买卖行为无效。</w:t>
      </w:r>
    </w:p>
    <w:p w14:paraId="3BB8C23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14:paraId="39FF488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进行临床试验的，不得向受试者收取试验费用。</w:t>
      </w:r>
    </w:p>
    <w:p w14:paraId="118EB57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从事与人体基因、人体胚胎等有关的医学和科研活动，应当遵守法律、行政法规和国家有关规定，不得危害人体健康，不得违背伦理道德，不得损害公共利益。</w:t>
      </w:r>
    </w:p>
    <w:p w14:paraId="2AD38BB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第一千零一十条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违背他人意愿，以言语、文字、图像、肢体行为等方式对他人实施性骚扰的，受害人有权依法请求行为人承担民事责任。</w:t>
      </w:r>
    </w:p>
    <w:p w14:paraId="10A2BE6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机关、企业、学校等单位应当采取合理的预防、受理投诉、调查处置等措施，防止和制止利用职权、从属关系等实施性骚扰。</w:t>
      </w:r>
    </w:p>
    <w:p w14:paraId="4E6F124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第一千零一十一条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以非法拘禁等方式剥夺、限制他人的行动自由，或者非法搜查他人身体的，受害人有权依法请求行为人承担民事责任。</w:t>
      </w:r>
    </w:p>
    <w:p w14:paraId="161C91E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姓名权和名称权</w:t>
      </w:r>
    </w:p>
    <w:p w14:paraId="6116CEB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第一千零一十二条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自然人享有姓名权，有权依法决定、使用、变更或者许可他人使用自己的姓名，但是不得违背公序良俗。</w:t>
      </w:r>
    </w:p>
    <w:p w14:paraId="430452D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第一千零一十三条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法人、非法人组织享有名称权，有权依法决定、使用、变更、转让或者许可他人使用自己的名称。</w:t>
      </w:r>
    </w:p>
    <w:p w14:paraId="17EAC33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第一千零一十四条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任何组织或者个人不得以干涉、盗用、假冒等方式侵害他人的姓名权或者名称权。</w:t>
      </w:r>
    </w:p>
    <w:p w14:paraId="24500F4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第一千零一十五条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自然人应当随父姓或者母姓，但是有下列情形之一的，可以在父姓和母姓之外选取姓氏：</w:t>
      </w:r>
    </w:p>
    <w:p w14:paraId="2E6667F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（一）选取其他直系长辈血亲的姓氏；</w:t>
      </w:r>
    </w:p>
    <w:p w14:paraId="29AF346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（二）因由法定扶养人以外的人扶养而选取扶养人姓氏；</w:t>
      </w:r>
    </w:p>
    <w:p w14:paraId="417A9D8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（三）有不违背公序良俗的其他正当理由。</w:t>
      </w:r>
    </w:p>
    <w:p w14:paraId="17F90CE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少数民族自然人的姓氏可以遵从本民族的文化传统和风俗习惯。</w:t>
      </w:r>
    </w:p>
    <w:p w14:paraId="48716FE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第一千零一十六条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自然人决定、变更姓名，或者法人、非法人组织决定、变更、转让名称的，应当依法向有关机关办理登记手续，但是法律另有规定的除外。</w:t>
      </w:r>
    </w:p>
    <w:p w14:paraId="42DEFDA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民事主体变更姓名、名称的，变更前实施的民事法律行为对其具有法律约束力。</w:t>
      </w:r>
    </w:p>
    <w:p w14:paraId="7FB50E5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第一千零一十七条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具有一定社会知名度，被他人使用足以造成公众混淆的笔名、艺名、网名、译名、字号、姓名和名称的简称等，参照适用姓名权和名称权保护的有关规定。</w:t>
      </w:r>
    </w:p>
    <w:p w14:paraId="5FF3D4F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肖像权</w:t>
      </w:r>
    </w:p>
    <w:p w14:paraId="283D7B1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第一千零一十八条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自然人享有肖像权，有权依法制作、使用、公开或者许可他人使用自己的肖像。</w:t>
      </w:r>
    </w:p>
    <w:p w14:paraId="59A720A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肖像是通过影像、雕塑、绘画等方式在一定载体上所反映的特定自然人可以被识别的外部形象。</w:t>
      </w:r>
    </w:p>
    <w:p w14:paraId="7B9B981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第一千零一十九条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任何组织或者个人不得以丑化、污损，或者利用信息技术手段伪造等方式侵害他人的肖像权。未经肖像权人同意，不得制作、使用、公开肖像权人的肖像，但是法律另有规定的除外。</w:t>
      </w:r>
    </w:p>
    <w:p w14:paraId="1B261E1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未经肖像权人同意，肖像作品权利人不得以发表、复制、发行、出租、展览等方式使用或者公开肖像权人的肖像。</w:t>
      </w:r>
    </w:p>
    <w:p w14:paraId="205C541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第一千零二十条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合理实施下列行为的，可以不经肖像权人同意：</w:t>
      </w:r>
    </w:p>
    <w:p w14:paraId="1113792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（一）为个人学习、艺术欣赏、课堂教学或者科学研究，在必要范围内使用肖像权人已经公开的肖像；</w:t>
      </w:r>
    </w:p>
    <w:p w14:paraId="331BDC3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（二）为实施新闻报道，不可避免地制作、使用、公开肖像权人的肖像；</w:t>
      </w:r>
    </w:p>
    <w:p w14:paraId="4EDBAD9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（三）为依法履行职责，国家机关在必要范围内制作、使用、公开肖像权人的肖像；</w:t>
      </w:r>
    </w:p>
    <w:p w14:paraId="5C9ED5D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（四）为展示特定公共环境，不可避免地制作、使用、公开肖像权人的肖像；</w:t>
      </w:r>
    </w:p>
    <w:p w14:paraId="547D7E9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（五）为维护公共利益或者肖像权人合法权益，制作、使用、公开肖像权人的肖像的其他行为。</w:t>
      </w:r>
    </w:p>
    <w:p w14:paraId="6D6EC55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第一千零二十一条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当事人对肖像许可使用合同中关于肖像使用条款的理解有争议的，应当作出有利于肖像权人的解释。</w:t>
      </w:r>
    </w:p>
    <w:p w14:paraId="4D94996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第一千零二十二条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当事人对肖像许可使用期限没有约定或者约定不明确的，任何一方当事人可以随时解除肖像许可使用合同，但是应当在合理期限之前通知对方。</w:t>
      </w:r>
    </w:p>
    <w:p w14:paraId="58CEE51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当事人对肖像许可使用期限有明确约定，肖像权人有正当理由的，可以解除肖像许可使用合同，但是应当在合理期限之前通知对方。因</w:t>
      </w:r>
      <w:r w:rsidRPr="00AC082D">
        <w:rPr>
          <w:rFonts w:ascii="Arial" w:eastAsia="宋体" w:hAnsi="Arial" w:cs="宋体"/>
          <w:color w:val="000000"/>
          <w:kern w:val="0"/>
          <w:sz w:val="28"/>
          <w:szCs w:val="28"/>
        </w:rPr>
        <w:lastRenderedPageBreak/>
        <w:t>解除合同造成对方损失的，除不可归责于肖像权人的事由外，应当赔偿损失。</w:t>
      </w:r>
    </w:p>
    <w:p w14:paraId="143815F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第一千零二十三条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对姓名等的许可使用，参照适用肖像许可使用的有关规定。</w:t>
      </w:r>
    </w:p>
    <w:p w14:paraId="46AFD12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对自然人声音的保护，参照适用肖像权保护的有关规定。</w:t>
      </w:r>
    </w:p>
    <w:p w14:paraId="61F72A3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名誉权和荣誉权</w:t>
      </w:r>
    </w:p>
    <w:p w14:paraId="621A8B0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第一千零二十四条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民事主体享有名誉权。任何组织或者个人不得以侮辱、诽谤等方式侵害他人的名誉权。</w:t>
      </w:r>
    </w:p>
    <w:p w14:paraId="2F5403E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名誉是对民事主体的品德、声望、才能、信用等的社会评价。</w:t>
      </w:r>
    </w:p>
    <w:p w14:paraId="45267A8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第一千零二十五条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行为人为公共利益实施新闻报道、舆论监督等行为，影响他人名誉的，不承担民事责任，但是有下列情形之一的除外：</w:t>
      </w:r>
    </w:p>
    <w:p w14:paraId="70375D1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（一）捏造、歪曲事实；</w:t>
      </w:r>
    </w:p>
    <w:p w14:paraId="16FA2EB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（二）对他人提供的严重失实内容未尽到合理核实义务；</w:t>
      </w:r>
    </w:p>
    <w:p w14:paraId="16DEFEB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（三）使用侮辱性言辞等贬损他人名誉。</w:t>
      </w:r>
    </w:p>
    <w:p w14:paraId="03DEA35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第一千零二十六条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认定行为人是否尽到前条第二项规定的合理核实义务，应当考虑下列因素：</w:t>
      </w:r>
    </w:p>
    <w:p w14:paraId="0F2C6FC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（一）内容来源的可信度；</w:t>
      </w:r>
    </w:p>
    <w:p w14:paraId="36C83FB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（二）对明显可能引发争议的内容是否进行了必要的调查；</w:t>
      </w:r>
    </w:p>
    <w:p w14:paraId="3B40377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（三）内容的时限性；</w:t>
      </w:r>
    </w:p>
    <w:p w14:paraId="299C21E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（四）内容与公序良俗的关联性；</w:t>
      </w:r>
    </w:p>
    <w:p w14:paraId="65CE513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（五）受害人名誉受贬损的可能性；</w:t>
      </w:r>
    </w:p>
    <w:p w14:paraId="370DCBA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（六）核实能力和核实成本。</w:t>
      </w:r>
    </w:p>
    <w:p w14:paraId="274B5D8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第一千零二十七条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行为人发表的文学、艺术作品以真人真事或者特定人为描述对象，含有侮辱、诽谤内容，侵害他人名誉权的，受害人有权依法请求该行为人承担民事责任。</w:t>
      </w:r>
    </w:p>
    <w:p w14:paraId="114FC7E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行为人发表的文学、艺术作品不以特定人为描述对象，仅其中的情节与该特定人的情况相似的，不承担民事责任。</w:t>
      </w:r>
    </w:p>
    <w:p w14:paraId="3CB5BEA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第一千零二十八条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民事主体有证据证明报刊、网络等媒体报道的内容失实，侵害其名誉权的，有权请求该媒体及时采取更正或者删除等必要措施。</w:t>
      </w:r>
    </w:p>
    <w:p w14:paraId="23606B5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第一千零二十九条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民事主体可以依法查询自己的信用评价；发现信用评价不当的，有权提出异议并请求采取更正、删除等必要措施。信用评价人应当及时核查，经核查属实的，应当及时采取必要措施。</w:t>
      </w:r>
    </w:p>
    <w:p w14:paraId="4503559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第一千零三十条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民事主体与征信机构等信用信息处理者之间的关系，适用本编有关个人信息保护的规定和其他法律、行政法规的有关规定。</w:t>
      </w:r>
    </w:p>
    <w:p w14:paraId="2BF7E31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第一千零三十一条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民事主体享有荣誉权。任何组织或者个人不得非法剥夺他人的荣誉称号，不得诋毁、贬损他人的荣誉。</w:t>
      </w:r>
    </w:p>
    <w:p w14:paraId="5FCFC3A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获得的荣誉称号应当记载而没有记载的，民事主体可以请求记载；获得的荣誉称号记载错误的，民事主体可以请求更正。</w:t>
      </w:r>
    </w:p>
    <w:p w14:paraId="4091660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隐私权和个人信息保护</w:t>
      </w:r>
    </w:p>
    <w:p w14:paraId="2505347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第一千零三十二条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自然人享有隐私权。任何组织或者个人不得以刺探、侵扰、泄露、公开等方式侵害他人的隐私权。</w:t>
      </w:r>
    </w:p>
    <w:p w14:paraId="53BAFCC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隐私是自然人的私人生活安宁和不愿为他人知晓的私密空间、私密活动、私密信息。</w:t>
      </w:r>
    </w:p>
    <w:p w14:paraId="4780D4B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第一千零三十三条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除法律另有规定或者权利人明确同意外，任何组织或者个人不得实施下列行为：</w:t>
      </w:r>
    </w:p>
    <w:p w14:paraId="346DF3B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（一）以电话、短信、即时通讯工具、电子邮件、传单等方式侵扰他人的私人生活安宁；</w:t>
      </w:r>
    </w:p>
    <w:p w14:paraId="792C390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（二）进入、拍摄、窥视他人的住宅、宾馆房间等私密空间；</w:t>
      </w:r>
    </w:p>
    <w:p w14:paraId="3095AC0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（三）拍摄、窥视、窃听、公开他人的私密活动；</w:t>
      </w:r>
    </w:p>
    <w:p w14:paraId="78F619C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（四）拍摄、窥视他人身体的私密部位；</w:t>
      </w:r>
    </w:p>
    <w:p w14:paraId="1448DEB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（五）处理他人的私密信息；</w:t>
      </w:r>
    </w:p>
    <w:p w14:paraId="4A93BA5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（六）以其他方式侵害他人的隐私权。</w:t>
      </w:r>
    </w:p>
    <w:p w14:paraId="205F67A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第一千零三十四条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自然人的个人信息受法律保护。</w:t>
      </w:r>
    </w:p>
    <w:p w14:paraId="071759C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个人信息是以电子或者其他方式记录的能够单独或者与其他信息结合识别特定自然人的各种信息，包括自然人的姓名、出生日期、身份证件号码、生物识别信息、住址、电话号码、电子邮箱、健康信息、行踪信息等。</w:t>
      </w:r>
    </w:p>
    <w:p w14:paraId="25DC6D1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个人信息中的私密信息，适用有关隐私权的规定；没有规定的，适用有关个人信息保护的规定。</w:t>
      </w:r>
    </w:p>
    <w:p w14:paraId="14526CA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第一千零三十五条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处理个人信息的，应当遵循合法、正当、必要原则，不得过度处理，并符合下列条件：</w:t>
      </w:r>
    </w:p>
    <w:p w14:paraId="391F970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（一）征得该自然人或者其监护人同意，但是法律、行政法规另有规定的除外；</w:t>
      </w:r>
    </w:p>
    <w:p w14:paraId="0BF1457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（二）公开处理信息的规则；</w:t>
      </w:r>
    </w:p>
    <w:p w14:paraId="4202342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（三）明示处理信息的目的、方式和范围；</w:t>
      </w:r>
    </w:p>
    <w:p w14:paraId="699895A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（四）不违反法律、行政法规的规定和双方的约定。</w:t>
      </w:r>
    </w:p>
    <w:p w14:paraId="1DB2632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个人信息的处理包括个人信息的收集、存储、使用、加工、传输、提供、公开等。</w:t>
      </w:r>
    </w:p>
    <w:p w14:paraId="5F92216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第一千零三十六条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处理个人信息，有下列情形之一的，行为人不承担民事责任：</w:t>
      </w:r>
    </w:p>
    <w:p w14:paraId="0417AD7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（一）在该自然人或者其监护人同意的范围内合理实施的行为；</w:t>
      </w:r>
    </w:p>
    <w:p w14:paraId="1B670B5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（二）合理处理该自然人自行公开的或者其他已经合法公开的信息，但是该自然人明确拒绝或者处理该信息侵害其重大利益的除外；</w:t>
      </w:r>
    </w:p>
    <w:p w14:paraId="5B2B09A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（三）为维护公共利益或者该自然人合法权益，合理实施的其他行为。</w:t>
      </w:r>
    </w:p>
    <w:p w14:paraId="1D1D5D7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第一千零三十七条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自然人可以依法向信息处理者查阅或者复制其个人信息；发现信息有错误的，有权提出异议并请求及时采取更正等必要措施。</w:t>
      </w:r>
    </w:p>
    <w:p w14:paraId="0A96D73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自然人发现信息处理者违反法律、行政法规的规定或者双方的约定处理其个人信息的，有权请求信息处理者及时删除。</w:t>
      </w:r>
    </w:p>
    <w:p w14:paraId="57CA91D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第一千零三十八条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信息处理者不得泄露或者篡改其收集、存储的个人信息；未经自然人同意，不得向他人非法提供其个人信息，但是经过加工无法识别特定个人且不能复原的除外。</w:t>
      </w:r>
    </w:p>
    <w:p w14:paraId="114B09C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14:paraId="06C2009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第一千零三十九条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国家机关、承担行政职能的法定机构及其工作人员对于履行职责过程中知悉的自然人的隐私和个人信息，应当予以保密，不得泄露或者向他人非法提供。</w:t>
      </w:r>
    </w:p>
    <w:p w14:paraId="5B9E562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婚姻家庭</w:t>
      </w:r>
    </w:p>
    <w:p w14:paraId="645C358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407ED66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第一千零四十条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本编调整因婚姻家庭产生的民事关系。</w:t>
      </w:r>
    </w:p>
    <w:p w14:paraId="5CF352F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第一千零四十一条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婚姻家庭受国家保护。</w:t>
      </w:r>
    </w:p>
    <w:p w14:paraId="7DC337C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实行婚姻自由、一夫一妻、男女平等的婚姻制度。</w:t>
      </w:r>
    </w:p>
    <w:p w14:paraId="4540C4C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保护妇女、未成年人、老年人、残疾人的合法权益。</w:t>
      </w:r>
    </w:p>
    <w:p w14:paraId="60C9281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第一千零四十二条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禁止包办、买卖婚姻和其他干涉婚姻自由的行为。禁止借婚姻索取财物。</w:t>
      </w:r>
    </w:p>
    <w:p w14:paraId="201487A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禁止重婚。禁止有配偶者与他人同居。</w:t>
      </w:r>
    </w:p>
    <w:p w14:paraId="4EA4BE1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禁止家庭暴力。禁止家庭成员间的虐待和遗弃。</w:t>
      </w:r>
    </w:p>
    <w:p w14:paraId="211DBA4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第一千零四十三条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家庭应当树立优良家风，弘扬家庭美德，重视家庭文明建设。</w:t>
      </w:r>
    </w:p>
    <w:p w14:paraId="0C7FC63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夫妻应当互相忠实，互相尊重，互相关爱；家庭成员应当敬老爱幼，互相帮助，维护平等、和睦、文明的婚姻家庭关系。</w:t>
      </w:r>
    </w:p>
    <w:p w14:paraId="1CE38A4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第一千零四十四条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收养应当遵循最有利于被收养人的原则，保障被收养人和收养人的合法权益。</w:t>
      </w:r>
    </w:p>
    <w:p w14:paraId="603C103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禁止借收养名义买卖未成年人。</w:t>
      </w:r>
    </w:p>
    <w:p w14:paraId="7B47130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第一千零四十五条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亲属包括配偶、血亲和姻亲。</w:t>
      </w:r>
    </w:p>
    <w:p w14:paraId="70B2CA5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配偶、父母、子女、兄弟姐妹、祖父母、外祖父母、孙子女、外孙子女为近亲属。</w:t>
      </w:r>
    </w:p>
    <w:p w14:paraId="160945B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配偶、父母、子女和其他共同生活的近亲属为家庭成员。</w:t>
      </w:r>
    </w:p>
    <w:p w14:paraId="7CC577A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结婚</w:t>
      </w:r>
    </w:p>
    <w:p w14:paraId="3E8BC4D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第一千零四十六条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结婚应当男女双方完全自愿，禁止任何一方对另一方加以强迫，禁止任何组织或者个人加以干涉。</w:t>
      </w:r>
    </w:p>
    <w:p w14:paraId="130A51A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第一千零四十七条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结婚年龄，男不得早于二十二周岁，女不得早于二十周岁。</w:t>
      </w:r>
    </w:p>
    <w:p w14:paraId="0DEC4C3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第一千零四十八条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直系血亲或者三代以内的旁系血亲禁止结婚。</w:t>
      </w:r>
    </w:p>
    <w:p w14:paraId="3D33AE5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第一千零四十九条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要求结婚的男女双方应当亲自到婚姻登记机关申请结婚登记。符合本法规定的，予以登记，发给结婚证。完成结婚登记，即确立婚姻关系。未办理结婚登记的，应当补办登记。</w:t>
      </w:r>
    </w:p>
    <w:p w14:paraId="02B3545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第一千零五十条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登记结婚后，按照男女双方约定，女方可以成为男方家庭的成员，男方可以成为女方家庭的成员。</w:t>
      </w:r>
    </w:p>
    <w:p w14:paraId="34B6305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第一千零五十一条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有下列情形之一的，婚姻无效：</w:t>
      </w:r>
    </w:p>
    <w:p w14:paraId="4C696B0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（一）重婚；</w:t>
      </w:r>
    </w:p>
    <w:p w14:paraId="033C9C5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（二）有禁止结婚的亲属关系；</w:t>
      </w:r>
    </w:p>
    <w:p w14:paraId="4746FF3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（三）未到法定婚龄。</w:t>
      </w:r>
    </w:p>
    <w:p w14:paraId="09BA992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第一千零五十二条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因胁迫结婚的，受胁迫的一方可以向人民法院请求撤销婚姻。</w:t>
      </w:r>
    </w:p>
    <w:p w14:paraId="5691934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请求撤销婚姻的，应当自胁迫行为终止之日起一年内提出。</w:t>
      </w:r>
    </w:p>
    <w:p w14:paraId="29CAFFA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被非法限制人身自由的当事人请求撤销婚姻的，应当自恢复人身自由之日起一年内提出。</w:t>
      </w:r>
    </w:p>
    <w:p w14:paraId="6BBE77B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第一千零五十三条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一方患有重大疾病的，应当在结婚登记前如实告知另一方；不如实告知的，另一方可以向人民法院请求撤销婚姻。</w:t>
      </w:r>
    </w:p>
    <w:p w14:paraId="0504983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请求撤销婚姻的，应当自知道或者应当知道撤销事由之日起一年内提出。</w:t>
      </w:r>
    </w:p>
    <w:p w14:paraId="1C4FD73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第一千零五十四条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14:paraId="3DFF0D2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婚姻无效或者被撤销的，无过错方有权请求损害赔偿。</w:t>
      </w:r>
    </w:p>
    <w:p w14:paraId="7CA94EC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家庭关系</w:t>
      </w:r>
    </w:p>
    <w:p w14:paraId="0640744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夫妻关系</w:t>
      </w:r>
    </w:p>
    <w:p w14:paraId="71B87F3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第一千零五十五条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夫妻在婚姻家庭中地位平等。</w:t>
      </w:r>
    </w:p>
    <w:p w14:paraId="4DF50AC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第一千零五十六条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夫妻双方都有各自使用自己姓名的权利。</w:t>
      </w:r>
    </w:p>
    <w:p w14:paraId="4CABCF0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第一千零五十七条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夫妻双方都有参加生产、工作、学习和社会活动的自由，一方不得对另一方加以限制或者干涉。</w:t>
      </w:r>
    </w:p>
    <w:p w14:paraId="7631619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第一千零五十八条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夫妻双方平等享有对未成年子女抚养、教育和保护的权利，共同承担对未成年子女抚养、教育和保护的义务。</w:t>
      </w:r>
    </w:p>
    <w:p w14:paraId="5F79738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第一千零五十九条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夫妻有相互扶养的义务。</w:t>
      </w:r>
    </w:p>
    <w:p w14:paraId="51512F1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需要扶养的一方，在另一方不履行扶养义务时，有要求其给付扶养费的权利。</w:t>
      </w:r>
    </w:p>
    <w:p w14:paraId="3288A90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第一千零六十条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夫妻一方因家庭日常生活需要而实施的民事法律行为，对夫妻双方发生效力，但是夫妻一方与相对人另有约定的除外。</w:t>
      </w:r>
    </w:p>
    <w:p w14:paraId="3FC8337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夫妻之间对一方可以实施的民事法律行为范围的限制，不得对抗善意相对人。</w:t>
      </w:r>
    </w:p>
    <w:p w14:paraId="7E6AA36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第一千零六十一条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夫妻有相互继承遗产的权利。</w:t>
      </w:r>
    </w:p>
    <w:p w14:paraId="5C0CBF4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第一千零六十二条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夫妻在婚姻关系存续期间所得的下列财产，为夫妻的共同财产，归夫妻共同所有：</w:t>
      </w:r>
    </w:p>
    <w:p w14:paraId="7013CF0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（一）工资、奖金、劳务报酬；</w:t>
      </w:r>
    </w:p>
    <w:p w14:paraId="42FB1D0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（二）生产、经营、投资的收益；</w:t>
      </w:r>
    </w:p>
    <w:p w14:paraId="3694B62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（三）知识产权的收益；</w:t>
      </w:r>
    </w:p>
    <w:p w14:paraId="021D13F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（四）继承或者受赠的财产，但是本法第一千零六十三条第三项规定的除外；</w:t>
      </w:r>
    </w:p>
    <w:p w14:paraId="3093D91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（五）其他应当归共同所有的财产。</w:t>
      </w:r>
    </w:p>
    <w:p w14:paraId="32FC834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夫妻对共同财产，有平等的处理权。</w:t>
      </w:r>
    </w:p>
    <w:p w14:paraId="1C451A8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第一千零六十三条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下列财产为夫妻一方的个人财产：</w:t>
      </w:r>
    </w:p>
    <w:p w14:paraId="2218724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（一）一方的婚前财产；</w:t>
      </w:r>
    </w:p>
    <w:p w14:paraId="1EE6076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（二）一方因受到人身损害获得的赔偿或者补偿；</w:t>
      </w:r>
    </w:p>
    <w:p w14:paraId="79B7F2C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（三）遗嘱或者赠与合同中确定只归一方的财产；</w:t>
      </w:r>
    </w:p>
    <w:p w14:paraId="20E9CB1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（四）一方专用的生活用品；</w:t>
      </w:r>
    </w:p>
    <w:p w14:paraId="4421ACB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（五）其他应当归一方的财产。</w:t>
      </w:r>
    </w:p>
    <w:p w14:paraId="5AECB80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第一千零六十四条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夫妻双方共同签名或者夫妻一方事后追认等共同意思表示所负的债务，以及夫妻一方在婚姻关系存续期间以个人名义为家庭日常生活需要所负的债务，属于夫妻共同债务。</w:t>
      </w:r>
    </w:p>
    <w:p w14:paraId="465C0D6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夫妻一方在婚姻关系存续期间以个人名义超出家庭日常生活需要所负的债务，不属于夫妻共同债务；但是，债权人能够证明该债务用于夫妻共同生活、共同生产经营或者基于夫妻双方共同意思表示的除外。</w:t>
      </w:r>
    </w:p>
    <w:p w14:paraId="547AF8B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第一千零六十五条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14:paraId="0CA5601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夫妻对婚姻关系存续期间所得的财产以及婚前财产的约定，对双方具有法律约束力。</w:t>
      </w:r>
    </w:p>
    <w:p w14:paraId="3F63849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夫妻对婚姻关系存续期间所得的财产约定归各自所有，夫或者妻一方对外所负的债务，相对人知道该约定的，以夫或者妻一方的个人财产清偿。</w:t>
      </w:r>
    </w:p>
    <w:p w14:paraId="67E20D2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第一千零六十六条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婚姻关系存续期间，有下列情形之一的，夫妻一方可以向人民法院请求分割共同财产：</w:t>
      </w:r>
    </w:p>
    <w:p w14:paraId="661EDCB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（一）一方有隐藏、转移、变卖、毁损、挥霍夫妻共同财产或者伪造夫妻共同债务等严重损害夫妻共同财产利益的行为；</w:t>
      </w:r>
    </w:p>
    <w:p w14:paraId="490652F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（二）一方负有法定扶养义务的人患重大疾病需要医治，另一方不同意支付相关医疗费用。</w:t>
      </w:r>
    </w:p>
    <w:p w14:paraId="12AA8D1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父母子女关系和其他近亲属关系</w:t>
      </w:r>
    </w:p>
    <w:p w14:paraId="33F2F19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第一千零六十七条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父母不履行抚养义务的，未成年子女或者不能独立生活的成年子女，有要求父母给付抚养费的权利。</w:t>
      </w:r>
    </w:p>
    <w:p w14:paraId="0A2ADF9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成年子女不履行赡养义务的，缺乏劳动能力或者生活困难的父母，有要求成年子女给付赡养费的权利。</w:t>
      </w:r>
    </w:p>
    <w:p w14:paraId="29D12E8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第一千零六十八条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父母有教育、保护未成年子女的权利和义务。未成年子女造成他人损害的，父母应当依法承担民事责任。</w:t>
      </w:r>
    </w:p>
    <w:p w14:paraId="58F2B62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第一千零六十九条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子女应当尊重父母的婚姻权利，不得干涉父母离婚、再婚以及婚后的生活。子女对父母的赡养义务，不因父母的婚姻关系变化而终止。</w:t>
      </w:r>
    </w:p>
    <w:p w14:paraId="7241D59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第一千零七十条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父母和子女有相互继承遗产的权利。</w:t>
      </w:r>
    </w:p>
    <w:p w14:paraId="62AC1E9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第一千零七十一条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非婚生子女享有与婚生子女同等的权利，任何组织或者个人不得加以危害和歧视。</w:t>
      </w:r>
    </w:p>
    <w:p w14:paraId="001EF9D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不直接抚养非婚生子女的生父或者生母，应当负担未成年子女或者不能独立生活的成年子女的抚养费。</w:t>
      </w:r>
    </w:p>
    <w:p w14:paraId="3F63D5F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第一千零七十二条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继父母与继子女间，不得虐待或者歧视。</w:t>
      </w:r>
    </w:p>
    <w:p w14:paraId="74155B2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继父或者继母和受其抚养教育的继子女间的权利义务关系，适用本法关于父母子女关系的规定。</w:t>
      </w:r>
    </w:p>
    <w:p w14:paraId="72569BE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第一千零七十三条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对亲子关系有异议且有正当理由的，父或者母可以向人民法院提起诉讼，请求确认或者否认亲子关系。</w:t>
      </w:r>
    </w:p>
    <w:p w14:paraId="7FA85B6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对亲子关系有异议且有正当理由的，成年子女可以向人民法院提起诉讼，请求确认亲子关系。</w:t>
      </w:r>
    </w:p>
    <w:p w14:paraId="78C7D1A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第一千零七十四条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有负担能力的祖父母、外祖父母，对于父母已经死亡或者父母无力抚养的未成年孙子女、外孙子女，有抚养的义务。</w:t>
      </w:r>
    </w:p>
    <w:p w14:paraId="24C25C3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有负担能力的孙子女、外孙子女，对于子女已经死亡或者子女无力赡养的祖父母、外祖父母，有赡养的义务。</w:t>
      </w:r>
    </w:p>
    <w:p w14:paraId="4F58898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第一千零七十五条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有负担能力的兄、姐，对于父母已经死亡或者父母无力抚养的未成年弟、妹，有扶养的义务。</w:t>
      </w:r>
    </w:p>
    <w:p w14:paraId="12A0572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由兄、姐扶养长大的有负担能力的弟、妹，对于缺乏劳动能力又缺乏生活来源的兄、姐，有扶养的义务。</w:t>
      </w:r>
    </w:p>
    <w:p w14:paraId="2C3B867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离婚</w:t>
      </w:r>
    </w:p>
    <w:p w14:paraId="02A1AE1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第一千零七十六条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夫妻双方自愿离婚的，应当签订书面离婚协议，并亲自到婚姻登记机关申请离婚登记。</w:t>
      </w:r>
    </w:p>
    <w:p w14:paraId="0FA15B3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离婚协议应当载明双方自愿离婚的意思表示和对子女抚养、财产以及债务处理等事项协商一致的意见。</w:t>
      </w:r>
    </w:p>
    <w:p w14:paraId="3C34135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第一千零七十七条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自婚姻登记机关收到离婚登记申请之日起三十日内，任何一方不愿意离婚的，可以向婚姻登记机关撤回离婚登记申请。</w:t>
      </w:r>
    </w:p>
    <w:p w14:paraId="34D5AA7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前款规定期限届满后三十日内，双方应当亲自到婚姻登记机关申请发给离婚证；未申请的，视为撤回离婚登记申请。</w:t>
      </w:r>
    </w:p>
    <w:p w14:paraId="03FA9A1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第一千零七十八条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婚姻登记机关查明双方确实是自愿离婚，并已经对子女抚养、财产以及债务处理等事项协商一致的，予以登记，发给离婚证。</w:t>
      </w:r>
    </w:p>
    <w:p w14:paraId="3FF6109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第一千零七十九条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夫妻一方要求离婚的，可以由有关组织进行调解或者直接向人民法院提起离婚诉讼。</w:t>
      </w:r>
    </w:p>
    <w:p w14:paraId="5DE6449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人民法院审理离婚案件，应当进行调解；如果感情确已破裂，调解无效的，应当准予离婚。</w:t>
      </w:r>
    </w:p>
    <w:p w14:paraId="65E264B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有下列情形之一，调解无效的，应当准予离婚：</w:t>
      </w:r>
    </w:p>
    <w:p w14:paraId="393EB71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（一）重婚或者与他人同居；</w:t>
      </w:r>
    </w:p>
    <w:p w14:paraId="3602DBC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（二）实施家庭暴力或者虐待、遗弃家庭成员；</w:t>
      </w:r>
    </w:p>
    <w:p w14:paraId="26B7174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（三）有赌博、吸毒等恶习屡教不改；</w:t>
      </w:r>
    </w:p>
    <w:p w14:paraId="59049D1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（四）因感情不和分居满二年；</w:t>
      </w:r>
    </w:p>
    <w:p w14:paraId="210A575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（五）其他导致夫妻感情破裂的情形。</w:t>
      </w:r>
    </w:p>
    <w:p w14:paraId="24C566F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一方被宣告失踪，另一方提起离婚诉讼的，应当准予离婚。</w:t>
      </w:r>
    </w:p>
    <w:p w14:paraId="440CF59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经人民法院判决不准离婚后，双方又分居满一年，一方再次提起离婚诉讼的，应当准予离婚。</w:t>
      </w:r>
    </w:p>
    <w:p w14:paraId="4035869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第一千零八十条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完成离婚登记，或者离婚判决书、调解书生效，即解除婚姻关系。</w:t>
      </w:r>
    </w:p>
    <w:p w14:paraId="6079B45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第一千零八十一条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现役军人的配偶要求离婚，应当征得军人同意，但是军人一方有重大过错的除外。</w:t>
      </w:r>
    </w:p>
    <w:p w14:paraId="3809154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第一千零八十二条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女方在怀孕期间、分娩后一年内或者终止妊娠后六个月内，男方不得提出离婚；但是，女方提出离婚或者人民法院认为确有必要受理男方离婚请求的除外。</w:t>
      </w:r>
    </w:p>
    <w:p w14:paraId="4F81EED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第一千零八十三条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离婚后，男女双方自愿恢复婚姻关系的，应当到婚姻登记机关重新进行结婚登记。</w:t>
      </w:r>
    </w:p>
    <w:p w14:paraId="46B4110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第一千零八十四条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父母与子女间的关系，不因父母离婚而消除。离婚后，子女无论由父或者母直接抚养，仍是父母双方的子女。</w:t>
      </w:r>
    </w:p>
    <w:p w14:paraId="04FE4DD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离婚后，父母对于子女仍有抚养、教育、保护的权利和义务。</w:t>
      </w:r>
    </w:p>
    <w:p w14:paraId="2AFC836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14:paraId="3449C18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第一千零八十五条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离婚后，子女由一方直接抚养的，另一方应当负担部分或者全部抚养费。负担费用的多少和期限的长短，由双方协议；协议不成的，由人民法院判决。</w:t>
      </w:r>
    </w:p>
    <w:p w14:paraId="0C928AA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前款规定的协议或者判决，不妨碍子女在必要时向父母任何一方提出超过协议或者判决原定数额的合理要求。</w:t>
      </w:r>
    </w:p>
    <w:p w14:paraId="6CDEC38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第一千零八十六条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离婚后，不直接抚养子女的父或者母，有探望子女的权利，另一方有协助的义务。</w:t>
      </w:r>
    </w:p>
    <w:p w14:paraId="38FFB9C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行使探望权利的方式、时间由当事人协议；协议不成的，由人民法院判决。</w:t>
      </w:r>
    </w:p>
    <w:p w14:paraId="4586057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父或者母探望子女，不利于子女身心健康的，由人民法院依法中止探望；中止的事由消失后，应当恢复探望。</w:t>
      </w:r>
    </w:p>
    <w:p w14:paraId="418BA23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第一千零八十七条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离婚时，夫妻的共同财产由双方协议处理；协议不成的，由人民法院根据财产的具体情况，按照照顾子女、女方和无过错方权益的原则判决。</w:t>
      </w:r>
    </w:p>
    <w:p w14:paraId="24DAA32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对夫或者妻在家庭土地承包经营中享有的权益等，应当依法予以保护。</w:t>
      </w:r>
    </w:p>
    <w:p w14:paraId="72B19EC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第一千零八十八条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夫妻一方因抚育子女、照料老年人、协助另一方工作等负担较多义务的，离婚时有权向另一方请求补偿，另一方应当给予补偿。具体办法由双方协议；协议不成的，由人民法院判决。</w:t>
      </w:r>
    </w:p>
    <w:p w14:paraId="2324239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第一千零八十九条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离婚时，夫妻共同债务应当共同偿还。共同财产不足清偿或者财产归各自所有的，由双方协议清偿；协议不成的，由人民法院判决。</w:t>
      </w:r>
    </w:p>
    <w:p w14:paraId="3C750FD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第一千零九十条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离婚时，如果一方生活困难，有负担能力的另一方应当给予适当帮助。具体办法由双方协议；协议不成的，由人民法院判决。</w:t>
      </w:r>
    </w:p>
    <w:p w14:paraId="71EEBF9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第一千零九十一条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有下列情形之一，导致离婚的，无过错方有权请求损害赔偿：</w:t>
      </w:r>
    </w:p>
    <w:p w14:paraId="6F380A8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（一）重婚；</w:t>
      </w:r>
    </w:p>
    <w:p w14:paraId="53F973D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（二）与他人同居；</w:t>
      </w:r>
    </w:p>
    <w:p w14:paraId="23DE47B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（三）实施家庭暴力；</w:t>
      </w:r>
    </w:p>
    <w:p w14:paraId="21710E7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（四）虐待、遗弃家庭成员；</w:t>
      </w:r>
    </w:p>
    <w:p w14:paraId="0943E74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（五）有其他重大过错。</w:t>
      </w:r>
    </w:p>
    <w:p w14:paraId="0D0C940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第一千零九十二条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14:paraId="369735A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收养</w:t>
      </w:r>
    </w:p>
    <w:p w14:paraId="61F1CCC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收养关系的成立</w:t>
      </w:r>
    </w:p>
    <w:p w14:paraId="14493C2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第一千零九十三条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下列未成年人，可以被收养：</w:t>
      </w:r>
    </w:p>
    <w:p w14:paraId="5896039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（一）丧失父母的孤儿；</w:t>
      </w:r>
    </w:p>
    <w:p w14:paraId="0E151DD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（二）查找不到生父母的未成年人；</w:t>
      </w:r>
    </w:p>
    <w:p w14:paraId="5B25797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（三）生父母有特殊困难无力抚养的子女。</w:t>
      </w:r>
    </w:p>
    <w:p w14:paraId="47B2DB2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第一千零九十四条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下列个人、组织可以作送养人：</w:t>
      </w:r>
    </w:p>
    <w:p w14:paraId="338EFF4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（一）孤儿的监护人；</w:t>
      </w:r>
    </w:p>
    <w:p w14:paraId="0FE3130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（二）儿童福利机构；</w:t>
      </w:r>
    </w:p>
    <w:p w14:paraId="155E49D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（三）有特殊困难无力抚养子女的生父母。</w:t>
      </w:r>
    </w:p>
    <w:p w14:paraId="5D43837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第一千零九十五条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未成年人的父母均不具备完全民事行为能力且可能严重危害该未成年人的，该未成年人的监护人可以将其送养。</w:t>
      </w:r>
    </w:p>
    <w:p w14:paraId="0217353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第一千零九十六条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监护人送养孤儿的，应当征得有抚养义务的人同意。有抚养义务的人不同意送养、监护人不愿意继续履行监护职责的，应当依照本法第一编的规定另行确定监护人。</w:t>
      </w:r>
    </w:p>
    <w:p w14:paraId="4F612F4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第一千零九十七条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生父母送养子女，应当双方共同送养。生父母一方不明或者查找不到的，可以单方送养。</w:t>
      </w:r>
    </w:p>
    <w:p w14:paraId="5E60C99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第一千零九十八条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收养人应当同时具备下列条件：</w:t>
      </w:r>
    </w:p>
    <w:p w14:paraId="4223435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（一）无子女或者只有一名子女；</w:t>
      </w:r>
    </w:p>
    <w:p w14:paraId="5DDAEFA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（二）有抚养、教育和保护被收养人的能力；</w:t>
      </w:r>
    </w:p>
    <w:p w14:paraId="33293A2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（三）未患有在医学上认为不应当收养子女的疾病；</w:t>
      </w:r>
    </w:p>
    <w:p w14:paraId="4FA8CB8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（四）无不利于被收养人健康成长的违法犯罪记录；</w:t>
      </w:r>
    </w:p>
    <w:p w14:paraId="1993C57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（五）年满三十周岁。</w:t>
      </w:r>
    </w:p>
    <w:p w14:paraId="550B498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第一千零九十九条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收养三代以内旁系同辈血亲的子女，可以不受本法第一千零九十三条第三项、第一千零九十四条第三项和第一千一百零二条规定的限制。</w:t>
      </w:r>
    </w:p>
    <w:p w14:paraId="2D0FF3E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华侨收养三代以内旁系同辈血亲的子女，还可以不受本法第一千零九十八条第一项规定的限制。</w:t>
      </w:r>
    </w:p>
    <w:p w14:paraId="580D433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无子女的收养人可以收养两名子女；有子女的收养人只能收养一名子女。</w:t>
      </w:r>
    </w:p>
    <w:p w14:paraId="0FD9058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收养孤儿、残疾未成年人或者儿童福利机构抚养的查找不到生父母的未成年人，可以不受前款和本法第一千零九十八条第一项规定的限制。</w:t>
      </w:r>
    </w:p>
    <w:p w14:paraId="13B4DBE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第一千一百零一条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有配偶者收养子女，应当夫妻共同收养。</w:t>
      </w:r>
    </w:p>
    <w:p w14:paraId="1C646BE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第一千一百零二条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无配偶者收养异性子女的，收养人与被收养人的年龄应当相差四十周岁以上。</w:t>
      </w:r>
    </w:p>
    <w:p w14:paraId="538B7D7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第一千一百零三条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继父或者继母经继子女的生父母同意，可以收养继子女，并可以不受本法第一千零九十三条第三项、第一千零九十四条第三项、第一千零九十八条和第一千一百条第一款规定的限制。</w:t>
      </w:r>
    </w:p>
    <w:p w14:paraId="2959193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第一千一百零四条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收养人收养与送养人送养，应当双方自愿。收养八周岁以上未成年人的，应当征得被收养人的同意。</w:t>
      </w:r>
    </w:p>
    <w:p w14:paraId="5A285A4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第一千一百零五条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收养应当向县级以上人民政府民政部门登记。收养关系自登记之日起成立。</w:t>
      </w:r>
    </w:p>
    <w:p w14:paraId="591BF15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收养查找不到生父母的未成年人的，办理登记的民政部门应当在登记前予以公告。</w:t>
      </w:r>
    </w:p>
    <w:p w14:paraId="200776F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收养关系当事人愿意签订收养协议的，可以签订收养协议。</w:t>
      </w:r>
    </w:p>
    <w:p w14:paraId="596CD1E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收养关系当事人各方或者一方要求办理收养公证的，应当办理收养公证。</w:t>
      </w:r>
    </w:p>
    <w:p w14:paraId="3EBE614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县级以上人民政府民政部门应当依法进行收养评估。</w:t>
      </w:r>
    </w:p>
    <w:p w14:paraId="28A6445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第一千一百零六条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收养关系成立后，公安机关应当按照国家有关规定为被收养人办理户口登记。</w:t>
      </w:r>
    </w:p>
    <w:p w14:paraId="0D97D6B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第一千一百零七条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孤儿或者生父母无力抚养的子女，可以由生父母的亲属、朋友抚养；抚养人与被抚养人的关系不适用本章规定。</w:t>
      </w:r>
    </w:p>
    <w:p w14:paraId="15158EB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第一千一百零八条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配偶一方死亡，另一方送养未成年子女的，死亡一方的父母有优先抚养的权利。</w:t>
      </w:r>
    </w:p>
    <w:p w14:paraId="7710C09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第一千一百零九条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外国人依法可以在中华人民共和国收养子女。</w:t>
      </w:r>
    </w:p>
    <w:p w14:paraId="58B9774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14:paraId="5E2307B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前款规定的证明材料应当经收养人所在国外交机关或者外交机关授权的机构认证，并经中华人民共和国驻该国使领馆认证，但是国家另有规定的除外。</w:t>
      </w:r>
    </w:p>
    <w:p w14:paraId="00EBAE2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第一千一百一十条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收养人、送养人要求保守收养秘密的，其他人应当尊重其意愿，不得泄露。</w:t>
      </w:r>
    </w:p>
    <w:p w14:paraId="6C85E51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收养的效力</w:t>
      </w:r>
    </w:p>
    <w:p w14:paraId="67B3718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第一千一百一十一条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自收养关系成立之日起，养父母与养子女间的权利义务关系，适用本法关于父母子女关系的规定；养子女与养父母的近亲属间的权利义务关系，适用本法关于子女与父母的近亲属关系的规定。</w:t>
      </w:r>
    </w:p>
    <w:p w14:paraId="6A177EA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养子女与生父母以及其他近亲属间的权利义务关系，因收养关系的成立而消除。</w:t>
      </w:r>
    </w:p>
    <w:p w14:paraId="22624CA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第一千一百一十二条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养子女可以随养父或者养母的姓氏，经当事人协商一致，也可以保留原姓氏。</w:t>
      </w:r>
    </w:p>
    <w:p w14:paraId="302415F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第一千一百一十三条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有本法第一编关于民事法律行为无效规定情形或者违反本编规定的收养行为无效。</w:t>
      </w:r>
    </w:p>
    <w:p w14:paraId="736B500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无效的收养行为自始没有法律约束力。</w:t>
      </w:r>
    </w:p>
    <w:p w14:paraId="76EA690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第三节</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收养关系的解除</w:t>
      </w:r>
    </w:p>
    <w:p w14:paraId="19CBD97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第一千一百一十四条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收养人在被收养人成年以前，不得解除收养关系，但是收养人、送养人双方协议解除的除外。养子女八周岁以上的，应当征得本人同意。</w:t>
      </w:r>
    </w:p>
    <w:p w14:paraId="3C63167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收养人不履行抚养义务，有虐待、遗弃等侵害未成年养子女合法权益行为的，送养人有权要求解除养父母与养子女间的收养关系。送养人、收养人不能达成解除收养关系协议的，可以向人民法院提起诉讼。</w:t>
      </w:r>
    </w:p>
    <w:p w14:paraId="40623B8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第一千一百一十五条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养父母与成年养子女关系恶化、无法共同生活的，可以协议解除收养关系。不能达成协议的，可以向人民法院提起诉讼。</w:t>
      </w:r>
    </w:p>
    <w:p w14:paraId="1391C75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第一千一百一十六条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当事人协议解除收养关系的，应当到民政部门办理解除收养关系登记。</w:t>
      </w:r>
    </w:p>
    <w:p w14:paraId="5A9A0C2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第一千一百一十七条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14:paraId="62D13E6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第一千一百一十八条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14:paraId="105420D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生父母要求解除收养关系的，养父母可以要求生父母适当补偿收养期间支出的抚养费；但是，因养父母虐待、遗弃养子女而解除收养关系的除外。</w:t>
      </w:r>
    </w:p>
    <w:p w14:paraId="067D3BD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继承</w:t>
      </w:r>
    </w:p>
    <w:p w14:paraId="0D6C74A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14C304B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第一千一百一十九条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本编调整因继承产生的民事关系。</w:t>
      </w:r>
    </w:p>
    <w:p w14:paraId="18983A6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第一千一百二十条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国家保护自然人的继承权。</w:t>
      </w:r>
    </w:p>
    <w:p w14:paraId="2305EA3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第一千一百二十一条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继承从被继承人死亡时开始。</w:t>
      </w:r>
    </w:p>
    <w:p w14:paraId="34F74DE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相互有继承关系的数人在同一事件中死亡，难以确定死亡时间的，推定没有其他继承人的人先死亡。都有其他继承人，辈份不同的，推定长辈先死亡；辈份相同的，推定同时死亡，相互不发生继承。</w:t>
      </w:r>
    </w:p>
    <w:p w14:paraId="0E74251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第一千一百二十二条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遗产是自然人死亡时遗留的个人合法财产。</w:t>
      </w:r>
    </w:p>
    <w:p w14:paraId="18BF56C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依照法律规定或者根据其性质不得继承的遗产，不得继承。</w:t>
      </w:r>
    </w:p>
    <w:p w14:paraId="7F70899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第一千一百二十三条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继承开始后，按照法定继承办理；有遗嘱的，按照遗嘱继承或者遗赠办理；有遗赠扶养协议的，按照协议办理。</w:t>
      </w:r>
    </w:p>
    <w:p w14:paraId="1B5C929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第一千一百二十四条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继承开始后，继承人放弃继承的，应当在遗产处理前，以书面形式作出放弃继承的表示；没有表示的，视为接受继承。</w:t>
      </w:r>
    </w:p>
    <w:p w14:paraId="4970B88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受遗赠人应当在知道受遗赠后六十日内，作出接受或者放弃受遗赠的表示；到期没有表示的，视为放弃受遗赠。</w:t>
      </w:r>
    </w:p>
    <w:p w14:paraId="046498D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第一千一百二十五条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继承人有下列行为之一的，丧失继承权：</w:t>
      </w:r>
    </w:p>
    <w:p w14:paraId="224862F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（一）故意杀害被继承人；</w:t>
      </w:r>
    </w:p>
    <w:p w14:paraId="4E09AF6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（二）为争夺遗产而杀害其他继承人；</w:t>
      </w:r>
    </w:p>
    <w:p w14:paraId="649A6D5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（三）遗弃被继承人，或者虐待被继承人情节严重；</w:t>
      </w:r>
    </w:p>
    <w:p w14:paraId="1362610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（四）伪造、篡改、隐匿或者销毁遗嘱，情节严重；</w:t>
      </w:r>
    </w:p>
    <w:p w14:paraId="4032088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（五）以欺诈、胁迫手段迫使或者妨碍被继承人设立、变更或者撤回遗嘱，情节严重。</w:t>
      </w:r>
    </w:p>
    <w:p w14:paraId="5A7D6CC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继承人有前款第三项至第五项行为，确有悔改表现，被继承人表示宽恕或者事后在遗嘱中将其列为继承人的，该继承人不丧失继承权。</w:t>
      </w:r>
    </w:p>
    <w:p w14:paraId="18C3947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受遗赠人有本条第一款规定行为的，丧失受遗赠权。</w:t>
      </w:r>
    </w:p>
    <w:p w14:paraId="2223889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法定继承</w:t>
      </w:r>
    </w:p>
    <w:p w14:paraId="483B461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第一千一百二十六条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继承权男女平等。</w:t>
      </w:r>
    </w:p>
    <w:p w14:paraId="24FCE6A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第一千一百二十七条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遗产按照下列顺序继承：</w:t>
      </w:r>
    </w:p>
    <w:p w14:paraId="1528752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（一）第一顺序：配偶、子女、父母；</w:t>
      </w:r>
    </w:p>
    <w:p w14:paraId="4C22F14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（二）第二顺序：兄弟姐妹、祖父母、外祖父母。</w:t>
      </w:r>
    </w:p>
    <w:p w14:paraId="738FB6D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继承开始后，由第一顺序继承人继承，第二顺序继承人不继承；没有第一顺序继承人继承的，由第二顺序继承人继承。</w:t>
      </w:r>
    </w:p>
    <w:p w14:paraId="6B65515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本编所称子女，包括婚生子女、非婚生子女、养子女和有扶养关系的继子女。</w:t>
      </w:r>
    </w:p>
    <w:p w14:paraId="28EE08D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本编所称父母，包括生父母、养父母和有扶养关系的继父母。</w:t>
      </w:r>
    </w:p>
    <w:p w14:paraId="4ED4F2C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本编所称兄弟姐妹，包括同父母的兄弟姐妹、同父异母或者同母异父的兄弟姐妹、养兄弟姐妹、有扶养关系的继兄弟姐妹。</w:t>
      </w:r>
    </w:p>
    <w:p w14:paraId="5A7350C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第一千一百二十八条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被继承人的子女先于被继承人死亡的，由被继承人的子女的直系晚辈血亲代位继承。</w:t>
      </w:r>
    </w:p>
    <w:p w14:paraId="14EEC5E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被继承人的兄弟姐妹先于被继承人死亡的，由被继承人的兄弟姐妹的子女代位继承。</w:t>
      </w:r>
    </w:p>
    <w:p w14:paraId="2729E53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代位继承人一般只能继承被代位继承人有权继承的遗产份额。</w:t>
      </w:r>
    </w:p>
    <w:p w14:paraId="0D4B235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第一千一百二十九条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丧偶儿媳对公婆，丧偶女婿对岳父母，尽了主要赡养义务的，作为第一顺序继承人。</w:t>
      </w:r>
    </w:p>
    <w:p w14:paraId="169832A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第一千一百三十条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同一顺序继承人继承遗产的份额，一般应当均等。</w:t>
      </w:r>
    </w:p>
    <w:p w14:paraId="67DAF26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对生活有特殊困难又缺乏劳动能力的继承人，分配遗产时，应当予以照顾。</w:t>
      </w:r>
    </w:p>
    <w:p w14:paraId="5593125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对被继承人尽了主要扶养义务或者与被继承人共同生活的继承人，分配遗产时，可以多分。</w:t>
      </w:r>
    </w:p>
    <w:p w14:paraId="06329BA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有扶养能力和有扶养条件的继承人，不尽扶养义务的，分配遗产时，应当不分或者少分。</w:t>
      </w:r>
    </w:p>
    <w:p w14:paraId="5E89EA3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继承人协商同意的，也可以不均等。</w:t>
      </w:r>
    </w:p>
    <w:p w14:paraId="6BEA778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第一千一百三十一条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对继承人以外的依靠被继承人扶养的人，或者继承人以外的对被继承人扶养较多的人，可以分给适当的遗产。</w:t>
      </w:r>
    </w:p>
    <w:p w14:paraId="1CF8371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第一千一百三十二条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继承人应当本着互谅互让、和睦团结的精神，协商处理继承问题。遗产分割的时间、办法和份额，由继承人协商确定；协商不成的，可以由人民调解委员会调解或者向人民法院提起诉讼。</w:t>
      </w:r>
    </w:p>
    <w:p w14:paraId="7965ED9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遗嘱继承和遗赠</w:t>
      </w:r>
    </w:p>
    <w:p w14:paraId="5658358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第一千一百三十三条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自然人可以依照本法规定立遗嘱处分个人财产，并可以指定遗嘱执行人。</w:t>
      </w:r>
    </w:p>
    <w:p w14:paraId="1109A80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自然人可以立遗嘱将个人财产指定由法定继承人中的一人或者数人继承。</w:t>
      </w:r>
    </w:p>
    <w:p w14:paraId="3A80BCC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自然人可以立遗嘱将个人财产赠与国家、集体或者法定继承人以外的组织、个人。</w:t>
      </w:r>
    </w:p>
    <w:p w14:paraId="77D832F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自然人可以依法设立遗嘱信托。</w:t>
      </w:r>
    </w:p>
    <w:p w14:paraId="3C28A29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第一千一百三十四条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自书遗嘱由遗嘱人亲笔书写，签名，注明年、月、日。</w:t>
      </w:r>
    </w:p>
    <w:p w14:paraId="7DF2922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第一千一百三十五条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代书遗嘱应当有两个以上见证人在场见证，由其中一人代书，并由遗嘱人、代书人和其他见证人签名，注明年、月、日。</w:t>
      </w:r>
    </w:p>
    <w:p w14:paraId="5DDD184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第一千一百三十六条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打印遗嘱应当有两个以上见证人在场见证。遗嘱人和见证人应当在遗嘱每一页签名，注明年、月、日。</w:t>
      </w:r>
    </w:p>
    <w:p w14:paraId="05F9A52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第一千一百三十七条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以录音录像形式立的遗嘱，应当有两个以上见证人在场见证。遗嘱人和见证人应当在录音录像中记录其姓名或者肖像，以及年、月、日。</w:t>
      </w:r>
    </w:p>
    <w:p w14:paraId="5540991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第一千一百三十八条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遗嘱人在危急情况下，可以立口头遗嘱。口头遗嘱应当有两个以上见证人在场见证。危急情况消除后，遗嘱人能够以书面或者录音录像形式立遗嘱的，所立的口头遗嘱无效。</w:t>
      </w:r>
    </w:p>
    <w:p w14:paraId="2A3DC06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第一千一百三十九条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公证遗嘱由遗嘱人经公证机构办理。</w:t>
      </w:r>
    </w:p>
    <w:p w14:paraId="1E0A057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第一千一百四十条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下列人员不能作为遗嘱见证人：</w:t>
      </w:r>
    </w:p>
    <w:p w14:paraId="01811B0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（一）无民事行为能力人、限制民事行为能力人以及其他不具有见证能力的人；</w:t>
      </w:r>
    </w:p>
    <w:p w14:paraId="50F678C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（二）继承人、受遗赠人；</w:t>
      </w:r>
    </w:p>
    <w:p w14:paraId="1A83CAE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（三）与继承人、受遗赠人有利害关系的人。</w:t>
      </w:r>
    </w:p>
    <w:p w14:paraId="4D0BBAB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第一千一百四十一条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遗嘱应当为缺乏劳动能力又没有生活来源的继承人保留必要的遗产份额。</w:t>
      </w:r>
    </w:p>
    <w:p w14:paraId="5607AEB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第一千一百四十二条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遗嘱人可以撤回、变更自己所立的遗嘱。</w:t>
      </w:r>
    </w:p>
    <w:p w14:paraId="7FC5817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立遗嘱后，遗嘱人实施与遗嘱内容相反的民事法律行为的，视为对遗嘱相关内容的撤回。</w:t>
      </w:r>
    </w:p>
    <w:p w14:paraId="5704587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立有数份遗嘱，内容相抵触的，以最后的遗嘱为准。</w:t>
      </w:r>
    </w:p>
    <w:p w14:paraId="5CC1D97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第一千一百四十三条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无民事行为能力人或者限制民事行为能力人所立的遗嘱无效。</w:t>
      </w:r>
    </w:p>
    <w:p w14:paraId="13C0921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遗嘱必须表示遗嘱人的真实意思，受欺诈、胁迫所立的遗嘱无效。</w:t>
      </w:r>
    </w:p>
    <w:p w14:paraId="5DB1000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伪造的遗嘱无效。</w:t>
      </w:r>
    </w:p>
    <w:p w14:paraId="6A5AE28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遗嘱被篡改的，篡改的内容无效。</w:t>
      </w:r>
    </w:p>
    <w:p w14:paraId="3BB275D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第一千一百四十四条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遗嘱继承或者遗赠附有义务的，继承人或者受遗赠人应当履行义务。没有正当理由不履行义务的，经利害关系人或者有关组织请求，人民法院可以取消其接受附义务部分遗产的权利。</w:t>
      </w:r>
    </w:p>
    <w:p w14:paraId="4860B16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遗产的处理</w:t>
      </w:r>
    </w:p>
    <w:p w14:paraId="4082512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第一千一百四十五条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14:paraId="6270EAE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第一千一百四十六条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对遗产管理人的确定有争议的，利害关系人可以向人民法院申请指定遗产管理人。</w:t>
      </w:r>
    </w:p>
    <w:p w14:paraId="20EFE18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第一千一百四十七条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遗产管理人应当履行下列职责：</w:t>
      </w:r>
    </w:p>
    <w:p w14:paraId="2DAADFF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（一）清理遗产并制作遗产清单；</w:t>
      </w:r>
    </w:p>
    <w:p w14:paraId="0F5DDE5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（二）向继承人报告遗产情况；</w:t>
      </w:r>
    </w:p>
    <w:p w14:paraId="1F28905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（三）采取必要措施防止遗产毁损、灭失；</w:t>
      </w:r>
    </w:p>
    <w:p w14:paraId="7237464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（四）处理被继承人的债权债务；</w:t>
      </w:r>
    </w:p>
    <w:p w14:paraId="4D9013B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（五）按照遗嘱或者依照法律规定分割遗产；</w:t>
      </w:r>
    </w:p>
    <w:p w14:paraId="2B51527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（六）实施与管理遗产有关的其他必要行为。</w:t>
      </w:r>
    </w:p>
    <w:p w14:paraId="69D6345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第一千一百四十八条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遗产管理人应当依法履行职责，因故意或者重大过失造成继承人、受遗赠人、债权人损害的，应当承担民事责任。</w:t>
      </w:r>
    </w:p>
    <w:p w14:paraId="59A1D60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第一千一百四十九条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遗产管理人可以依照法律规定或者按照约定获得报酬。</w:t>
      </w:r>
    </w:p>
    <w:p w14:paraId="309C92C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第一千一百五十条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14:paraId="01B793A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第一千一百五十一条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存有遗产的人，应当妥善保管遗产，任何组织或者个人不得侵吞或者争抢。</w:t>
      </w:r>
    </w:p>
    <w:p w14:paraId="7AA8C38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第一千一百五十二条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继承开始后，继承人于遗产分割前死亡，并没有放弃继承的，该继承人应当继承的遗产转给其继承人，但是遗嘱另有安排的除外。</w:t>
      </w:r>
    </w:p>
    <w:p w14:paraId="376161D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第一千一百五十三条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夫妻共同所有的财产，除有约定的外，遗产分割时，应当先将共同所有的财产的一半分出为配偶所有，其余的为被继承人的遗产。</w:t>
      </w:r>
    </w:p>
    <w:p w14:paraId="2DF453F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遗产在家庭共有财产之中的，遗产分割时，应当先分出他人的财产。</w:t>
      </w:r>
    </w:p>
    <w:p w14:paraId="1147290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第一千一百五十四条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有下列情形之一的，遗产中的有关部分按照法定继承办理：</w:t>
      </w:r>
    </w:p>
    <w:p w14:paraId="71FD4DF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（一）遗嘱继承人放弃继承或者受遗赠人放弃受遗赠；</w:t>
      </w:r>
    </w:p>
    <w:p w14:paraId="1DA458C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（二）遗嘱继承人丧失继承权或者受遗赠人丧失受遗赠权；</w:t>
      </w:r>
    </w:p>
    <w:p w14:paraId="44EE29D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（三）遗嘱继承人、受遗赠人先于遗嘱人死亡或者终止；</w:t>
      </w:r>
    </w:p>
    <w:p w14:paraId="7FC8511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（四）遗嘱无效部分所涉及的遗产；</w:t>
      </w:r>
    </w:p>
    <w:p w14:paraId="42DB780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（五）遗嘱未处分的遗产。</w:t>
      </w:r>
    </w:p>
    <w:p w14:paraId="7897B56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第一千一百五十五条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遗产分割时，应当保留胎儿的继承份额。胎儿娩出时是死体的，保留的份额按照法定继承办理。</w:t>
      </w:r>
    </w:p>
    <w:p w14:paraId="6F17E21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第一千一百五十六条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遗产分割应当有利于生产和生活需要，不损害遗产的效用。</w:t>
      </w:r>
    </w:p>
    <w:p w14:paraId="024AC31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不宜分割的遗产，可以采取折价、适当补偿或者共有等方法处理。</w:t>
      </w:r>
    </w:p>
    <w:p w14:paraId="092A03C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第一千一百五十七条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夫妻一方死亡后另一方再婚的，有权处分所继承的财产，任何组织或者个人不得干涉。</w:t>
      </w:r>
    </w:p>
    <w:p w14:paraId="2BDF76E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第一千一百五十八条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自然人可以与继承人以外的组织或者个人签订遗赠扶养协议。按照协议，该组织或者个人承担该自然人生养死葬的义务，享有受遗赠的权利。</w:t>
      </w:r>
    </w:p>
    <w:p w14:paraId="36E27B8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第一千一百五十九条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分割遗产，应当清偿被继承人依法应当缴纳的税款和债务；但是，应当为缺乏劳动能力又没有生活来源的继承人保留必要的遗产。</w:t>
      </w:r>
    </w:p>
    <w:p w14:paraId="29AA4E1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第一千一百六十条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无人继承又无人受遗赠的遗产，归国家所有，用于公益事业；死者生前是集体所有制组织成员的，归所在集体所有制组织所有。</w:t>
      </w:r>
    </w:p>
    <w:p w14:paraId="0582883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第一千一百六十一条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继承人以所得遗产实际价值为限清偿被继承人依法应当缴纳的税款和债务。超过遗产实际价值部分，继承人自愿偿还的不在此限。</w:t>
      </w:r>
    </w:p>
    <w:p w14:paraId="7BAFB6B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继承人放弃继承的，对被继承人依法应当缴纳的税款和债务可以不负清偿责任。</w:t>
      </w:r>
    </w:p>
    <w:p w14:paraId="1F01481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第一千一百六十二条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执行遗赠不得妨碍清偿遗赠人依法应当缴纳的税款和债务。</w:t>
      </w:r>
    </w:p>
    <w:p w14:paraId="0F36C05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第一千一百六十三条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既有法定继承又有遗嘱继承、遗赠的，由法定继承人清偿被继承人依法应当缴纳的税款和债务；超过法定继承遗产实际价值部分，由遗嘱继承人和受遗赠人按比例以所得遗产清偿。</w:t>
      </w:r>
    </w:p>
    <w:p w14:paraId="427EAA3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第七编</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侵权责任</w:t>
      </w:r>
    </w:p>
    <w:p w14:paraId="1054F88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一般规定</w:t>
      </w:r>
    </w:p>
    <w:p w14:paraId="26CFA9F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第一千一百六十四条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本编调整因侵害民事权益产生的民事关系。</w:t>
      </w:r>
    </w:p>
    <w:p w14:paraId="07B733E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第一千一百六十五条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行为人因过错侵害他人民事权益造成损害的，应当承担侵权责任。</w:t>
      </w:r>
    </w:p>
    <w:p w14:paraId="1A4FFFD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依照法律规定推定行为人有过错，其不能证明自己没有过错的，应当承担侵权责任。</w:t>
      </w:r>
    </w:p>
    <w:p w14:paraId="0A168E6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第一千一百六十六条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行为人造成他人民事权益损害，不论行为人有无过错，法律规定应当承担侵权责任的，依照其规定。</w:t>
      </w:r>
    </w:p>
    <w:p w14:paraId="1E62FC1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第一千一百六十七条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侵权行为危及他人人身、财产安全的，被侵权人有权请求侵权人承担停止侵害、排除妨碍、消除危险等侵权责任。</w:t>
      </w:r>
    </w:p>
    <w:p w14:paraId="566CAD1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第一千一百六十八条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二人以上共同实施侵权行为，造成他人损害的，应当承担连带责任。</w:t>
      </w:r>
    </w:p>
    <w:p w14:paraId="2238CC1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第一千一百六十九条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教唆、帮助他人实施侵权行为的，应当与行为人承担连带责任。</w:t>
      </w:r>
    </w:p>
    <w:p w14:paraId="77FAFA9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教唆、帮助无民事行为能力人、限制民事行为能力人实施侵权行为的，应当承担侵权责任；该无民事行为能力人、限制民事行为能力人的监护人未尽到监护职责的，应当承担相应的责任。</w:t>
      </w:r>
    </w:p>
    <w:p w14:paraId="726CDB2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第一千一百七十条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二人以上实施危及他人人身、财产安全的行为，其中一人或者数人的行为造成他人损害，能够确定具体侵权人的，由侵权人承担责任；不能确定具体侵权人的，行为人承担连带责任。</w:t>
      </w:r>
    </w:p>
    <w:p w14:paraId="551F847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第一千一百七十一条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二人以上分别实施侵权行为造成同一损害，每个人的侵权行为都足以造成全部损害的，行为人承担连带责任。</w:t>
      </w:r>
    </w:p>
    <w:p w14:paraId="352A80D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第一千一百七十二条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二人以上分别实施侵权行为造成同一损害，能够确定责任大小的，各自承担相应的责任；难以确定责任大小的，平均承担责任。</w:t>
      </w:r>
    </w:p>
    <w:p w14:paraId="3A9E3C6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第一千一百七十三条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被侵权人对同一损害的发生或者扩大有过错的，可以减轻侵权人的责任。</w:t>
      </w:r>
    </w:p>
    <w:p w14:paraId="63803C5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第一千一百七十四条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损害是因受害人故意造成的，行为人不承担责任。</w:t>
      </w:r>
    </w:p>
    <w:p w14:paraId="4998D32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第一千一百七十五条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损害是因第三人造成的，第三人应当承担侵权责任。</w:t>
      </w:r>
    </w:p>
    <w:p w14:paraId="06E8E2A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第一千一百七十六条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自愿参加具有一定风险的文体活动，因其他参加者的行为受到损害的，受害人不得请求其他参加者承担侵权责任；但是，其他参加者对损害的发生有故意或者重大过失的除外。</w:t>
      </w:r>
    </w:p>
    <w:p w14:paraId="2F4ABFB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活动组织者的责任适用本法第一千一百九十八条至第一千二百零一条的规定。</w:t>
      </w:r>
    </w:p>
    <w:p w14:paraId="61AA5E3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第一千一百七十七条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14:paraId="5FEC884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受害人采取的措施不当造成他人损害的，应当承担侵权责任。</w:t>
      </w:r>
    </w:p>
    <w:p w14:paraId="10348C5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第一千一百七十八条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本法和其他法律对不承担责任或者减轻责任的情形另有规定的，依照其规定。</w:t>
      </w:r>
    </w:p>
    <w:p w14:paraId="4AF7E3A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第二章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损害赔偿</w:t>
      </w:r>
    </w:p>
    <w:p w14:paraId="22E6656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第一千一百七十九条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14:paraId="7BCCD61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第一千一百八十条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因同一侵权行为造成多人死亡的，可以以相同数额确定死亡赔偿金。</w:t>
      </w:r>
    </w:p>
    <w:p w14:paraId="7C3D261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第一千一百八十一条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被侵权人死亡的，其近亲属有权请求侵权人承担侵权责任。被侵权人为组织，该组织分立、合并的，承继权利的组织有权请求侵权人承担侵权责任。</w:t>
      </w:r>
    </w:p>
    <w:p w14:paraId="50EBFB9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被侵权人死亡的，支付被侵权人医疗费、丧葬费等合理费用的人有权请求侵权人赔偿费用，但是侵权人已经支付该费用的除外。</w:t>
      </w:r>
    </w:p>
    <w:p w14:paraId="081F3CE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第一千一百八十二条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14:paraId="31701F1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第一千一百八十三条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侵害自然人人身权益造成严重精神损害的，被侵权人有权请求精神损害赔偿。</w:t>
      </w:r>
    </w:p>
    <w:p w14:paraId="35669A6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因故意或者重大过失侵害自然人具有人身意义的特定物造成严重精神损害的，被侵权人有权请求精神损害赔偿。</w:t>
      </w:r>
    </w:p>
    <w:p w14:paraId="3C3DB5A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第一千一百八十四条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侵害他人财产的，财产损失按照损失发生时的市场价格或者其他合理方式计算。</w:t>
      </w:r>
    </w:p>
    <w:p w14:paraId="266EEB3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第一千一百八十五条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故意侵害他人知识产权，情节严重的，被侵权人有权请求相应的惩罚性赔偿。</w:t>
      </w:r>
    </w:p>
    <w:p w14:paraId="08434AA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第一千一百八十六条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受害人和行为人对损害的发生都没有过错的，依照法律的规定由双方分担损失。</w:t>
      </w:r>
    </w:p>
    <w:p w14:paraId="18935A5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第一千一百八十七条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损害发生后，当事人可以协商赔偿费用的支付方式。协商不一致的，赔偿费用应当一次性支付；一次性支付确有困难的，可以分期支付，但是被侵权人有权请求提供相应的担保。</w:t>
      </w:r>
    </w:p>
    <w:p w14:paraId="67FE3AA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第三章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责任主体的特殊规定</w:t>
      </w:r>
    </w:p>
    <w:p w14:paraId="1F1D4AE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第一千一百八十八条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无民事行为能力人、限制民事行为能力人造成他人损害的，由监护人承担侵权责任。监护人尽到监护职责的，可以减轻其侵权责任。</w:t>
      </w:r>
    </w:p>
    <w:p w14:paraId="41D01E4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有财产的无民事行为能力人、限制民事行为能力人造成他人损害的，从本人财产中支付赔偿费用；不足部分，由监护人赔偿。</w:t>
      </w:r>
    </w:p>
    <w:p w14:paraId="682705E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第一千一百八十九条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无民事行为能力人、限制民事行为能力人造成他人损害，监护人将监护职责委托给他人的，监护人应当承担侵权责任；受托人有过错的，承担相应的责任。</w:t>
      </w:r>
    </w:p>
    <w:p w14:paraId="3C1B376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第一千一百九十条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完全民事行为能力人对自己的行为暂时没有意识或者失去控制造成他人损害有过错的，应当承担侵权责任；没有过错的，根据行为人的经济状况对受害人适当补偿。</w:t>
      </w:r>
    </w:p>
    <w:p w14:paraId="7B29503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完全民事行为能力人因醉酒、滥用麻醉药品或者精神药品对自己的行为暂时没有意识或者失去控制造成他人损害的，应当承担侵权责任。</w:t>
      </w:r>
    </w:p>
    <w:p w14:paraId="7AF854F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第一千一百九十一条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用人单位的工作人员因执行工作任务造成他人损害的，由用人单位承担侵权责任。用人单位承担侵权责任后，可以向有故意或者重大过失的工作人员追偿。</w:t>
      </w:r>
    </w:p>
    <w:p w14:paraId="23E00D5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劳务派遣期间，被派遣的工作人员因执行工作任务造成他人损害的，由接受劳务派遣的用工单位承担侵权责任；劳务派遣单位有过错的，承担相应的责任。</w:t>
      </w:r>
    </w:p>
    <w:p w14:paraId="656D012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第一千一百九十二条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14:paraId="21D1E54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提供劳务期间，因第三人的行为造成提供劳务一方损害的，提供劳务一方有权请求第三人承担侵权责任，也有权请求接受劳务一方给予补偿。接受劳务一方补偿后，可以向第三人追偿。</w:t>
      </w:r>
    </w:p>
    <w:p w14:paraId="0C55797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第一千一百九十三条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承揽人在完成工作过程中造成第三人损害或者自己损害的，定作人不承担侵权责任。但是，定作人对定作、指示或者选任有过错的，应当承担相应的责任。</w:t>
      </w:r>
    </w:p>
    <w:p w14:paraId="46206A5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第一千一百九十四条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网络用户、网络服务提供者利用网络侵害他人民事权益的，应当承担侵权责任。法律另有规定的，依照其规定。</w:t>
      </w:r>
    </w:p>
    <w:p w14:paraId="649C95B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第一千一百九十五条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网络用户利用网络服务实施侵权行为的，权利人有权通知网络服务提供者采取删除、屏蔽、断开链接等必要措施。通知应当包括构成侵权的初步证据及权利人的真实身份信息。</w:t>
      </w:r>
    </w:p>
    <w:p w14:paraId="6627C4C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网络服务提供者接到通知后，应当及时将该通知转送相关网络用户，并根据构成侵权的初步证据和服务类型采取必要措施；未及时采取必要措施的，对损害的扩大部分与该网络用户承担连带责任。</w:t>
      </w:r>
    </w:p>
    <w:p w14:paraId="1EB5BEF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权利人因错误通知造成网络用户或者网络服务提供者损害的，应当承担侵权责任。法律另有规定的，依照其规定。</w:t>
      </w:r>
    </w:p>
    <w:p w14:paraId="3D6C096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第一千一百九十六条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网络用户接到转送的通知后，可以向网络服务提供者提交不存在侵权行为的声明。声明应当包括不存在侵权行为的初步证据及网络用户的真实身份信息。</w:t>
      </w:r>
    </w:p>
    <w:p w14:paraId="74B1C86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14:paraId="6361E74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第一千一百九十七条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网络服务提供者知道或者应当知道网络用户利用其网络服务侵害他人民事权益，未采取必要措施的，与该网络用户承担连带责任。</w:t>
      </w:r>
    </w:p>
    <w:p w14:paraId="3DF2F40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第一千一百九十八条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宾馆、商场、银行、车站、机场、体育场馆、娱乐场所等经营场所、公共场所的经营者、管理者或者群众性活动的组织者，未尽到安全保障义务，造成他人损害的，应当承担侵权责任。</w:t>
      </w:r>
    </w:p>
    <w:p w14:paraId="2C876FF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因第三人的行为造成他人损害的，由第三人承担侵权责任；经营者、管理者或者组织者未尽到安全保障义务的，承担相应的补充责任。经营者、管理者或者组织者承担补充责任后，可以向第三人追偿。</w:t>
      </w:r>
    </w:p>
    <w:p w14:paraId="62DFAAB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第一千一百九十九条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无民事行为能力人在幼儿园、学校或者其他教育机构学习、生活期间受到人身损害的，幼儿园、学校或者其他教育机构应当承担侵权责任；但是，能够证明尽到教育、管理职责的，不承担侵权责任。</w:t>
      </w:r>
    </w:p>
    <w:p w14:paraId="39A48FE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限制民事行为能力人在学校或者其他教育机构学习、生活期间受到人身损害，学校或者其他教育机构未尽到教育、管理职责的，应当承担侵权责任。</w:t>
      </w:r>
    </w:p>
    <w:p w14:paraId="7931B34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第一千二百零一条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w:t>
      </w:r>
      <w:r w:rsidRPr="00AC082D">
        <w:rPr>
          <w:rFonts w:ascii="Arial" w:eastAsia="宋体" w:hAnsi="Arial" w:cs="宋体"/>
          <w:color w:val="000000"/>
          <w:kern w:val="0"/>
          <w:sz w:val="28"/>
          <w:szCs w:val="28"/>
        </w:rPr>
        <w:lastRenderedPageBreak/>
        <w:t>补充责任。幼儿园、学校或者其他教育机构承担补充责任后，可以向第三人追偿。</w:t>
      </w:r>
    </w:p>
    <w:p w14:paraId="02B7E8F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第四章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产品责任</w:t>
      </w:r>
    </w:p>
    <w:p w14:paraId="6470FF8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第一千二百零二条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因产品存在缺陷造成他人损害的，生产者应当承担侵权责任。</w:t>
      </w:r>
    </w:p>
    <w:p w14:paraId="5E06E56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第一千二百零三条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因产品存在缺陷造成他人损害的，被侵权人可以向产品的生产者请求赔偿，也可以向产品的销售者请求赔偿。</w:t>
      </w:r>
    </w:p>
    <w:p w14:paraId="499BCD0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产品缺陷由生产者造成的，销售者赔偿后，有权向生产者追偿。因销售者的过错使产品存在缺陷的，生产者赔偿后，有权向销售者追偿。</w:t>
      </w:r>
    </w:p>
    <w:p w14:paraId="791658B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第一千二百零四条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因运输者、仓储者等第三人的过错使产品存在缺陷，造成他人损害的，产品的生产者、销售者赔偿后，有权向第三人追偿。</w:t>
      </w:r>
    </w:p>
    <w:p w14:paraId="695755E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第一千二百零五条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因产品缺陷危及他人人身、财产安全的，被侵权人有权请求生产者、销售者承担停止侵害、排除妨碍、消除危险等侵权责任。</w:t>
      </w:r>
    </w:p>
    <w:p w14:paraId="56865F1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第一千二百零六条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产品投入流通后发现存在缺陷的，生产者、销售者应当及时采取停止销售、警示、召回等补救措施；未及时采取补</w:t>
      </w:r>
      <w:r w:rsidRPr="00AC082D">
        <w:rPr>
          <w:rFonts w:ascii="Arial" w:eastAsia="宋体" w:hAnsi="Arial" w:cs="宋体"/>
          <w:color w:val="000000"/>
          <w:kern w:val="0"/>
          <w:sz w:val="28"/>
          <w:szCs w:val="28"/>
        </w:rPr>
        <w:lastRenderedPageBreak/>
        <w:t>救措施或者补救措施不力造成损害扩大的，对扩大的损害也应当承担侵权责任。</w:t>
      </w:r>
    </w:p>
    <w:p w14:paraId="7BFB0B0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依据前款规定采取召回措施的，生产者、销售者应当负担被侵权人因此支出的必要费用。</w:t>
      </w:r>
    </w:p>
    <w:p w14:paraId="68E43B8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第一千二百零七条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明知产品存在缺陷仍然生产、销售，或者没有依据前条规定采取有效补救措施，造成他人死亡或者健康严重损害的，被侵权人有权请求相应的惩罚性赔偿。</w:t>
      </w:r>
    </w:p>
    <w:p w14:paraId="16CBA3D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第五章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机动车交通事故责任</w:t>
      </w:r>
    </w:p>
    <w:p w14:paraId="1D59897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第一千二百零八条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机动车发生交通事故造成损害的，依照道路交通安全法律和本法的有关规定承担赔偿责任。</w:t>
      </w:r>
    </w:p>
    <w:p w14:paraId="0EFB2E3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第一千二百零九条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14:paraId="5529A0B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第一千二百一十条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当事人之间已经以买卖或者其他方式转让并交付机动车但是未办理登记，发生交通事故造成损害，属于该机动车一方责任的，由受让人承担赔偿责任。</w:t>
      </w:r>
    </w:p>
    <w:p w14:paraId="390876E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第一千二百一十一条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以挂靠形式从事道路运输经营活动的机动车，发生交通事故造成损害，属于该机动车一方责任的，由挂靠人和被挂靠人承担连带责任。</w:t>
      </w:r>
    </w:p>
    <w:p w14:paraId="14C692F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第一千二百一十二条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未经允许驾驶他人机动车，发生交通事故造成损害，属于该机动车一方责任的，由机动车使用人承担赔偿责任；机动车所有人、管理人对损害的发生有过错的，承担相应的赔偿责任，但是本章另有规定的除外。</w:t>
      </w:r>
    </w:p>
    <w:p w14:paraId="21013B7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第一千二百一十三条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14:paraId="47540CD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第一千二百一十四条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以买卖或者其他方式转让拼装或者已经达到报废标准的机动车，发生交通事故造成损害的，由转让人和受让人承担连带责任。</w:t>
      </w:r>
    </w:p>
    <w:p w14:paraId="7E7E6E0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第一千二百一十五条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14:paraId="5350B48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保险人在机动车强制保险责任限额范围内垫付抢救费用的，有权向交通事故责任人追偿。</w:t>
      </w:r>
    </w:p>
    <w:p w14:paraId="5A2B582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第一千二百一十六条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14:paraId="4BE2466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第一千二百一十七条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非营运机动车发生交通事故造成无偿搭乘人损害，属于该机动车一方责任的，应当减轻其赔偿责任，但是机动车使用人有故意或者重大过失的除外。</w:t>
      </w:r>
    </w:p>
    <w:p w14:paraId="42B2F27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第六章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医疗损害责任</w:t>
      </w:r>
    </w:p>
    <w:p w14:paraId="660DC44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第一千二百一十八条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患者在诊疗活动中受到损害，医疗机构或者其医务人员有过错的，由医疗机构承担赔偿责任。</w:t>
      </w:r>
    </w:p>
    <w:p w14:paraId="392EF4D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第一千二百一十九条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14:paraId="5972AB6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医务人员未尽到前款义务，造成患者损害的，医疗机构应当承担赔偿责任。</w:t>
      </w:r>
    </w:p>
    <w:p w14:paraId="1F27429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第一千二百二十条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因抢救生命垂危的患者等紧急情况，不能取得患者或者其近亲属意见的，经医疗机构负责人或者授权的负责人批准，可以立即实施相应的医疗措施。</w:t>
      </w:r>
    </w:p>
    <w:p w14:paraId="4032C4C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第一千二百二十一条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医务人员在诊疗活动中未尽到与当时的医疗水平相应的诊疗义务，造成患者损害的，医疗机构应当承担赔偿责任。</w:t>
      </w:r>
    </w:p>
    <w:p w14:paraId="76B4781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第一千二百二十二条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患者在诊疗活动中受到损害，有下列情形之一的，推定医疗机构有过错：</w:t>
      </w:r>
    </w:p>
    <w:p w14:paraId="046FC3C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（一）违反法律、行政法规、规章以及其他有关诊疗规范的规定；</w:t>
      </w:r>
    </w:p>
    <w:p w14:paraId="4EB57BF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（二）隐匿或者拒绝提供与纠纷有关的病历资料；</w:t>
      </w:r>
    </w:p>
    <w:p w14:paraId="2362473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（三）遗失、伪造、篡改或者违法销毁病历资料。</w:t>
      </w:r>
    </w:p>
    <w:p w14:paraId="0C52EC9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第一千二百二十三条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14:paraId="644A132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第一千二百二十四条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患者在诊疗活动中受到损害，有下列情形之一的，医疗机构不承担赔偿责任：</w:t>
      </w:r>
    </w:p>
    <w:p w14:paraId="08CD738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（一）患者或者其近亲属不配合医疗机构进行符合诊疗规范的诊疗；</w:t>
      </w:r>
    </w:p>
    <w:p w14:paraId="4CD6741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（二）医务人员在抢救生命垂危的患者等紧急情况下已经尽到合理诊疗义务；</w:t>
      </w:r>
    </w:p>
    <w:p w14:paraId="5A2F581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（三）限于当时的医疗水平难以诊疗。</w:t>
      </w:r>
    </w:p>
    <w:p w14:paraId="6554234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前款第一项情形中，医疗机构或者其医务人员也有过错的，应当承担相应的赔偿责任。</w:t>
      </w:r>
    </w:p>
    <w:p w14:paraId="67D962D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第一千二百二十五条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医疗机构及其医务人员应当按照规定填写并妥善保管住院志、医嘱单、检验报告、手术及麻醉记录、病理资料、护理记录等病历资料。</w:t>
      </w:r>
    </w:p>
    <w:p w14:paraId="19B166A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患者要求查阅、复制前款规定的病历资料的，医疗机构应当及时提供。</w:t>
      </w:r>
    </w:p>
    <w:p w14:paraId="45BB4C3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第一千二百二十六条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医疗机构及其医务人员应当对患者的隐私和个人信息保密。泄露患者的隐私和个人信息，或者未经患者同意公开其病历资料的，应当承担侵权责任。</w:t>
      </w:r>
    </w:p>
    <w:p w14:paraId="3D679B0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第一千二百二十七条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医疗机构及其医务人员不得违反诊疗规范实施不必要的检查。</w:t>
      </w:r>
    </w:p>
    <w:p w14:paraId="4AB2DBC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第一千二百二十八条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医疗机构及其医务人员的合法权益受法律保护。</w:t>
      </w:r>
    </w:p>
    <w:p w14:paraId="4AA5DCF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干扰医疗秩序，妨碍医务人员工作、生活，侵害医务人员合法权益的，应当依法承担法律责任。</w:t>
      </w:r>
    </w:p>
    <w:p w14:paraId="581A1B96"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第七章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环境污染和生态破坏责任</w:t>
      </w:r>
    </w:p>
    <w:p w14:paraId="7CA1240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第一千二百二十九条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因污染环境、破坏生态造成他人损害的，侵权人应当承担侵权责任。</w:t>
      </w:r>
    </w:p>
    <w:p w14:paraId="4CEF246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第一千二百三十条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因污染环境、破坏生态发生纠纷，行为人应当就法律规定的不承担责任或者减轻责任的情形及其行为与损害之间不存在因果关系承担举证责任。</w:t>
      </w:r>
    </w:p>
    <w:p w14:paraId="0D53C4B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第一千二百三十一条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两个以上侵权人污染环境、破坏生态的，承担责任的大小，根据污染物的种类、浓度、排放量，破坏生态的方式、范围、程度，以及行为对损害后果所起的作用等因素确定。</w:t>
      </w:r>
    </w:p>
    <w:p w14:paraId="61AE05F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第一千二百三十二条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侵权人违反法律规定故意污染环境、破坏生态造成严重后果的，被侵权人有权请求相应的惩罚性赔偿。</w:t>
      </w:r>
    </w:p>
    <w:p w14:paraId="6C27564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第一千二百三十三条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因第三人的过错污染环境、破坏生态的，被侵权人可以向侵权人请求赔偿，也可以向第三人请求赔偿。侵权人赔偿后，有权向第三人追偿。</w:t>
      </w:r>
    </w:p>
    <w:p w14:paraId="3C26C10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第一千二百三十四条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14:paraId="35C9244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第一千二百三十五条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违反国家规定造成生态环境损害的，国家规定的机关或者法律规定的组织有权请求侵权人赔偿下列损失和费用：</w:t>
      </w:r>
    </w:p>
    <w:p w14:paraId="0082A59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（一）生态环境受到损害至修复完成期间服务功能丧失导致的损失；</w:t>
      </w:r>
    </w:p>
    <w:p w14:paraId="2F17893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（二）生态环境功能永久性损害造成的损失；</w:t>
      </w:r>
    </w:p>
    <w:p w14:paraId="34F7EA62"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（三）生态环境损害调查、鉴定评估等费用；</w:t>
      </w:r>
    </w:p>
    <w:p w14:paraId="25E78A0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（四）清除污染、修复生态环境费用；</w:t>
      </w:r>
    </w:p>
    <w:p w14:paraId="3EA8121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（五）防止损害的发生和扩大所支出的合理费用。</w:t>
      </w:r>
    </w:p>
    <w:p w14:paraId="50CBCE9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第八章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高度危险责任</w:t>
      </w:r>
    </w:p>
    <w:p w14:paraId="35C2711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第一千二百三十六条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从事高度危险作业造成他人损害的，应当承担侵权责任。</w:t>
      </w:r>
    </w:p>
    <w:p w14:paraId="7F797C8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第一千二百三十七条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民用核设施或者运入运出核设施的核材料发生核事故造成他人损害的，民用核设施的营运单位应当承担侵权责任；但是，能够证明损害是因战争、武装冲突、暴乱等情形或者受害人故意造成的，不承担责任。</w:t>
      </w:r>
    </w:p>
    <w:p w14:paraId="72AC67C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第一千二百三十八条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民用航空器造成他人损害的，民用航空器的经营者应当承担侵权责任；但是，能够证明损害是因受害人故意造成的，不承担责任。</w:t>
      </w:r>
    </w:p>
    <w:p w14:paraId="5B16BBA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第一千二百三十九条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14:paraId="122AA91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第一千二百四十条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14:paraId="09A60857"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第一千二百四十一条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遗失、抛弃高度危险物造成他人损害的，由所有人承担侵权责任。所有人将高度危险物交由他人管理的，由管理人承担侵权责任；所有人有过错的，与管理人承担连带责任。</w:t>
      </w:r>
    </w:p>
    <w:p w14:paraId="419AA66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第一千二百四十二条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非法占有高度危险物造成他人损害的，由非法占有人承担侵权责任。所有人、管理人不能证明对防止非法占有尽到高度注意义务的，与非法占有人承担连带责任。</w:t>
      </w:r>
    </w:p>
    <w:p w14:paraId="64EFA5F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第一千二百四十三条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未经许可进入高度危险活动区域或者高度危险物存放区域受到损害，管理人能够证明已经采取足够安全措施并尽到充分警示义务的，可以减轻或者不承担责任。</w:t>
      </w:r>
    </w:p>
    <w:p w14:paraId="58BF1D65"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第一千二百四十四条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承担高度危险责任，法律规定赔偿限额的，依照其规定，但是行为人有故意或者重大过失的除外。</w:t>
      </w:r>
    </w:p>
    <w:p w14:paraId="36D780A9"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第九章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饲养动物损害责任</w:t>
      </w:r>
    </w:p>
    <w:p w14:paraId="046FAC7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第一千二百四十五条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饲养的动物造成他人损害的，动物饲养人或者管理人应当承担侵权责任；但是，能够证明损害是因被侵权人故意或者重大过失造成的，可以不承担或者减轻责任。</w:t>
      </w:r>
    </w:p>
    <w:p w14:paraId="4B38E9C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第一千二百四十六条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违反管理规定，未对动物采取安全措施造成他人损害的，动物饲养人或者管理人应当承担侵权责任；但是，能够证明损害是因被侵权人故意造成的，可以减轻责任。</w:t>
      </w:r>
    </w:p>
    <w:p w14:paraId="616CBA13"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第一千二百四十七条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禁止饲养的烈性犬等危险动物造成他人损害的，动物饲养人或者管理人应当承担侵权责任。</w:t>
      </w:r>
    </w:p>
    <w:p w14:paraId="232B5BB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第一千二百四十八条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动物园的动物造成他人损害的，动物园应当承担侵权责任；但是，能够证明尽到管理职责的，不承担侵权责任。</w:t>
      </w:r>
    </w:p>
    <w:p w14:paraId="516B76FE"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第一千二百四十九条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遗弃、逃逸的动物在遗弃、逃逸期间造成他人损害的，由动物原饲养人或者管理人承担侵权责任。</w:t>
      </w:r>
    </w:p>
    <w:p w14:paraId="22C0C87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第一千二百五十条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因第三人的过错致使动物造成他人损害的，被侵权人可以向动物饲养人或者管理人请求赔偿，也可以向第三人请求赔偿。动物饲养人或者管理人赔偿后，有权向第三人追偿。</w:t>
      </w:r>
    </w:p>
    <w:p w14:paraId="58D8318F"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第一千二百五十一条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饲养动物应当遵守法律法规，尊重社会公德，不得妨碍他人生活。</w:t>
      </w:r>
    </w:p>
    <w:p w14:paraId="78F2261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第十章</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建筑物和物件损害责任</w:t>
      </w:r>
    </w:p>
    <w:p w14:paraId="7CAC5D2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第一千二百五十二条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14:paraId="7B7F8E4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因所有人、管理人、使用人或者第三人的原因，建筑物、构筑物或者其他设施倒塌、塌陷造成他人损害的，由所有人、管理人、使用人或者第三人承担侵权责任。</w:t>
      </w:r>
    </w:p>
    <w:p w14:paraId="6782B25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第一千二百五十三条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14:paraId="1C002DB0"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第一千二百五十四条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14:paraId="4DE5855D"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物业服务企业等建筑物管理人应当采取必要的安全保障措施防止前款规定情形的发生；未采取必要的安全保障措施的，应当依法承担未履行安全保障义务的侵权责任。</w:t>
      </w:r>
    </w:p>
    <w:p w14:paraId="793A251C"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发生本条第一款规定的情形的，公安等机关应当依法及时调查，查清责任人。</w:t>
      </w:r>
    </w:p>
    <w:p w14:paraId="46AEABB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第一千二百五十五条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堆放物倒塌、滚落或者滑落造成他人损害，堆放人不能证明自己没有过错的，应当承担侵权责任。</w:t>
      </w:r>
    </w:p>
    <w:p w14:paraId="35FD7D58"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第一千二百五十六条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在公共道路上堆放、倾倒、遗撒妨碍通行的物品造成他人损害的，由行为人承担侵权责任。公共道路管理人不能证明已经尽到清理、防护、警示等义务的，应当承担相应的责任。</w:t>
      </w:r>
    </w:p>
    <w:p w14:paraId="58BE5CDA"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lastRenderedPageBreak/>
        <w:t>第一千二百五十七条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因林木折断、倾倒或者果实坠落等造成他人损害，林木的所有人或者管理人不能证明自己没有过错的，应当承担侵权责任。</w:t>
      </w:r>
    </w:p>
    <w:p w14:paraId="19FD06C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第一千二百五十八条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在公共场所或者道路上挖掘、修缮安装地下设施等造成他人损害，施工人不能证明已经设置明显标志和采取安全措施的，应当承担侵权责任。</w:t>
      </w:r>
    </w:p>
    <w:p w14:paraId="1AF95271"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窨井等地下设施造成他人损害，管理人不能证明尽到管理职责的，应当承担侵权责任。</w:t>
      </w:r>
    </w:p>
    <w:p w14:paraId="69DC663B"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附则</w:t>
      </w:r>
    </w:p>
    <w:p w14:paraId="474AD394" w14:textId="77777777" w:rsidR="00AC082D" w:rsidRPr="00AC082D" w:rsidRDefault="00AC082D" w:rsidP="00AC082D">
      <w:pPr>
        <w:widowControl/>
        <w:spacing w:before="100" w:beforeAutospacing="1" w:after="100" w:afterAutospacing="1"/>
        <w:ind w:firstLine="480"/>
        <w:rPr>
          <w:rFonts w:ascii="Arial" w:eastAsia="宋体" w:hAnsi="Arial" w:cs="宋体"/>
          <w:color w:val="000000"/>
          <w:kern w:val="0"/>
          <w:sz w:val="28"/>
          <w:szCs w:val="28"/>
        </w:rPr>
      </w:pPr>
      <w:r w:rsidRPr="00AC082D">
        <w:rPr>
          <w:rFonts w:ascii="Arial" w:eastAsia="宋体" w:hAnsi="Arial" w:cs="宋体"/>
          <w:color w:val="000000"/>
          <w:kern w:val="0"/>
          <w:sz w:val="28"/>
          <w:szCs w:val="28"/>
        </w:rPr>
        <w:t>第一千二百五十九条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民法所称的</w:t>
      </w:r>
      <w:r w:rsidRPr="00AC082D">
        <w:rPr>
          <w:rFonts w:ascii="Arial" w:eastAsia="宋体" w:hAnsi="Arial" w:cs="宋体"/>
          <w:color w:val="000000"/>
          <w:kern w:val="0"/>
          <w:sz w:val="28"/>
          <w:szCs w:val="28"/>
        </w:rPr>
        <w:t>“</w:t>
      </w:r>
      <w:r w:rsidRPr="00AC082D">
        <w:rPr>
          <w:rFonts w:ascii="Arial" w:eastAsia="宋体" w:hAnsi="Arial" w:cs="宋体"/>
          <w:color w:val="000000"/>
          <w:kern w:val="0"/>
          <w:sz w:val="28"/>
          <w:szCs w:val="28"/>
        </w:rPr>
        <w:t>以上</w:t>
      </w:r>
      <w:r w:rsidRPr="00AC082D">
        <w:rPr>
          <w:rFonts w:ascii="Arial" w:eastAsia="宋体" w:hAnsi="Arial" w:cs="宋体"/>
          <w:color w:val="000000"/>
          <w:kern w:val="0"/>
          <w:sz w:val="28"/>
          <w:szCs w:val="28"/>
        </w:rPr>
        <w:t>”</w:t>
      </w:r>
      <w:r w:rsidRPr="00AC082D">
        <w:rPr>
          <w:rFonts w:ascii="Arial" w:eastAsia="宋体" w:hAnsi="Arial" w:cs="宋体"/>
          <w:color w:val="000000"/>
          <w:kern w:val="0"/>
          <w:sz w:val="28"/>
          <w:szCs w:val="28"/>
        </w:rPr>
        <w:t>、</w:t>
      </w:r>
      <w:r w:rsidRPr="00AC082D">
        <w:rPr>
          <w:rFonts w:ascii="Arial" w:eastAsia="宋体" w:hAnsi="Arial" w:cs="宋体"/>
          <w:color w:val="000000"/>
          <w:kern w:val="0"/>
          <w:sz w:val="28"/>
          <w:szCs w:val="28"/>
        </w:rPr>
        <w:t>“</w:t>
      </w:r>
      <w:r w:rsidRPr="00AC082D">
        <w:rPr>
          <w:rFonts w:ascii="Arial" w:eastAsia="宋体" w:hAnsi="Arial" w:cs="宋体"/>
          <w:color w:val="000000"/>
          <w:kern w:val="0"/>
          <w:sz w:val="28"/>
          <w:szCs w:val="28"/>
        </w:rPr>
        <w:t>以下</w:t>
      </w:r>
      <w:r w:rsidRPr="00AC082D">
        <w:rPr>
          <w:rFonts w:ascii="Arial" w:eastAsia="宋体" w:hAnsi="Arial" w:cs="宋体"/>
          <w:color w:val="000000"/>
          <w:kern w:val="0"/>
          <w:sz w:val="28"/>
          <w:szCs w:val="28"/>
        </w:rPr>
        <w:t>”</w:t>
      </w:r>
      <w:r w:rsidRPr="00AC082D">
        <w:rPr>
          <w:rFonts w:ascii="Arial" w:eastAsia="宋体" w:hAnsi="Arial" w:cs="宋体"/>
          <w:color w:val="000000"/>
          <w:kern w:val="0"/>
          <w:sz w:val="28"/>
          <w:szCs w:val="28"/>
        </w:rPr>
        <w:t>、</w:t>
      </w:r>
      <w:r w:rsidRPr="00AC082D">
        <w:rPr>
          <w:rFonts w:ascii="Arial" w:eastAsia="宋体" w:hAnsi="Arial" w:cs="宋体"/>
          <w:color w:val="000000"/>
          <w:kern w:val="0"/>
          <w:sz w:val="28"/>
          <w:szCs w:val="28"/>
        </w:rPr>
        <w:t>“</w:t>
      </w:r>
      <w:r w:rsidRPr="00AC082D">
        <w:rPr>
          <w:rFonts w:ascii="Arial" w:eastAsia="宋体" w:hAnsi="Arial" w:cs="宋体"/>
          <w:color w:val="000000"/>
          <w:kern w:val="0"/>
          <w:sz w:val="28"/>
          <w:szCs w:val="28"/>
        </w:rPr>
        <w:t>以内</w:t>
      </w:r>
      <w:r w:rsidRPr="00AC082D">
        <w:rPr>
          <w:rFonts w:ascii="Arial" w:eastAsia="宋体" w:hAnsi="Arial" w:cs="宋体"/>
          <w:color w:val="000000"/>
          <w:kern w:val="0"/>
          <w:sz w:val="28"/>
          <w:szCs w:val="28"/>
        </w:rPr>
        <w:t>”</w:t>
      </w:r>
      <w:r w:rsidRPr="00AC082D">
        <w:rPr>
          <w:rFonts w:ascii="Arial" w:eastAsia="宋体" w:hAnsi="Arial" w:cs="宋体"/>
          <w:color w:val="000000"/>
          <w:kern w:val="0"/>
          <w:sz w:val="28"/>
          <w:szCs w:val="28"/>
        </w:rPr>
        <w:t>、</w:t>
      </w:r>
      <w:r w:rsidRPr="00AC082D">
        <w:rPr>
          <w:rFonts w:ascii="Arial" w:eastAsia="宋体" w:hAnsi="Arial" w:cs="宋体"/>
          <w:color w:val="000000"/>
          <w:kern w:val="0"/>
          <w:sz w:val="28"/>
          <w:szCs w:val="28"/>
        </w:rPr>
        <w:t>“</w:t>
      </w:r>
      <w:r w:rsidRPr="00AC082D">
        <w:rPr>
          <w:rFonts w:ascii="Arial" w:eastAsia="宋体" w:hAnsi="Arial" w:cs="宋体"/>
          <w:color w:val="000000"/>
          <w:kern w:val="0"/>
          <w:sz w:val="28"/>
          <w:szCs w:val="28"/>
        </w:rPr>
        <w:t>届满</w:t>
      </w:r>
      <w:r w:rsidRPr="00AC082D">
        <w:rPr>
          <w:rFonts w:ascii="Arial" w:eastAsia="宋体" w:hAnsi="Arial" w:cs="宋体"/>
          <w:color w:val="000000"/>
          <w:kern w:val="0"/>
          <w:sz w:val="28"/>
          <w:szCs w:val="28"/>
        </w:rPr>
        <w:t>”</w:t>
      </w:r>
      <w:r w:rsidRPr="00AC082D">
        <w:rPr>
          <w:rFonts w:ascii="Arial" w:eastAsia="宋体" w:hAnsi="Arial" w:cs="宋体"/>
          <w:color w:val="000000"/>
          <w:kern w:val="0"/>
          <w:sz w:val="28"/>
          <w:szCs w:val="28"/>
        </w:rPr>
        <w:t>，包括本数；所称的</w:t>
      </w:r>
      <w:r w:rsidRPr="00AC082D">
        <w:rPr>
          <w:rFonts w:ascii="Arial" w:eastAsia="宋体" w:hAnsi="Arial" w:cs="宋体"/>
          <w:color w:val="000000"/>
          <w:kern w:val="0"/>
          <w:sz w:val="28"/>
          <w:szCs w:val="28"/>
        </w:rPr>
        <w:t>“</w:t>
      </w:r>
      <w:r w:rsidRPr="00AC082D">
        <w:rPr>
          <w:rFonts w:ascii="Arial" w:eastAsia="宋体" w:hAnsi="Arial" w:cs="宋体"/>
          <w:color w:val="000000"/>
          <w:kern w:val="0"/>
          <w:sz w:val="28"/>
          <w:szCs w:val="28"/>
        </w:rPr>
        <w:t>不满</w:t>
      </w:r>
      <w:r w:rsidRPr="00AC082D">
        <w:rPr>
          <w:rFonts w:ascii="Arial" w:eastAsia="宋体" w:hAnsi="Arial" w:cs="宋体"/>
          <w:color w:val="000000"/>
          <w:kern w:val="0"/>
          <w:sz w:val="28"/>
          <w:szCs w:val="28"/>
        </w:rPr>
        <w:t>”</w:t>
      </w:r>
      <w:r w:rsidRPr="00AC082D">
        <w:rPr>
          <w:rFonts w:ascii="Arial" w:eastAsia="宋体" w:hAnsi="Arial" w:cs="宋体"/>
          <w:color w:val="000000"/>
          <w:kern w:val="0"/>
          <w:sz w:val="28"/>
          <w:szCs w:val="28"/>
        </w:rPr>
        <w:t>、</w:t>
      </w:r>
      <w:r w:rsidRPr="00AC082D">
        <w:rPr>
          <w:rFonts w:ascii="Arial" w:eastAsia="宋体" w:hAnsi="Arial" w:cs="宋体"/>
          <w:color w:val="000000"/>
          <w:kern w:val="0"/>
          <w:sz w:val="28"/>
          <w:szCs w:val="28"/>
        </w:rPr>
        <w:t>“</w:t>
      </w:r>
      <w:r w:rsidRPr="00AC082D">
        <w:rPr>
          <w:rFonts w:ascii="Arial" w:eastAsia="宋体" w:hAnsi="Arial" w:cs="宋体"/>
          <w:color w:val="000000"/>
          <w:kern w:val="0"/>
          <w:sz w:val="28"/>
          <w:szCs w:val="28"/>
        </w:rPr>
        <w:t>超过</w:t>
      </w:r>
      <w:r w:rsidRPr="00AC082D">
        <w:rPr>
          <w:rFonts w:ascii="Arial" w:eastAsia="宋体" w:hAnsi="Arial" w:cs="宋体"/>
          <w:color w:val="000000"/>
          <w:kern w:val="0"/>
          <w:sz w:val="28"/>
          <w:szCs w:val="28"/>
        </w:rPr>
        <w:t>”</w:t>
      </w:r>
      <w:r w:rsidRPr="00AC082D">
        <w:rPr>
          <w:rFonts w:ascii="Arial" w:eastAsia="宋体" w:hAnsi="Arial" w:cs="宋体"/>
          <w:color w:val="000000"/>
          <w:kern w:val="0"/>
          <w:sz w:val="28"/>
          <w:szCs w:val="28"/>
        </w:rPr>
        <w:t>、</w:t>
      </w:r>
      <w:r w:rsidRPr="00AC082D">
        <w:rPr>
          <w:rFonts w:ascii="Arial" w:eastAsia="宋体" w:hAnsi="Arial" w:cs="宋体"/>
          <w:color w:val="000000"/>
          <w:kern w:val="0"/>
          <w:sz w:val="28"/>
          <w:szCs w:val="28"/>
        </w:rPr>
        <w:t>“</w:t>
      </w:r>
      <w:r w:rsidRPr="00AC082D">
        <w:rPr>
          <w:rFonts w:ascii="Arial" w:eastAsia="宋体" w:hAnsi="Arial" w:cs="宋体"/>
          <w:color w:val="000000"/>
          <w:kern w:val="0"/>
          <w:sz w:val="28"/>
          <w:szCs w:val="28"/>
        </w:rPr>
        <w:t>以外</w:t>
      </w:r>
      <w:r w:rsidRPr="00AC082D">
        <w:rPr>
          <w:rFonts w:ascii="Arial" w:eastAsia="宋体" w:hAnsi="Arial" w:cs="宋体"/>
          <w:color w:val="000000"/>
          <w:kern w:val="0"/>
          <w:sz w:val="28"/>
          <w:szCs w:val="28"/>
        </w:rPr>
        <w:t>”</w:t>
      </w:r>
      <w:r w:rsidRPr="00AC082D">
        <w:rPr>
          <w:rFonts w:ascii="Arial" w:eastAsia="宋体" w:hAnsi="Arial" w:cs="宋体"/>
          <w:color w:val="000000"/>
          <w:kern w:val="0"/>
          <w:sz w:val="28"/>
          <w:szCs w:val="28"/>
        </w:rPr>
        <w:t>，不包括本数。</w:t>
      </w:r>
    </w:p>
    <w:p w14:paraId="4E7F8134" w14:textId="4040E153" w:rsidR="00AC082D" w:rsidRPr="00AC082D" w:rsidRDefault="00AC082D" w:rsidP="00AC082D">
      <w:pPr>
        <w:widowControl/>
        <w:spacing w:before="100" w:beforeAutospacing="1" w:after="100" w:afterAutospacing="1"/>
        <w:ind w:firstLine="480"/>
        <w:rPr>
          <w:rFonts w:ascii="Arial" w:eastAsia="宋体" w:hAnsi="Arial" w:cs="宋体" w:hint="eastAsia"/>
          <w:color w:val="000000"/>
          <w:kern w:val="0"/>
          <w:sz w:val="28"/>
          <w:szCs w:val="28"/>
        </w:rPr>
      </w:pPr>
      <w:r w:rsidRPr="00AC082D">
        <w:rPr>
          <w:rFonts w:ascii="Arial" w:eastAsia="宋体" w:hAnsi="Arial" w:cs="宋体"/>
          <w:color w:val="000000"/>
          <w:kern w:val="0"/>
          <w:sz w:val="28"/>
          <w:szCs w:val="28"/>
        </w:rPr>
        <w:t>第一千二百六十条</w:t>
      </w:r>
      <w:r w:rsidRPr="00AC082D">
        <w:rPr>
          <w:rFonts w:ascii="Arial" w:eastAsia="宋体" w:hAnsi="Arial" w:cs="宋体"/>
          <w:color w:val="000000"/>
          <w:kern w:val="0"/>
          <w:sz w:val="28"/>
          <w:szCs w:val="28"/>
        </w:rPr>
        <w:t xml:space="preserve"> </w:t>
      </w:r>
      <w:r w:rsidRPr="00AC082D">
        <w:rPr>
          <w:rFonts w:ascii="Arial" w:eastAsia="宋体" w:hAnsi="Arial" w:cs="宋体"/>
          <w:color w:val="000000"/>
          <w:kern w:val="0"/>
          <w:sz w:val="28"/>
          <w:szCs w:val="28"/>
        </w:rPr>
        <w:t>本法自</w:t>
      </w:r>
      <w:r w:rsidRPr="00AC082D">
        <w:rPr>
          <w:rFonts w:ascii="Arial" w:eastAsia="宋体" w:hAnsi="Arial" w:cs="宋体"/>
          <w:color w:val="000000"/>
          <w:kern w:val="0"/>
          <w:sz w:val="28"/>
          <w:szCs w:val="28"/>
        </w:rPr>
        <w:t>2021</w:t>
      </w:r>
      <w:r w:rsidRPr="00AC082D">
        <w:rPr>
          <w:rFonts w:ascii="Arial" w:eastAsia="宋体" w:hAnsi="Arial" w:cs="宋体"/>
          <w:color w:val="000000"/>
          <w:kern w:val="0"/>
          <w:sz w:val="28"/>
          <w:szCs w:val="28"/>
        </w:rPr>
        <w:t>年</w:t>
      </w:r>
      <w:r w:rsidRPr="00AC082D">
        <w:rPr>
          <w:rFonts w:ascii="Arial" w:eastAsia="宋体" w:hAnsi="Arial" w:cs="宋体"/>
          <w:color w:val="000000"/>
          <w:kern w:val="0"/>
          <w:sz w:val="28"/>
          <w:szCs w:val="28"/>
        </w:rPr>
        <w:t>1</w:t>
      </w:r>
      <w:r w:rsidRPr="00AC082D">
        <w:rPr>
          <w:rFonts w:ascii="Arial" w:eastAsia="宋体" w:hAnsi="Arial" w:cs="宋体"/>
          <w:color w:val="000000"/>
          <w:kern w:val="0"/>
          <w:sz w:val="28"/>
          <w:szCs w:val="28"/>
        </w:rPr>
        <w:t>月</w:t>
      </w:r>
      <w:r w:rsidRPr="00AC082D">
        <w:rPr>
          <w:rFonts w:ascii="Arial" w:eastAsia="宋体" w:hAnsi="Arial" w:cs="宋体"/>
          <w:color w:val="000000"/>
          <w:kern w:val="0"/>
          <w:sz w:val="28"/>
          <w:szCs w:val="28"/>
        </w:rPr>
        <w:t>1</w:t>
      </w:r>
      <w:r w:rsidRPr="00AC082D">
        <w:rPr>
          <w:rFonts w:ascii="Arial" w:eastAsia="宋体" w:hAnsi="Arial" w:cs="宋体"/>
          <w:color w:val="000000"/>
          <w:kern w:val="0"/>
          <w:sz w:val="28"/>
          <w:szCs w:val="28"/>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14:paraId="3FB1ECA8" w14:textId="77777777" w:rsidR="00D00BFC" w:rsidRPr="00AC082D" w:rsidRDefault="00D00BFC">
      <w:pPr>
        <w:rPr>
          <w:sz w:val="28"/>
          <w:szCs w:val="28"/>
        </w:rPr>
      </w:pPr>
    </w:p>
    <w:sectPr w:rsidR="00D00BFC" w:rsidRPr="00AC08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FC"/>
    <w:rsid w:val="00AC082D"/>
    <w:rsid w:val="00D00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7C02"/>
  <w15:chartTrackingRefBased/>
  <w15:docId w15:val="{6A55AE52-D4EE-487A-AB6F-312D26F6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C082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C082D"/>
    <w:rPr>
      <w:rFonts w:ascii="宋体" w:eastAsia="宋体" w:hAnsi="宋体" w:cs="宋体"/>
      <w:b/>
      <w:bCs/>
      <w:kern w:val="36"/>
      <w:sz w:val="48"/>
      <w:szCs w:val="48"/>
    </w:rPr>
  </w:style>
  <w:style w:type="paragraph" w:customStyle="1" w:styleId="msonormal0">
    <w:name w:val="msonormal"/>
    <w:basedOn w:val="a"/>
    <w:rsid w:val="00AC082D"/>
    <w:pPr>
      <w:widowControl/>
      <w:spacing w:before="100" w:beforeAutospacing="1" w:after="100" w:afterAutospacing="1"/>
      <w:jc w:val="left"/>
    </w:pPr>
    <w:rPr>
      <w:rFonts w:ascii="宋体" w:eastAsia="宋体" w:hAnsi="宋体" w:cs="宋体"/>
      <w:kern w:val="0"/>
      <w:sz w:val="24"/>
      <w:szCs w:val="24"/>
    </w:rPr>
  </w:style>
  <w:style w:type="character" w:customStyle="1" w:styleId="hender-info-over">
    <w:name w:val="hender-info-over"/>
    <w:basedOn w:val="a0"/>
    <w:rsid w:val="00AC082D"/>
  </w:style>
  <w:style w:type="paragraph" w:customStyle="1" w:styleId="hender-info-source-v7">
    <w:name w:val="hender-info-source-v7"/>
    <w:basedOn w:val="a"/>
    <w:rsid w:val="00AC082D"/>
    <w:pPr>
      <w:widowControl/>
      <w:spacing w:before="100" w:beforeAutospacing="1" w:after="100" w:afterAutospacing="1"/>
      <w:jc w:val="left"/>
    </w:pPr>
    <w:rPr>
      <w:rFonts w:ascii="宋体" w:eastAsia="宋体" w:hAnsi="宋体" w:cs="宋体"/>
      <w:kern w:val="0"/>
      <w:sz w:val="24"/>
      <w:szCs w:val="24"/>
    </w:rPr>
  </w:style>
  <w:style w:type="paragraph" w:customStyle="1" w:styleId="s-sub-main">
    <w:name w:val="s-sub-main"/>
    <w:basedOn w:val="a"/>
    <w:rsid w:val="00AC082D"/>
    <w:pPr>
      <w:widowControl/>
      <w:spacing w:before="100" w:beforeAutospacing="1" w:after="100" w:afterAutospacing="1"/>
      <w:jc w:val="left"/>
    </w:pPr>
    <w:rPr>
      <w:rFonts w:ascii="宋体" w:eastAsia="宋体" w:hAnsi="宋体" w:cs="宋体"/>
      <w:kern w:val="0"/>
      <w:sz w:val="24"/>
      <w:szCs w:val="24"/>
    </w:rPr>
  </w:style>
  <w:style w:type="character" w:customStyle="1" w:styleId="lookmore">
    <w:name w:val="lookmore"/>
    <w:basedOn w:val="a0"/>
    <w:rsid w:val="00AC082D"/>
  </w:style>
  <w:style w:type="paragraph" w:styleId="a3">
    <w:name w:val="Normal (Web)"/>
    <w:basedOn w:val="a"/>
    <w:uiPriority w:val="99"/>
    <w:semiHidden/>
    <w:unhideWhenUsed/>
    <w:rsid w:val="00AC082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75214">
      <w:bodyDiv w:val="1"/>
      <w:marLeft w:val="0"/>
      <w:marRight w:val="0"/>
      <w:marTop w:val="0"/>
      <w:marBottom w:val="0"/>
      <w:divBdr>
        <w:top w:val="none" w:sz="0" w:space="0" w:color="auto"/>
        <w:left w:val="none" w:sz="0" w:space="0" w:color="auto"/>
        <w:bottom w:val="none" w:sz="0" w:space="0" w:color="auto"/>
        <w:right w:val="none" w:sz="0" w:space="0" w:color="auto"/>
      </w:divBdr>
      <w:divsChild>
        <w:div w:id="1162620315">
          <w:marLeft w:val="0"/>
          <w:marRight w:val="0"/>
          <w:marTop w:val="0"/>
          <w:marBottom w:val="0"/>
          <w:divBdr>
            <w:top w:val="none" w:sz="0" w:space="0" w:color="auto"/>
            <w:left w:val="none" w:sz="0" w:space="0" w:color="auto"/>
            <w:bottom w:val="none" w:sz="0" w:space="0" w:color="auto"/>
            <w:right w:val="none" w:sz="0" w:space="0" w:color="auto"/>
          </w:divBdr>
        </w:div>
        <w:div w:id="1428310640">
          <w:marLeft w:val="0"/>
          <w:marRight w:val="0"/>
          <w:marTop w:val="0"/>
          <w:marBottom w:val="0"/>
          <w:divBdr>
            <w:top w:val="none" w:sz="0" w:space="0" w:color="auto"/>
            <w:left w:val="none" w:sz="0" w:space="0" w:color="auto"/>
            <w:bottom w:val="none" w:sz="0" w:space="0" w:color="auto"/>
            <w:right w:val="none" w:sz="0" w:space="0" w:color="auto"/>
          </w:divBdr>
          <w:divsChild>
            <w:div w:id="939801208">
              <w:marLeft w:val="0"/>
              <w:marRight w:val="0"/>
              <w:marTop w:val="0"/>
              <w:marBottom w:val="0"/>
              <w:divBdr>
                <w:top w:val="none" w:sz="0" w:space="0" w:color="auto"/>
                <w:left w:val="none" w:sz="0" w:space="0" w:color="auto"/>
                <w:bottom w:val="none" w:sz="0" w:space="0" w:color="auto"/>
                <w:right w:val="none" w:sz="0" w:space="0" w:color="auto"/>
              </w:divBdr>
            </w:div>
            <w:div w:id="687951633">
              <w:marLeft w:val="0"/>
              <w:marRight w:val="0"/>
              <w:marTop w:val="0"/>
              <w:marBottom w:val="0"/>
              <w:divBdr>
                <w:top w:val="none" w:sz="0" w:space="0" w:color="auto"/>
                <w:left w:val="none" w:sz="0" w:space="0" w:color="auto"/>
                <w:bottom w:val="none" w:sz="0" w:space="0" w:color="auto"/>
                <w:right w:val="none" w:sz="0" w:space="0" w:color="auto"/>
              </w:divBdr>
            </w:div>
          </w:divsChild>
        </w:div>
        <w:div w:id="149475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275</Pages>
  <Words>16558</Words>
  <Characters>94387</Characters>
  <Application>Microsoft Office Word</Application>
  <DocSecurity>0</DocSecurity>
  <Lines>786</Lines>
  <Paragraphs>221</Paragraphs>
  <ScaleCrop>false</ScaleCrop>
  <Company/>
  <LinksUpToDate>false</LinksUpToDate>
  <CharactersWithSpaces>110724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2020-06-02T01:07:00Z</dcterms:created>
  <dcterms:modified xsi:type="dcterms:W3CDTF">2020-06-02T01:08:00Z</dcterms:modified>
</cp:coreProperties>
</file>