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本科生引进高校名单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本科生引进重点学科名单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北京化工大学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北京邮电大学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北京林业大学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北京协和医学院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首都师范大学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北京外国语大学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中国传媒大学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中央财经大学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对外经济贸易大学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外交学院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中国人民公安大学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北京体育大学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中央音乐学院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中国音乐学院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中央美术学院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中央戏剧学院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中国政法大学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天津工业大学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天津医科大学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天津中医药大学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华北电力大学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河北工业大学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太原理工大学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内蒙古大学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辽宁大学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大连海事大学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延边大学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东北师范大学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哈尔滨工程大学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东北农业大学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东北林业大学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华东理工大学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东华大学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上海海洋大学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上海外国语大学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上海财经大学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上海体育学院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上海音乐学院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上海大学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苏州大学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南京航空航天大学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中国矿业大学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南京邮电大学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河海大学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江南大学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南京林业大学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南京信息工程大学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中国药科大学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南京师范大学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中国美术学院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安徽大学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合肥工业大学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福州大学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南昌大学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中国石油大学（华东）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河南大学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中国地质大学（武汉）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武汉理工大学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华中农业大学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华中师范大学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中南财经政法大学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湖南师范大学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暨南大学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华南师范大学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海南大学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广西大学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西南石油大学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成都理工大学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四川农业大学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成都中医药大学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西南财经大学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贵州大学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西安电子科技大学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长安大学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陕西师范大学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青海大学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宁夏大学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石河子大学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中国矿业大学（北京）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中国石油大学（北京）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中国地质大学（北京）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宁波大学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中国科学院大学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第二军医大学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：基础医学</w:t>
      </w:r>
    </w:p>
    <w:p>
      <w:pPr>
        <w:spacing w:line="560" w:lineRule="exact"/>
        <w:ind w:firstLine="707" w:firstLineChars="22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第四军医大学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：临床医学（自定）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2154" w:right="1474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0367A7"/>
    <w:rsid w:val="32FC35FA"/>
    <w:rsid w:val="4C3B3448"/>
    <w:rsid w:val="724876D4"/>
    <w:rsid w:val="783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等线" w:hAnsi="等线" w:eastAsia="方正小标宋简体" w:cs="Times New Roman"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公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萤火虫</dc:creator>
  <cp:lastModifiedBy>萤火虫</cp:lastModifiedBy>
  <dcterms:modified xsi:type="dcterms:W3CDTF">2020-03-17T03:47:39Z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