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CB" w:rsidRDefault="004D5718">
      <w:pPr>
        <w:widowControl/>
        <w:shd w:val="clear" w:color="auto" w:fill="FFFFFF"/>
        <w:autoSpaceDE w:val="0"/>
        <w:spacing w:line="600" w:lineRule="exact"/>
        <w:jc w:val="center"/>
        <w:rPr>
          <w:rFonts w:ascii="方正小标宋简体" w:eastAsia="方正小标宋简体" w:cs="Calibri"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cs="Calibri" w:hint="eastAsia"/>
          <w:color w:val="333333"/>
          <w:kern w:val="0"/>
          <w:sz w:val="44"/>
          <w:szCs w:val="44"/>
          <w:shd w:val="clear" w:color="auto" w:fill="FFFFFF"/>
        </w:rPr>
        <w:t>2020年上半年高中、中职（含实习指导）</w:t>
      </w:r>
    </w:p>
    <w:p w:rsidR="0018188B" w:rsidRDefault="004D5718">
      <w:pPr>
        <w:widowControl/>
        <w:shd w:val="clear" w:color="auto" w:fill="FFFFFF"/>
        <w:autoSpaceDE w:val="0"/>
        <w:spacing w:line="600" w:lineRule="exact"/>
        <w:jc w:val="center"/>
        <w:rPr>
          <w:rFonts w:ascii="方正小标宋简体" w:eastAsia="方正小标宋简体" w:cs="Calibri" w:hint="eastAsia"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cs="Calibri" w:hint="eastAsia"/>
          <w:color w:val="333333"/>
          <w:kern w:val="0"/>
          <w:sz w:val="44"/>
          <w:szCs w:val="44"/>
          <w:shd w:val="clear" w:color="auto" w:fill="FFFFFF"/>
        </w:rPr>
        <w:t>教师资格体检注意事项</w:t>
      </w:r>
      <w:r w:rsidR="0018188B">
        <w:rPr>
          <w:rFonts w:ascii="方正小标宋简体" w:eastAsia="方正小标宋简体" w:cs="Calibri" w:hint="eastAsia"/>
          <w:color w:val="333333"/>
          <w:kern w:val="0"/>
          <w:sz w:val="44"/>
          <w:szCs w:val="44"/>
          <w:shd w:val="clear" w:color="auto" w:fill="FFFFFF"/>
        </w:rPr>
        <w:t>及</w:t>
      </w:r>
    </w:p>
    <w:p w:rsidR="00E324CB" w:rsidRDefault="0018188B">
      <w:pPr>
        <w:widowControl/>
        <w:shd w:val="clear" w:color="auto" w:fill="FFFFFF"/>
        <w:autoSpaceDE w:val="0"/>
        <w:spacing w:line="600" w:lineRule="exact"/>
        <w:jc w:val="center"/>
        <w:rPr>
          <w:rFonts w:ascii="方正小标宋简体" w:eastAsia="方正小标宋简体" w:cs="Calibri"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cs="Calibri" w:hint="eastAsia"/>
          <w:color w:val="333333"/>
          <w:kern w:val="0"/>
          <w:sz w:val="44"/>
          <w:szCs w:val="44"/>
          <w:shd w:val="clear" w:color="auto" w:fill="FFFFFF"/>
        </w:rPr>
        <w:t>现场确认有关要求</w:t>
      </w:r>
    </w:p>
    <w:p w:rsidR="0018188B" w:rsidRDefault="0018188B" w:rsidP="0018188B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18188B" w:rsidRDefault="0018188B" w:rsidP="0018188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一、体检注意事项</w:t>
      </w:r>
    </w:p>
    <w:p w:rsidR="00E324CB" w:rsidRDefault="004D5718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（一）体检对象</w:t>
      </w:r>
    </w:p>
    <w:p w:rsidR="00E324CB" w:rsidRDefault="004D5718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6月8日-30日通过中国教师资格网网上申报并符合在鹤壁认定条件的申请高中、中职（含实习指导）教师资格的申请人。</w:t>
      </w:r>
    </w:p>
    <w:p w:rsidR="00E324CB" w:rsidRDefault="004D5718">
      <w:pPr>
        <w:spacing w:line="600" w:lineRule="exact"/>
        <w:ind w:firstLineChars="196" w:firstLine="627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（二）时间和地点</w:t>
      </w:r>
    </w:p>
    <w:p w:rsidR="00E324CB" w:rsidRDefault="004D5718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请申请人于</w:t>
      </w: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7月</w:t>
      </w:r>
      <w:r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日-7月</w:t>
      </w:r>
      <w:r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日（早8:00-10:30）</w:t>
      </w:r>
      <w:r>
        <w:rPr>
          <w:rFonts w:ascii="仿宋" w:eastAsia="仿宋" w:hAnsi="仿宋" w:cs="仿宋_GB2312" w:hint="eastAsia"/>
          <w:sz w:val="32"/>
          <w:szCs w:val="32"/>
        </w:rPr>
        <w:t>到鹤壁京立健康管理中心体检。</w:t>
      </w:r>
    </w:p>
    <w:p w:rsidR="00E324CB" w:rsidRDefault="004D5718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（三）体检流程</w:t>
      </w:r>
    </w:p>
    <w:p w:rsidR="00E324CB" w:rsidRDefault="004D5718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sz w:val="32"/>
          <w:szCs w:val="32"/>
          <w:u w:val="single"/>
        </w:rPr>
        <w:t>填表---领化验单---缴费---体检---体检结束---体检表交服务台登记处</w:t>
      </w:r>
    </w:p>
    <w:p w:rsidR="00E324CB" w:rsidRDefault="004D5718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（四）体检要求</w:t>
      </w:r>
    </w:p>
    <w:p w:rsidR="00E324CB" w:rsidRDefault="004D5718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1、携带身份证、体检表（需登录河南省教师资格网下载正反打印）1份（贴一寸照片）。</w:t>
      </w:r>
    </w:p>
    <w:p w:rsidR="00E324CB" w:rsidRDefault="004D5718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2、所有申请人须全程正确佩戴口罩，到达体检中心后，按照医院要求保持社交距离排队，保证基本防控。入医院前测量温度及手消毒方能入内。</w:t>
      </w:r>
    </w:p>
    <w:p w:rsidR="00E324CB" w:rsidRDefault="004D5718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4、体检者需将申报类别填在体检表左上角（如国考、往届师范身份及高中、中职、实习指导等类别），并填清楚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联系方式，以手机号码为主。</w:t>
      </w:r>
    </w:p>
    <w:p w:rsidR="00E324CB" w:rsidRDefault="004D5718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5、体检费用自理，</w:t>
      </w:r>
      <w:r w:rsidR="00614120" w:rsidRPr="00614120">
        <w:rPr>
          <w:rFonts w:ascii="仿宋" w:eastAsia="仿宋" w:hAnsi="仿宋" w:cs="仿宋_GB2312" w:hint="eastAsia"/>
          <w:sz w:val="32"/>
          <w:szCs w:val="32"/>
        </w:rPr>
        <w:t>高中、中职（含实习指导）</w:t>
      </w:r>
      <w:r>
        <w:rPr>
          <w:rFonts w:ascii="仿宋" w:eastAsia="仿宋" w:hAnsi="仿宋" w:cs="仿宋_GB2312" w:hint="eastAsia"/>
          <w:sz w:val="32"/>
          <w:szCs w:val="32"/>
        </w:rPr>
        <w:t>教师每人体检费130元</w:t>
      </w:r>
      <w:bookmarkStart w:id="0" w:name="_GoBack"/>
      <w:bookmarkEnd w:id="0"/>
      <w:r>
        <w:rPr>
          <w:rFonts w:ascii="仿宋" w:eastAsia="仿宋" w:hAnsi="仿宋" w:cs="仿宋_GB2312" w:hint="eastAsia"/>
          <w:sz w:val="32"/>
          <w:szCs w:val="32"/>
        </w:rPr>
        <w:t>，交费后到登记处办理体检登记手续，体检在三楼，有问题及时咨询工作人员，不要漏检项目。</w:t>
      </w:r>
    </w:p>
    <w:p w:rsidR="00E324CB" w:rsidRDefault="004D5718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（五）检前需知</w:t>
      </w:r>
    </w:p>
    <w:p w:rsidR="00E324CB" w:rsidRDefault="004D5718">
      <w:pPr>
        <w:pStyle w:val="a7"/>
        <w:spacing w:after="0" w:line="600" w:lineRule="exact"/>
        <w:ind w:leftChars="-50" w:left="-105" w:rightChars="-50" w:right="-105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1、体检前3天请您保持正常饮食，勿饮酒，不要吃太油腻的食物，避免剧烈运动，不要吃对肝、肾功能有损害的药物；体检前一天晚上12：00以后不要喝水、进食。</w:t>
      </w:r>
    </w:p>
    <w:p w:rsidR="00E324CB" w:rsidRDefault="004D5718">
      <w:pPr>
        <w:pStyle w:val="a7"/>
        <w:spacing w:after="0" w:line="600" w:lineRule="exact"/>
        <w:ind w:leftChars="-50" w:left="-105" w:rightChars="-50" w:right="-105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2、体检当日早晨8:00</w:t>
      </w:r>
      <w:r>
        <w:rPr>
          <w:rFonts w:ascii="仿宋" w:eastAsia="仿宋" w:hAnsi="仿宋" w:cs="宋体"/>
          <w:sz w:val="32"/>
          <w:szCs w:val="32"/>
        </w:rPr>
        <w:t>—</w:t>
      </w:r>
      <w:r>
        <w:rPr>
          <w:rFonts w:ascii="仿宋" w:eastAsia="仿宋" w:hAnsi="仿宋" w:cs="宋体" w:hint="eastAsia"/>
          <w:sz w:val="32"/>
          <w:szCs w:val="32"/>
        </w:rPr>
        <w:t>10：30空腹抽血，抽血后请用棉签压迫3—5分钟，防止出血。</w:t>
      </w:r>
    </w:p>
    <w:p w:rsidR="00E324CB" w:rsidRDefault="004D5718">
      <w:pPr>
        <w:pStyle w:val="a7"/>
        <w:spacing w:after="0" w:line="600" w:lineRule="exact"/>
        <w:ind w:leftChars="-50" w:left="-105" w:rightChars="-50" w:right="-105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3、做腹部B超时，需要空腹（不进食）。 </w:t>
      </w:r>
    </w:p>
    <w:p w:rsidR="00E324CB" w:rsidRDefault="004D5718">
      <w:pPr>
        <w:pStyle w:val="a7"/>
        <w:spacing w:after="0" w:line="600" w:lineRule="exact"/>
        <w:ind w:leftChars="-50" w:left="-105" w:rightChars="-50" w:right="-105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4、怀孕或可能受孕者，请事先告知医务人员，勿做X线检查和妇科检查；女性月经期间请勿做妇检，待经期完毕3天后补检。</w:t>
      </w:r>
    </w:p>
    <w:p w:rsidR="00E324CB" w:rsidRDefault="004D5718">
      <w:pPr>
        <w:pStyle w:val="a7"/>
        <w:spacing w:after="0" w:line="600" w:lineRule="exact"/>
        <w:ind w:leftChars="-50" w:left="-105" w:rightChars="-50" w:right="-105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5、糖尿病、高血压、心脏病等慢性病患者，请携带备用药物;近视患者请带好眼镜。</w:t>
      </w:r>
    </w:p>
    <w:p w:rsidR="00E324CB" w:rsidRDefault="004D5718">
      <w:pPr>
        <w:pStyle w:val="a7"/>
        <w:spacing w:after="0" w:line="600" w:lineRule="exact"/>
        <w:ind w:leftChars="-50" w:left="-105" w:rightChars="-50" w:right="-105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6、体检完毕，请将体检表交回三楼体检中心服务台，以便整理结果。</w:t>
      </w:r>
    </w:p>
    <w:p w:rsidR="0018188B" w:rsidRDefault="0018188B" w:rsidP="0018188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二、现场确认相关要求</w:t>
      </w:r>
    </w:p>
    <w:p w:rsidR="0018188B" w:rsidRDefault="0018188B" w:rsidP="0018188B">
      <w:pPr>
        <w:widowControl/>
        <w:shd w:val="clear" w:color="auto" w:fill="FFFFFF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（一）确认对象</w:t>
      </w:r>
    </w:p>
    <w:p w:rsidR="0018188B" w:rsidRDefault="0018188B" w:rsidP="0018188B">
      <w:pPr>
        <w:widowControl/>
        <w:shd w:val="clear" w:color="auto" w:fill="FFFFFF"/>
        <w:snapToGrid w:val="0"/>
        <w:spacing w:line="600" w:lineRule="exact"/>
        <w:ind w:firstLineChars="250" w:firstLine="80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申请高级中学教师资格、中等职业学校教师资格、中等职业学校实习指导教师资格且符合认定条件的申请人。</w:t>
      </w:r>
    </w:p>
    <w:p w:rsidR="0018188B" w:rsidRDefault="0018188B" w:rsidP="0018188B">
      <w:pPr>
        <w:widowControl/>
        <w:shd w:val="clear" w:color="auto" w:fill="FFFFFF"/>
        <w:snapToGrid w:val="0"/>
        <w:spacing w:line="600" w:lineRule="exact"/>
        <w:ind w:firstLineChars="250" w:firstLine="80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（二）时间和地点</w:t>
      </w:r>
    </w:p>
    <w:p w:rsidR="0018188B" w:rsidRDefault="0018188B" w:rsidP="0018188B">
      <w:pPr>
        <w:widowControl/>
        <w:shd w:val="clear" w:color="auto" w:fill="FFFFFF"/>
        <w:snapToGrid w:val="0"/>
        <w:spacing w:line="600" w:lineRule="exact"/>
        <w:ind w:firstLineChars="250" w:firstLine="800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请申请人于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7月6日-10日（8：30-11:40,15:00-17:40）</w:t>
      </w:r>
    </w:p>
    <w:p w:rsidR="0018188B" w:rsidRDefault="0018188B" w:rsidP="0018188B">
      <w:pPr>
        <w:widowControl/>
        <w:shd w:val="clear" w:color="auto" w:fill="FFFFFF"/>
        <w:spacing w:line="600" w:lineRule="exac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到</w:t>
      </w:r>
      <w:r w:rsidRPr="0030577F"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  <w:t>鹤壁市示范性综合实践基地</w:t>
      </w:r>
      <w:r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  <w:t>一楼大厅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（</w:t>
      </w:r>
      <w:r w:rsidRPr="0030577F"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  <w:t>地址：淇滨区漓江路与华夏南路交叉口西侧100米路北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）提交材料。</w:t>
      </w:r>
    </w:p>
    <w:p w:rsidR="0018188B" w:rsidRDefault="0018188B" w:rsidP="0018188B">
      <w:pPr>
        <w:widowControl/>
        <w:numPr>
          <w:ilvl w:val="0"/>
          <w:numId w:val="2"/>
        </w:numPr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提交材料</w:t>
      </w:r>
    </w:p>
    <w:p w:rsidR="0018188B" w:rsidRDefault="0018188B" w:rsidP="0018188B">
      <w:pPr>
        <w:pStyle w:val="a3"/>
        <w:widowControl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申请人在网上申报时，认定系统对学历、考试合格证明、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普通话水平测试等级证书验证通过的，现场确认时则无需再提交原件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8188B" w:rsidRDefault="0018188B" w:rsidP="0018188B">
      <w:pPr>
        <w:pStyle w:val="a3"/>
        <w:widowControl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申请人需提交材料详见公告中“五、</w:t>
      </w:r>
      <w:r>
        <w:rPr>
          <w:rStyle w:val="a4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现场确认准备材料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”。</w:t>
      </w:r>
    </w:p>
    <w:p w:rsidR="0018188B" w:rsidRDefault="0018188B" w:rsidP="0018188B">
      <w:pPr>
        <w:pStyle w:val="a3"/>
        <w:widowControl/>
        <w:numPr>
          <w:ilvl w:val="0"/>
          <w:numId w:val="2"/>
        </w:numPr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确认要求</w:t>
      </w:r>
    </w:p>
    <w:p w:rsidR="0018188B" w:rsidRDefault="0018188B" w:rsidP="0018188B">
      <w:pPr>
        <w:pStyle w:val="a3"/>
        <w:widowControl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1、所有申请人须全程正确佩戴口罩，按照要求出具健康码，做好疫情防控工作。</w:t>
      </w:r>
    </w:p>
    <w:p w:rsidR="0018188B" w:rsidRDefault="0018188B" w:rsidP="0018188B">
      <w:pPr>
        <w:pStyle w:val="a3"/>
        <w:widowControl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2、现场确认时，认定机构</w:t>
      </w:r>
      <w:r>
        <w:rPr>
          <w:rFonts w:ascii="仿宋_GB2312" w:eastAsia="仿宋_GB2312" w:hint="eastAsia"/>
          <w:sz w:val="32"/>
          <w:szCs w:val="32"/>
        </w:rPr>
        <w:t>根据申请人网报人数，会采取排号、网上预约等方式，实行分时错峰进行现场确认，请申请人遵从工作人员安排。</w:t>
      </w:r>
    </w:p>
    <w:p w:rsidR="00E324CB" w:rsidRDefault="00E324CB">
      <w:pPr>
        <w:pStyle w:val="a7"/>
        <w:spacing w:after="0" w:line="600" w:lineRule="exact"/>
        <w:ind w:leftChars="-50" w:left="-105" w:rightChars="-50" w:right="-105" w:firstLine="640"/>
        <w:rPr>
          <w:rFonts w:ascii="仿宋" w:eastAsia="仿宋" w:hAnsi="仿宋" w:cs="宋体"/>
          <w:sz w:val="32"/>
          <w:szCs w:val="32"/>
        </w:rPr>
      </w:pPr>
    </w:p>
    <w:sectPr w:rsidR="00E324CB" w:rsidSect="00E32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15B" w:rsidRDefault="0062215B" w:rsidP="0018188B">
      <w:r>
        <w:separator/>
      </w:r>
    </w:p>
  </w:endnote>
  <w:endnote w:type="continuationSeparator" w:id="0">
    <w:p w:rsidR="0062215B" w:rsidRDefault="0062215B" w:rsidP="00181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15B" w:rsidRDefault="0062215B" w:rsidP="0018188B">
      <w:r>
        <w:separator/>
      </w:r>
    </w:p>
  </w:footnote>
  <w:footnote w:type="continuationSeparator" w:id="0">
    <w:p w:rsidR="0062215B" w:rsidRDefault="0062215B" w:rsidP="00181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95C8B0"/>
    <w:multiLevelType w:val="singleLevel"/>
    <w:tmpl w:val="AC95C8B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3890FBA"/>
    <w:multiLevelType w:val="singleLevel"/>
    <w:tmpl w:val="AC95C8B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4CB"/>
    <w:rsid w:val="0018188B"/>
    <w:rsid w:val="003007DD"/>
    <w:rsid w:val="004D5718"/>
    <w:rsid w:val="00614120"/>
    <w:rsid w:val="0062215B"/>
    <w:rsid w:val="009B58F6"/>
    <w:rsid w:val="00E3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CB"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324CB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324CB"/>
    <w:rPr>
      <w:b/>
    </w:rPr>
  </w:style>
  <w:style w:type="paragraph" w:styleId="a5">
    <w:name w:val="header"/>
    <w:basedOn w:val="a"/>
    <w:link w:val="Char"/>
    <w:uiPriority w:val="99"/>
    <w:rsid w:val="00E32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324CB"/>
    <w:rPr>
      <w:rFonts w:ascii="Calibri" w:eastAsia="宋体" w:hAnsi="Calibri" w:cs="宋体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32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24CB"/>
    <w:rPr>
      <w:rFonts w:ascii="Calibri" w:eastAsia="宋体" w:hAnsi="Calibri" w:cs="宋体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324CB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164</Words>
  <Characters>941</Characters>
  <Application>Microsoft Office Word</Application>
  <DocSecurity>0</DocSecurity>
  <Lines>7</Lines>
  <Paragraphs>2</Paragraphs>
  <ScaleCrop>false</ScaleCrop>
  <Company>HP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XTJY</cp:lastModifiedBy>
  <cp:revision>9</cp:revision>
  <cp:lastPrinted>2020-05-22T10:06:00Z</cp:lastPrinted>
  <dcterms:created xsi:type="dcterms:W3CDTF">2020-05-28T03:01:00Z</dcterms:created>
  <dcterms:modified xsi:type="dcterms:W3CDTF">2020-05-29T08:52:00Z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