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pacing w:val="-4"/>
          <w:sz w:val="28"/>
          <w:szCs w:val="28"/>
          <w:shd w:val="clear" w:fill="F9F9F9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  <w:shd w:val="clear" w:fill="F9F9F9"/>
        </w:rPr>
        <w:t>海南省水文水资源勘测局</w:t>
      </w:r>
      <w:r>
        <w:rPr>
          <w:rFonts w:hint="default" w:ascii="方正小标宋简体" w:hAnsi="方正小标宋简体" w:eastAsia="方正小标宋简体" w:cs="方正小标宋简体"/>
          <w:spacing w:val="-20"/>
          <w:sz w:val="44"/>
          <w:szCs w:val="44"/>
          <w:shd w:val="clear" w:fill="F9F9F9"/>
        </w:rPr>
        <w:t>2020年公开招聘工作人员岗位表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902"/>
        <w:gridCol w:w="691"/>
        <w:gridCol w:w="659"/>
        <w:gridCol w:w="704"/>
        <w:gridCol w:w="766"/>
        <w:gridCol w:w="1603"/>
        <w:gridCol w:w="1489"/>
        <w:gridCol w:w="11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招聘岗位</w:t>
            </w:r>
          </w:p>
        </w:tc>
        <w:tc>
          <w:tcPr>
            <w:tcW w:w="10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招聘人数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户籍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学位</w:t>
            </w:r>
          </w:p>
        </w:tc>
        <w:tc>
          <w:tcPr>
            <w:tcW w:w="3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专业</w:t>
            </w:r>
          </w:p>
        </w:tc>
        <w:tc>
          <w:tcPr>
            <w:tcW w:w="2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岗位条件</w:t>
            </w:r>
          </w:p>
        </w:tc>
        <w:tc>
          <w:tcPr>
            <w:tcW w:w="2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水文监测岗位1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大专及以上学历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水文与水资源工程、水文学与水资源、水文与水资源、水文自动化测报技术专业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1.2020年7月31日前取得规定学历证书。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2.年龄35周岁以下（1985年1月1日（含）以后出生）。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3.根据岗位要求考生须服从分配。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4.专业参照2018年海南省考试录用公务员专业参考目录。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乘坡水文站（海南省琼中县和平镇和平大道）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水文监测岗位2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水文与水资源工程、水文学与水资源、水文与水资源、水文自动化测报技术专业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1.2020年应届贫困毕业生。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2.根据岗位要求考生须服从分配。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3.专业参照2018年海南省考试录用公务员专业参考目录。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毛阳水位站（海南省五指山市毛阳镇）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水文监测岗位3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水文与水资源工程、水文学与水资源、水文与水资源、水文自动化测报技术专业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1.2020年7月31日前取得规定学历证书。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2.年龄35周岁以下（1985年1月1日（含）以后出生）。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3.根据岗位要求考生须服从分配。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4.专业参照2018年海南省考试录用公务员专业参考目录。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金江水位站（海南省澄迈县金江镇）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水文监测岗位4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水文与水资源工程、水文学与水资源、水文与水资源、水文自动化测报技术专业</w:t>
            </w:r>
          </w:p>
        </w:tc>
        <w:tc>
          <w:tcPr>
            <w:tcW w:w="2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乐东水文站（海南省乐东县抱由镇）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水质监测岗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大学本科、学士学位及以上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水环境监测与分析、环境工程、环境科学与工程、环境监测与评价、水质科学与技术、环境监测专业</w:t>
            </w:r>
          </w:p>
        </w:tc>
        <w:tc>
          <w:tcPr>
            <w:tcW w:w="2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南丰水文站（海南省儋州市南丰镇天湖南路）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水保监测岗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  <w:tc>
          <w:tcPr>
            <w:tcW w:w="10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水土保持、水土保持与荒漠化防治专业</w:t>
            </w:r>
          </w:p>
        </w:tc>
        <w:tc>
          <w:tcPr>
            <w:tcW w:w="2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加报水文站（海南省琼海市东太农场）</w:t>
            </w:r>
          </w:p>
        </w:tc>
      </w:tr>
    </w:tbl>
    <w:p>
      <w:r>
        <w:rPr>
          <w:rFonts w:hint="default" w:ascii="Times New Roman" w:hAnsi="Times New Roman" w:eastAsia="微软雅黑" w:cs="Times New Roman"/>
          <w:sz w:val="21"/>
          <w:szCs w:val="21"/>
          <w:bdr w:val="none" w:color="auto" w:sz="0" w:space="0"/>
          <w:shd w:val="clear" w:fill="F9F9F9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C0E0D"/>
    <w:rsid w:val="6F5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2020-06-01T02:48:00Z</dcterms:created>
  <dc:creator>华图</dc:creator>
  <cp:lastModifiedBy>华图</cp:lastModifiedBy>
  <dcterms:modified xsi:type="dcterms:W3CDTF">2020-06-01T02:48:37Z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