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1FD" w:rsidRPr="004E121E" w:rsidRDefault="0064523B">
      <w:pPr>
        <w:rPr>
          <w:rFonts w:ascii="NEU-BZ-S92" w:eastAsia="NEU-BZ-S92" w:hAnsi="NEU-BZ-S92"/>
          <w:sz w:val="32"/>
          <w:szCs w:val="32"/>
        </w:rPr>
      </w:pPr>
      <w:r w:rsidRPr="004E121E">
        <w:rPr>
          <w:rFonts w:ascii="NEU-BZ-S92" w:eastAsia="仿宋_GB2312" w:hAnsi="NEU-BZ-S92" w:hint="eastAsia"/>
          <w:sz w:val="32"/>
          <w:szCs w:val="32"/>
        </w:rPr>
        <w:t>附件</w:t>
      </w:r>
      <w:r w:rsidR="0015537E">
        <w:rPr>
          <w:rFonts w:ascii="NEU-BZ-S92" w:eastAsia="NEU-BZ-S92" w:hAnsi="NEU-BZ-S92" w:hint="eastAsia"/>
          <w:sz w:val="32"/>
          <w:szCs w:val="32"/>
        </w:rPr>
        <w:t>4</w:t>
      </w:r>
    </w:p>
    <w:p w:rsidR="0064523B" w:rsidRPr="00214043" w:rsidRDefault="0064523B">
      <w:pPr>
        <w:rPr>
          <w:rFonts w:ascii="仿宋_GB2312" w:eastAsia="仿宋_GB2312"/>
          <w:sz w:val="15"/>
          <w:szCs w:val="15"/>
        </w:rPr>
      </w:pPr>
    </w:p>
    <w:p w:rsidR="00D416FA" w:rsidRPr="00014A7D" w:rsidRDefault="00D416FA" w:rsidP="00014A7D">
      <w:pPr>
        <w:spacing w:line="600" w:lineRule="exact"/>
        <w:jc w:val="center"/>
        <w:rPr>
          <w:rFonts w:ascii="方正小标宋简体" w:eastAsia="方正小标宋简体"/>
          <w:sz w:val="38"/>
          <w:szCs w:val="38"/>
        </w:rPr>
      </w:pPr>
      <w:r w:rsidRPr="00014A7D">
        <w:rPr>
          <w:rFonts w:ascii="方正小标宋简体" w:eastAsia="方正小标宋简体" w:hint="eastAsia"/>
          <w:sz w:val="38"/>
          <w:szCs w:val="38"/>
        </w:rPr>
        <w:t>东莞市</w:t>
      </w:r>
      <w:r w:rsidR="004E121E" w:rsidRPr="00014A7D">
        <w:rPr>
          <w:rFonts w:ascii="方正小标宋简体" w:eastAsia="方正小标宋简体" w:hint="eastAsia"/>
          <w:sz w:val="38"/>
          <w:szCs w:val="38"/>
        </w:rPr>
        <w:t>市直机关</w:t>
      </w:r>
      <w:r w:rsidRPr="00014A7D">
        <w:rPr>
          <w:rFonts w:ascii="方正小标宋简体" w:eastAsia="方正小标宋简体" w:hint="eastAsia"/>
          <w:sz w:val="38"/>
          <w:szCs w:val="38"/>
        </w:rPr>
        <w:t>2020年公开遴选公务员</w:t>
      </w:r>
      <w:r w:rsidR="00CD791B" w:rsidRPr="00014A7D">
        <w:rPr>
          <w:rFonts w:ascii="方正小标宋简体" w:eastAsia="方正小标宋简体" w:hint="eastAsia"/>
          <w:sz w:val="38"/>
          <w:szCs w:val="38"/>
        </w:rPr>
        <w:t>政策解答</w:t>
      </w:r>
    </w:p>
    <w:p w:rsidR="00D416FA" w:rsidRDefault="00D416FA" w:rsidP="00D416FA">
      <w:pPr>
        <w:spacing w:line="600" w:lineRule="exact"/>
        <w:jc w:val="center"/>
        <w:rPr>
          <w:rFonts w:ascii="方正小标宋简体" w:eastAsia="方正小标宋简体"/>
          <w:sz w:val="44"/>
          <w:szCs w:val="44"/>
        </w:rPr>
      </w:pPr>
    </w:p>
    <w:p w:rsidR="0017068E" w:rsidRPr="0017068E" w:rsidRDefault="0017068E" w:rsidP="00DA5F74">
      <w:pPr>
        <w:spacing w:line="600" w:lineRule="exact"/>
        <w:ind w:firstLineChars="200" w:firstLine="640"/>
        <w:jc w:val="left"/>
        <w:rPr>
          <w:rFonts w:ascii="楷体_GB2312" w:eastAsia="楷体_GB2312"/>
          <w:b/>
          <w:sz w:val="32"/>
          <w:szCs w:val="32"/>
        </w:rPr>
      </w:pPr>
      <w:r w:rsidRPr="00DA5F74">
        <w:rPr>
          <w:rFonts w:ascii="NEU-BZ-S92" w:eastAsia="NEU-BZ-S92" w:hAnsi="NEU-BZ-S92" w:hint="eastAsia"/>
          <w:b/>
          <w:sz w:val="32"/>
          <w:szCs w:val="32"/>
        </w:rPr>
        <w:t xml:space="preserve">1. </w:t>
      </w:r>
      <w:r w:rsidRPr="0017068E">
        <w:rPr>
          <w:rFonts w:ascii="楷体_GB2312" w:eastAsia="楷体_GB2312" w:hint="eastAsia"/>
          <w:b/>
          <w:sz w:val="32"/>
          <w:szCs w:val="32"/>
        </w:rPr>
        <w:t>基层工作经历如何界定？</w:t>
      </w:r>
    </w:p>
    <w:p w:rsidR="0017068E" w:rsidRPr="0017068E" w:rsidRDefault="0017068E" w:rsidP="0017068E">
      <w:pPr>
        <w:adjustRightInd w:val="0"/>
        <w:spacing w:line="600" w:lineRule="exact"/>
        <w:ind w:firstLineChars="200" w:firstLine="640"/>
        <w:rPr>
          <w:rFonts w:eastAsia="仿宋_GB2312"/>
          <w:color w:val="000000"/>
          <w:kern w:val="0"/>
          <w:sz w:val="32"/>
          <w:szCs w:val="32"/>
        </w:rPr>
      </w:pPr>
      <w:r w:rsidRPr="0017068E">
        <w:rPr>
          <w:rFonts w:eastAsia="仿宋_GB2312"/>
          <w:color w:val="000000"/>
          <w:kern w:val="0"/>
          <w:sz w:val="32"/>
          <w:szCs w:val="32"/>
        </w:rPr>
        <w:t>基层工作经历，是指具有在县级及以下党政机关、国有企事业单位、村（社区）组织及其他经济组织、社会组织等工作的经历。离校未就业高校毕业生到高校毕业生实习见习基地（该基地为基层单位）参加见习或者到企事业单位参与项目研究的经历，可视为基层工作经历。在军队团和相当于团以下单位工作的经历，退役士兵在军队服现役的经历，可视为基层工作经历。</w:t>
      </w:r>
    </w:p>
    <w:p w:rsidR="0069151D" w:rsidRDefault="0069151D" w:rsidP="00DA5F74">
      <w:pPr>
        <w:spacing w:line="600" w:lineRule="exact"/>
        <w:ind w:firstLineChars="200" w:firstLine="640"/>
        <w:jc w:val="left"/>
        <w:rPr>
          <w:rFonts w:ascii="楷体_GB2312" w:eastAsia="楷体_GB2312"/>
          <w:b/>
          <w:sz w:val="32"/>
          <w:szCs w:val="32"/>
        </w:rPr>
      </w:pPr>
      <w:r>
        <w:rPr>
          <w:rFonts w:ascii="NEU-BZ-S92" w:eastAsia="NEU-BZ-S92" w:hAnsi="NEU-BZ-S92" w:hint="eastAsia"/>
          <w:b/>
          <w:sz w:val="32"/>
          <w:szCs w:val="32"/>
        </w:rPr>
        <w:t>2.</w:t>
      </w:r>
      <w:r w:rsidRPr="0069151D">
        <w:rPr>
          <w:rFonts w:ascii="楷体_GB2312" w:eastAsia="楷体_GB2312" w:hint="eastAsia"/>
          <w:b/>
          <w:sz w:val="32"/>
          <w:szCs w:val="32"/>
        </w:rPr>
        <w:t>如何理解具有</w:t>
      </w:r>
      <w:r w:rsidRPr="00EC6221">
        <w:rPr>
          <w:rFonts w:ascii="NEU-BZ-S92" w:eastAsia="NEU-BZ-S92" w:hAnsi="NEU-BZ-S92" w:hint="eastAsia"/>
          <w:b/>
          <w:sz w:val="32"/>
          <w:szCs w:val="32"/>
        </w:rPr>
        <w:t>2</w:t>
      </w:r>
      <w:r w:rsidRPr="0069151D">
        <w:rPr>
          <w:rFonts w:ascii="楷体_GB2312" w:eastAsia="楷体_GB2312" w:hint="eastAsia"/>
          <w:b/>
          <w:sz w:val="32"/>
          <w:szCs w:val="32"/>
        </w:rPr>
        <w:t>年及以上基层工作经历和</w:t>
      </w:r>
      <w:r w:rsidRPr="00EC6221">
        <w:rPr>
          <w:rFonts w:ascii="NEU-BZ-S92" w:eastAsia="NEU-BZ-S92" w:hAnsi="NEU-BZ-S92" w:hint="eastAsia"/>
          <w:b/>
          <w:sz w:val="32"/>
          <w:szCs w:val="32"/>
        </w:rPr>
        <w:t>2</w:t>
      </w:r>
      <w:r w:rsidRPr="0069151D">
        <w:rPr>
          <w:rFonts w:ascii="楷体_GB2312" w:eastAsia="楷体_GB2312" w:hint="eastAsia"/>
          <w:b/>
          <w:sz w:val="32"/>
          <w:szCs w:val="32"/>
        </w:rPr>
        <w:t>年及以上公务员工作经历</w:t>
      </w:r>
      <w:r>
        <w:rPr>
          <w:rFonts w:ascii="楷体_GB2312" w:eastAsia="楷体_GB2312" w:hint="eastAsia"/>
          <w:b/>
          <w:sz w:val="32"/>
          <w:szCs w:val="32"/>
        </w:rPr>
        <w:t>？</w:t>
      </w:r>
    </w:p>
    <w:p w:rsidR="0069151D" w:rsidRPr="0070416C" w:rsidRDefault="0070416C" w:rsidP="0070416C">
      <w:pPr>
        <w:spacing w:line="600" w:lineRule="exact"/>
        <w:ind w:firstLineChars="200" w:firstLine="640"/>
        <w:jc w:val="left"/>
        <w:rPr>
          <w:rFonts w:eastAsia="仿宋_GB2312"/>
          <w:color w:val="000000"/>
          <w:kern w:val="0"/>
          <w:sz w:val="32"/>
          <w:szCs w:val="32"/>
        </w:rPr>
      </w:pPr>
      <w:r w:rsidRPr="0070416C">
        <w:rPr>
          <w:rFonts w:eastAsia="仿宋_GB2312" w:hint="eastAsia"/>
          <w:color w:val="000000"/>
          <w:kern w:val="0"/>
          <w:sz w:val="32"/>
          <w:szCs w:val="32"/>
        </w:rPr>
        <w:t>需同时满足以上</w:t>
      </w:r>
      <w:r w:rsidRPr="0070416C">
        <w:rPr>
          <w:rFonts w:ascii="NEU-BZ-S92" w:eastAsia="NEU-BZ-S92" w:hAnsi="NEU-BZ-S92" w:hint="eastAsia"/>
          <w:color w:val="000000"/>
          <w:kern w:val="0"/>
          <w:sz w:val="32"/>
          <w:szCs w:val="32"/>
        </w:rPr>
        <w:t>2</w:t>
      </w:r>
      <w:r w:rsidRPr="0070416C">
        <w:rPr>
          <w:rFonts w:eastAsia="仿宋_GB2312" w:hint="eastAsia"/>
          <w:color w:val="000000"/>
          <w:kern w:val="0"/>
          <w:sz w:val="32"/>
          <w:szCs w:val="32"/>
        </w:rPr>
        <w:t>个条件，如</w:t>
      </w:r>
      <w:r w:rsidR="00D86F14">
        <w:rPr>
          <w:rFonts w:eastAsia="仿宋_GB2312" w:hint="eastAsia"/>
          <w:color w:val="000000"/>
          <w:kern w:val="0"/>
          <w:sz w:val="32"/>
          <w:szCs w:val="32"/>
        </w:rPr>
        <w:t>报考人员</w:t>
      </w:r>
      <w:r w:rsidRPr="0070416C">
        <w:rPr>
          <w:rFonts w:eastAsia="仿宋_GB2312" w:hint="eastAsia"/>
          <w:color w:val="000000"/>
          <w:kern w:val="0"/>
          <w:sz w:val="32"/>
          <w:szCs w:val="32"/>
        </w:rPr>
        <w:t>直接录用为镇街基层公务员且工作满</w:t>
      </w:r>
      <w:r w:rsidRPr="0070416C">
        <w:rPr>
          <w:rFonts w:ascii="NEU-BZ-S92" w:eastAsia="NEU-BZ-S92" w:hAnsi="NEU-BZ-S92" w:hint="eastAsia"/>
          <w:color w:val="000000"/>
          <w:kern w:val="0"/>
          <w:sz w:val="32"/>
          <w:szCs w:val="32"/>
        </w:rPr>
        <w:t>2</w:t>
      </w:r>
      <w:r w:rsidR="00D86F14">
        <w:rPr>
          <w:rFonts w:eastAsia="仿宋_GB2312" w:hint="eastAsia"/>
          <w:color w:val="000000"/>
          <w:kern w:val="0"/>
          <w:sz w:val="32"/>
          <w:szCs w:val="32"/>
        </w:rPr>
        <w:t>年，</w:t>
      </w:r>
      <w:r w:rsidR="00986D47">
        <w:rPr>
          <w:rFonts w:eastAsia="仿宋_GB2312" w:hint="eastAsia"/>
          <w:color w:val="000000"/>
          <w:kern w:val="0"/>
          <w:sz w:val="32"/>
          <w:szCs w:val="32"/>
        </w:rPr>
        <w:t>可</w:t>
      </w:r>
      <w:r w:rsidR="00D86F14">
        <w:rPr>
          <w:rFonts w:eastAsia="仿宋_GB2312" w:hint="eastAsia"/>
          <w:color w:val="000000"/>
          <w:kern w:val="0"/>
          <w:sz w:val="32"/>
          <w:szCs w:val="32"/>
        </w:rPr>
        <w:t>视为</w:t>
      </w:r>
      <w:r w:rsidRPr="0070416C">
        <w:rPr>
          <w:rFonts w:eastAsia="仿宋_GB2312" w:hint="eastAsia"/>
          <w:color w:val="000000"/>
          <w:kern w:val="0"/>
          <w:sz w:val="32"/>
          <w:szCs w:val="32"/>
        </w:rPr>
        <w:t>同时满足</w:t>
      </w:r>
      <w:r w:rsidRPr="0070416C">
        <w:rPr>
          <w:rFonts w:ascii="NEU-BZ-S92" w:eastAsia="NEU-BZ-S92" w:hAnsi="NEU-BZ-S92" w:hint="eastAsia"/>
          <w:color w:val="000000"/>
          <w:kern w:val="0"/>
          <w:sz w:val="32"/>
          <w:szCs w:val="32"/>
        </w:rPr>
        <w:t>2</w:t>
      </w:r>
      <w:r w:rsidRPr="0070416C">
        <w:rPr>
          <w:rFonts w:eastAsia="仿宋_GB2312" w:hint="eastAsia"/>
          <w:color w:val="000000"/>
          <w:kern w:val="0"/>
          <w:sz w:val="32"/>
          <w:szCs w:val="32"/>
        </w:rPr>
        <w:t>个条件。</w:t>
      </w:r>
    </w:p>
    <w:p w:rsidR="00D416FA" w:rsidRPr="0017068E" w:rsidRDefault="000C10D6" w:rsidP="00DA5F74">
      <w:pPr>
        <w:spacing w:line="600" w:lineRule="exact"/>
        <w:ind w:firstLineChars="200" w:firstLine="640"/>
        <w:jc w:val="left"/>
        <w:rPr>
          <w:rFonts w:ascii="楷体_GB2312" w:eastAsia="楷体_GB2312"/>
          <w:b/>
          <w:sz w:val="32"/>
          <w:szCs w:val="32"/>
        </w:rPr>
      </w:pPr>
      <w:r>
        <w:rPr>
          <w:rFonts w:ascii="NEU-BZ-S92" w:eastAsia="NEU-BZ-S92" w:hAnsi="NEU-BZ-S92" w:hint="eastAsia"/>
          <w:b/>
          <w:sz w:val="32"/>
          <w:szCs w:val="32"/>
        </w:rPr>
        <w:t>3</w:t>
      </w:r>
      <w:r w:rsidR="00D416FA" w:rsidRPr="00DA5F74">
        <w:rPr>
          <w:rFonts w:ascii="NEU-BZ-S92" w:eastAsia="NEU-BZ-S92" w:hAnsi="NEU-BZ-S92" w:hint="eastAsia"/>
          <w:b/>
          <w:sz w:val="32"/>
          <w:szCs w:val="32"/>
        </w:rPr>
        <w:t>.</w:t>
      </w:r>
      <w:r w:rsidR="0017068E" w:rsidRPr="00DA5F74">
        <w:rPr>
          <w:rFonts w:ascii="楷体_GB2312" w:eastAsia="楷体_GB2312" w:hint="eastAsia"/>
          <w:b/>
          <w:sz w:val="32"/>
          <w:szCs w:val="32"/>
        </w:rPr>
        <w:t xml:space="preserve"> </w:t>
      </w:r>
      <w:r w:rsidR="000A0C51" w:rsidRPr="0017068E">
        <w:rPr>
          <w:rFonts w:ascii="楷体_GB2312" w:eastAsia="楷体_GB2312" w:hint="eastAsia"/>
          <w:b/>
          <w:sz w:val="32"/>
          <w:szCs w:val="32"/>
        </w:rPr>
        <w:t>如何</w:t>
      </w:r>
      <w:r w:rsidR="00BB1831" w:rsidRPr="0017068E">
        <w:rPr>
          <w:rFonts w:ascii="楷体_GB2312" w:eastAsia="楷体_GB2312" w:hint="eastAsia"/>
          <w:b/>
          <w:sz w:val="32"/>
          <w:szCs w:val="32"/>
        </w:rPr>
        <w:t>理解</w:t>
      </w:r>
      <w:r w:rsidR="000A0C51" w:rsidRPr="0017068E">
        <w:rPr>
          <w:rFonts w:ascii="楷体_GB2312" w:eastAsia="楷体_GB2312" w:hint="eastAsia"/>
          <w:b/>
          <w:sz w:val="32"/>
          <w:szCs w:val="32"/>
        </w:rPr>
        <w:t>“服务年限”？</w:t>
      </w:r>
    </w:p>
    <w:p w:rsidR="000A0C51" w:rsidRDefault="00BB1831" w:rsidP="00B934E8">
      <w:pPr>
        <w:spacing w:line="600" w:lineRule="exact"/>
        <w:ind w:firstLine="645"/>
        <w:jc w:val="left"/>
        <w:rPr>
          <w:rFonts w:ascii="仿宋_GB2312" w:eastAsia="仿宋_GB2312"/>
          <w:sz w:val="32"/>
          <w:szCs w:val="32"/>
        </w:rPr>
      </w:pPr>
      <w:r>
        <w:rPr>
          <w:rFonts w:ascii="仿宋_GB2312" w:eastAsia="仿宋_GB2312" w:hint="eastAsia"/>
          <w:sz w:val="32"/>
          <w:szCs w:val="32"/>
        </w:rPr>
        <w:t>根据中央和省有关规定，在公务员招录中，对</w:t>
      </w:r>
      <w:r w:rsidR="003B15A3">
        <w:rPr>
          <w:rFonts w:ascii="仿宋_GB2312" w:eastAsia="仿宋_GB2312" w:hint="eastAsia"/>
          <w:sz w:val="32"/>
          <w:szCs w:val="32"/>
        </w:rPr>
        <w:t>部分</w:t>
      </w:r>
      <w:r>
        <w:rPr>
          <w:rFonts w:ascii="仿宋_GB2312" w:eastAsia="仿宋_GB2312" w:hint="eastAsia"/>
          <w:sz w:val="32"/>
          <w:szCs w:val="32"/>
        </w:rPr>
        <w:t>招考岗位设置最低服务年限，一般为</w:t>
      </w:r>
      <w:r w:rsidRPr="0035401A">
        <w:rPr>
          <w:rFonts w:ascii="NEU-BZ-S92" w:eastAsia="NEU-BZ-S92" w:hAnsi="NEU-BZ-S92" w:hint="eastAsia"/>
          <w:sz w:val="32"/>
          <w:szCs w:val="32"/>
        </w:rPr>
        <w:t>5</w:t>
      </w:r>
      <w:r>
        <w:rPr>
          <w:rFonts w:ascii="仿宋_GB2312" w:eastAsia="仿宋_GB2312" w:hint="eastAsia"/>
          <w:sz w:val="32"/>
          <w:szCs w:val="32"/>
        </w:rPr>
        <w:t>年。</w:t>
      </w:r>
      <w:r w:rsidR="003B15A3">
        <w:rPr>
          <w:rFonts w:ascii="仿宋_GB2312" w:eastAsia="仿宋_GB2312" w:hint="eastAsia"/>
          <w:sz w:val="32"/>
          <w:szCs w:val="32"/>
        </w:rPr>
        <w:t>考生可在相应年份的公务员招录公告或本人</w:t>
      </w:r>
      <w:r w:rsidR="00632509">
        <w:rPr>
          <w:rFonts w:ascii="仿宋_GB2312" w:eastAsia="仿宋_GB2312" w:hint="eastAsia"/>
          <w:sz w:val="32"/>
          <w:szCs w:val="32"/>
        </w:rPr>
        <w:t>公务员</w:t>
      </w:r>
      <w:r w:rsidR="003B15A3">
        <w:rPr>
          <w:rFonts w:ascii="仿宋_GB2312" w:eastAsia="仿宋_GB2312" w:hint="eastAsia"/>
          <w:sz w:val="32"/>
          <w:szCs w:val="32"/>
        </w:rPr>
        <w:t>录用审批表</w:t>
      </w:r>
      <w:r w:rsidR="0035401A">
        <w:rPr>
          <w:rFonts w:ascii="仿宋_GB2312" w:eastAsia="仿宋_GB2312" w:hint="eastAsia"/>
          <w:sz w:val="32"/>
          <w:szCs w:val="32"/>
        </w:rPr>
        <w:t>备注栏</w:t>
      </w:r>
      <w:r w:rsidR="003B15A3">
        <w:rPr>
          <w:rFonts w:ascii="仿宋_GB2312" w:eastAsia="仿宋_GB2312" w:hint="eastAsia"/>
          <w:sz w:val="32"/>
          <w:szCs w:val="32"/>
        </w:rPr>
        <w:t>中</w:t>
      </w:r>
      <w:r w:rsidR="00622A4F">
        <w:rPr>
          <w:rFonts w:ascii="仿宋_GB2312" w:eastAsia="仿宋_GB2312" w:hint="eastAsia"/>
          <w:sz w:val="32"/>
          <w:szCs w:val="32"/>
        </w:rPr>
        <w:t>，查询具体职位的最低服务年限。</w:t>
      </w:r>
    </w:p>
    <w:p w:rsidR="003B15A3" w:rsidRDefault="000C10D6" w:rsidP="00DA5F74">
      <w:pPr>
        <w:spacing w:line="600" w:lineRule="exact"/>
        <w:ind w:firstLineChars="200" w:firstLine="640"/>
        <w:jc w:val="left"/>
        <w:rPr>
          <w:rFonts w:ascii="楷体_GB2312" w:eastAsia="楷体_GB2312"/>
          <w:b/>
          <w:sz w:val="32"/>
          <w:szCs w:val="32"/>
        </w:rPr>
      </w:pPr>
      <w:r>
        <w:rPr>
          <w:rFonts w:ascii="NEU-BZ-S92" w:eastAsia="NEU-BZ-S92" w:hAnsi="NEU-BZ-S92" w:hint="eastAsia"/>
          <w:b/>
          <w:sz w:val="32"/>
          <w:szCs w:val="32"/>
        </w:rPr>
        <w:t>4</w:t>
      </w:r>
      <w:r w:rsidR="003B15A3">
        <w:rPr>
          <w:rFonts w:ascii="NEU-BZ-S92" w:eastAsia="NEU-BZ-S92" w:hAnsi="NEU-BZ-S92" w:hint="eastAsia"/>
          <w:b/>
          <w:sz w:val="32"/>
          <w:szCs w:val="32"/>
        </w:rPr>
        <w:t>.</w:t>
      </w:r>
      <w:r w:rsidR="00CD791B" w:rsidRPr="00CD791B">
        <w:rPr>
          <w:rFonts w:ascii="楷体_GB2312" w:eastAsia="楷体_GB2312" w:hint="eastAsia"/>
          <w:b/>
          <w:sz w:val="32"/>
          <w:szCs w:val="32"/>
        </w:rPr>
        <w:t>如何</w:t>
      </w:r>
      <w:r w:rsidR="00CD791B" w:rsidRPr="0035401A">
        <w:rPr>
          <w:rFonts w:ascii="楷体_GB2312" w:eastAsia="楷体_GB2312" w:hint="eastAsia"/>
          <w:b/>
          <w:sz w:val="32"/>
          <w:szCs w:val="32"/>
        </w:rPr>
        <w:t>计算</w:t>
      </w:r>
      <w:r w:rsidR="00CD791B">
        <w:rPr>
          <w:rFonts w:ascii="楷体_GB2312" w:eastAsia="楷体_GB2312" w:hint="eastAsia"/>
          <w:b/>
          <w:sz w:val="32"/>
          <w:szCs w:val="32"/>
        </w:rPr>
        <w:t>相关时间？</w:t>
      </w:r>
    </w:p>
    <w:p w:rsidR="0035401A" w:rsidRPr="00DC07B2" w:rsidRDefault="0035401A" w:rsidP="0035401A">
      <w:pPr>
        <w:widowControl/>
        <w:spacing w:line="600" w:lineRule="exact"/>
        <w:ind w:firstLineChars="200" w:firstLine="640"/>
        <w:rPr>
          <w:rFonts w:ascii="NEU-BZ-S92" w:eastAsia="NEU-BZ-S92" w:hAnsi="NEU-BZ-S92"/>
          <w:color w:val="000000"/>
          <w:kern w:val="0"/>
          <w:sz w:val="32"/>
          <w:szCs w:val="32"/>
          <w:lang w:val="zh-CN"/>
        </w:rPr>
      </w:pPr>
      <w:r w:rsidRPr="00A300A1">
        <w:rPr>
          <w:rFonts w:ascii="仿宋_GB2312" w:eastAsia="仿宋_GB2312" w:hint="eastAsia"/>
          <w:color w:val="000000"/>
          <w:sz w:val="32"/>
          <w:szCs w:val="32"/>
        </w:rPr>
        <w:lastRenderedPageBreak/>
        <w:t>基层工作经历、</w:t>
      </w:r>
      <w:r w:rsidRPr="00A300A1">
        <w:rPr>
          <w:rFonts w:ascii="仿宋_GB2312" w:eastAsia="仿宋_GB2312" w:hint="eastAsia"/>
          <w:color w:val="000000"/>
          <w:kern w:val="0"/>
          <w:sz w:val="32"/>
          <w:szCs w:val="32"/>
          <w:lang w:val="zh-CN"/>
        </w:rPr>
        <w:t>公务员</w:t>
      </w:r>
      <w:r>
        <w:rPr>
          <w:rFonts w:ascii="仿宋_GB2312" w:eastAsia="仿宋_GB2312" w:hint="eastAsia"/>
          <w:color w:val="000000"/>
          <w:kern w:val="0"/>
          <w:sz w:val="32"/>
          <w:szCs w:val="32"/>
          <w:lang w:val="zh-CN"/>
        </w:rPr>
        <w:t>（</w:t>
      </w:r>
      <w:r w:rsidRPr="00A300A1">
        <w:rPr>
          <w:rFonts w:ascii="仿宋_GB2312" w:eastAsia="仿宋_GB2312" w:hint="eastAsia"/>
          <w:color w:val="000000"/>
          <w:kern w:val="0"/>
          <w:sz w:val="32"/>
          <w:szCs w:val="32"/>
          <w:lang w:val="zh-CN"/>
        </w:rPr>
        <w:t>参照公务员法管理机关工作人员</w:t>
      </w:r>
      <w:r>
        <w:rPr>
          <w:rFonts w:ascii="仿宋_GB2312" w:eastAsia="仿宋_GB2312" w:hint="eastAsia"/>
          <w:color w:val="000000"/>
          <w:kern w:val="0"/>
          <w:sz w:val="32"/>
          <w:szCs w:val="32"/>
          <w:lang w:val="zh-CN"/>
        </w:rPr>
        <w:t>）</w:t>
      </w:r>
      <w:r w:rsidRPr="00A300A1">
        <w:rPr>
          <w:rFonts w:ascii="仿宋_GB2312" w:eastAsia="仿宋_GB2312" w:hint="eastAsia"/>
          <w:color w:val="000000"/>
          <w:kern w:val="0"/>
          <w:sz w:val="32"/>
          <w:szCs w:val="32"/>
          <w:lang w:val="zh-CN"/>
        </w:rPr>
        <w:t>工作经历、</w:t>
      </w:r>
      <w:r w:rsidRPr="00A300A1">
        <w:rPr>
          <w:rFonts w:ascii="仿宋_GB2312" w:eastAsia="仿宋_GB2312" w:hint="eastAsia"/>
          <w:color w:val="000000"/>
          <w:sz w:val="32"/>
          <w:szCs w:val="32"/>
        </w:rPr>
        <w:t>最低服务年限、</w:t>
      </w:r>
      <w:r w:rsidR="0016041C">
        <w:rPr>
          <w:rFonts w:ascii="仿宋_GB2312" w:eastAsia="仿宋_GB2312" w:hint="eastAsia"/>
          <w:color w:val="000000"/>
          <w:sz w:val="32"/>
          <w:szCs w:val="32"/>
        </w:rPr>
        <w:t>基层机关工作年限</w:t>
      </w:r>
      <w:r w:rsidR="003D61DD">
        <w:rPr>
          <w:rFonts w:ascii="仿宋_GB2312" w:eastAsia="仿宋_GB2312" w:hint="eastAsia"/>
          <w:color w:val="000000"/>
          <w:kern w:val="0"/>
          <w:sz w:val="32"/>
          <w:szCs w:val="32"/>
          <w:lang w:val="zh-CN"/>
        </w:rPr>
        <w:t>的</w:t>
      </w:r>
      <w:r w:rsidR="00DC07B2">
        <w:rPr>
          <w:rFonts w:ascii="仿宋_GB2312" w:eastAsia="仿宋_GB2312" w:hint="eastAsia"/>
          <w:color w:val="000000"/>
          <w:kern w:val="0"/>
          <w:sz w:val="32"/>
          <w:szCs w:val="32"/>
          <w:lang w:val="zh-CN"/>
        </w:rPr>
        <w:t>计算截止日期为</w:t>
      </w:r>
      <w:r w:rsidR="00DC07B2" w:rsidRPr="00DC07B2">
        <w:rPr>
          <w:rFonts w:ascii="NEU-BZ-S92" w:eastAsia="NEU-BZ-S92" w:hAnsi="NEU-BZ-S92" w:hint="eastAsia"/>
          <w:color w:val="000000"/>
          <w:kern w:val="0"/>
          <w:sz w:val="32"/>
          <w:szCs w:val="32"/>
          <w:lang w:val="zh-CN"/>
        </w:rPr>
        <w:t>2020</w:t>
      </w:r>
      <w:r w:rsidR="00DC07B2" w:rsidRPr="00DC07B2">
        <w:rPr>
          <w:rFonts w:ascii="NEU-BZ-S92" w:eastAsia="仿宋_GB2312" w:hAnsi="NEU-BZ-S92" w:hint="eastAsia"/>
          <w:color w:val="000000"/>
          <w:kern w:val="0"/>
          <w:sz w:val="32"/>
          <w:szCs w:val="32"/>
          <w:lang w:val="zh-CN"/>
        </w:rPr>
        <w:t>年</w:t>
      </w:r>
      <w:r w:rsidR="00DC07B2" w:rsidRPr="00DC07B2">
        <w:rPr>
          <w:rFonts w:ascii="NEU-BZ-S92" w:eastAsia="NEU-BZ-S92" w:hAnsi="NEU-BZ-S92" w:hint="eastAsia"/>
          <w:color w:val="000000"/>
          <w:kern w:val="0"/>
          <w:sz w:val="32"/>
          <w:szCs w:val="32"/>
          <w:lang w:val="zh-CN"/>
        </w:rPr>
        <w:t>5</w:t>
      </w:r>
      <w:r w:rsidR="00DC07B2" w:rsidRPr="00DC07B2">
        <w:rPr>
          <w:rFonts w:ascii="NEU-BZ-S92" w:eastAsia="仿宋_GB2312" w:hAnsi="NEU-BZ-S92" w:hint="eastAsia"/>
          <w:color w:val="000000"/>
          <w:kern w:val="0"/>
          <w:sz w:val="32"/>
          <w:szCs w:val="32"/>
          <w:lang w:val="zh-CN"/>
        </w:rPr>
        <w:t>月</w:t>
      </w:r>
      <w:r w:rsidR="00DC07B2" w:rsidRPr="00DC07B2">
        <w:rPr>
          <w:rFonts w:ascii="NEU-BZ-S92" w:eastAsia="NEU-BZ-S92" w:hAnsi="NEU-BZ-S92" w:hint="eastAsia"/>
          <w:color w:val="000000"/>
          <w:kern w:val="0"/>
          <w:sz w:val="32"/>
          <w:szCs w:val="32"/>
          <w:lang w:val="zh-CN"/>
        </w:rPr>
        <w:t>31</w:t>
      </w:r>
      <w:r w:rsidR="00DC07B2" w:rsidRPr="00DC07B2">
        <w:rPr>
          <w:rFonts w:ascii="NEU-BZ-S92" w:eastAsia="仿宋_GB2312" w:hAnsi="NEU-BZ-S92" w:hint="eastAsia"/>
          <w:color w:val="000000"/>
          <w:kern w:val="0"/>
          <w:sz w:val="32"/>
          <w:szCs w:val="32"/>
          <w:lang w:val="zh-CN"/>
        </w:rPr>
        <w:t>日</w:t>
      </w:r>
      <w:r w:rsidRPr="00DC07B2">
        <w:rPr>
          <w:rFonts w:ascii="NEU-BZ-S92" w:eastAsia="NEU-BZ-S92" w:hAnsi="NEU-BZ-S92" w:hint="eastAsia"/>
          <w:color w:val="000000"/>
          <w:kern w:val="0"/>
          <w:sz w:val="32"/>
          <w:szCs w:val="32"/>
          <w:lang w:val="zh-CN"/>
        </w:rPr>
        <w:t>。</w:t>
      </w:r>
    </w:p>
    <w:p w:rsidR="00622A4F" w:rsidRPr="0017068E" w:rsidRDefault="000C10D6" w:rsidP="00DA5F74">
      <w:pPr>
        <w:spacing w:line="600" w:lineRule="exact"/>
        <w:ind w:firstLineChars="200" w:firstLine="640"/>
        <w:jc w:val="left"/>
        <w:rPr>
          <w:rFonts w:ascii="楷体_GB2312" w:eastAsia="楷体_GB2312"/>
          <w:b/>
          <w:sz w:val="32"/>
          <w:szCs w:val="32"/>
        </w:rPr>
      </w:pPr>
      <w:r>
        <w:rPr>
          <w:rFonts w:ascii="NEU-BZ-S92" w:eastAsia="NEU-BZ-S92" w:hAnsi="NEU-BZ-S92" w:hint="eastAsia"/>
          <w:b/>
          <w:sz w:val="32"/>
          <w:szCs w:val="32"/>
        </w:rPr>
        <w:t>5</w:t>
      </w:r>
      <w:r w:rsidR="00622A4F" w:rsidRPr="00DA5F74">
        <w:rPr>
          <w:rFonts w:ascii="NEU-BZ-S92" w:eastAsia="NEU-BZ-S92" w:hAnsi="NEU-BZ-S92" w:hint="eastAsia"/>
          <w:b/>
          <w:sz w:val="32"/>
          <w:szCs w:val="32"/>
        </w:rPr>
        <w:t>.</w:t>
      </w:r>
      <w:r w:rsidR="0017068E" w:rsidRPr="00DA5F74">
        <w:rPr>
          <w:rFonts w:ascii="NEU-BZ-S92" w:eastAsia="NEU-BZ-S92" w:hAnsi="NEU-BZ-S92" w:hint="eastAsia"/>
          <w:b/>
          <w:sz w:val="32"/>
          <w:szCs w:val="32"/>
        </w:rPr>
        <w:t xml:space="preserve"> </w:t>
      </w:r>
      <w:r w:rsidR="00EF062B">
        <w:rPr>
          <w:rFonts w:ascii="楷体_GB2312" w:eastAsia="楷体_GB2312" w:hint="eastAsia"/>
          <w:b/>
          <w:sz w:val="32"/>
          <w:szCs w:val="32"/>
        </w:rPr>
        <w:t>东莞</w:t>
      </w:r>
      <w:r w:rsidR="00EB6EFB" w:rsidRPr="0017068E">
        <w:rPr>
          <w:rFonts w:ascii="楷体_GB2312" w:eastAsia="楷体_GB2312" w:hint="eastAsia"/>
          <w:b/>
          <w:sz w:val="32"/>
          <w:szCs w:val="32"/>
        </w:rPr>
        <w:t>市</w:t>
      </w:r>
      <w:r w:rsidR="00EF062B">
        <w:rPr>
          <w:rFonts w:ascii="楷体_GB2312" w:eastAsia="楷体_GB2312" w:hint="eastAsia"/>
          <w:b/>
          <w:sz w:val="32"/>
          <w:szCs w:val="32"/>
        </w:rPr>
        <w:t>外</w:t>
      </w:r>
      <w:r w:rsidR="00EB6EFB" w:rsidRPr="0017068E">
        <w:rPr>
          <w:rFonts w:ascii="楷体_GB2312" w:eastAsia="楷体_GB2312" w:hint="eastAsia"/>
          <w:b/>
          <w:sz w:val="32"/>
          <w:szCs w:val="32"/>
        </w:rPr>
        <w:t>公务员能否报考本次遴选？</w:t>
      </w:r>
    </w:p>
    <w:p w:rsidR="00EB6EFB" w:rsidRDefault="00EB6EFB" w:rsidP="00D416FA">
      <w:pPr>
        <w:spacing w:line="600" w:lineRule="exact"/>
        <w:jc w:val="left"/>
        <w:rPr>
          <w:rFonts w:ascii="仿宋_GB2312" w:eastAsia="仿宋_GB2312"/>
          <w:sz w:val="32"/>
          <w:szCs w:val="32"/>
        </w:rPr>
      </w:pPr>
      <w:r>
        <w:rPr>
          <w:rFonts w:ascii="仿宋_GB2312" w:eastAsia="仿宋_GB2312" w:hint="eastAsia"/>
          <w:sz w:val="32"/>
          <w:szCs w:val="32"/>
        </w:rPr>
        <w:t xml:space="preserve">   </w:t>
      </w:r>
      <w:r w:rsidR="0017068E">
        <w:rPr>
          <w:rFonts w:ascii="仿宋_GB2312" w:eastAsia="仿宋_GB2312" w:hint="eastAsia"/>
          <w:sz w:val="32"/>
          <w:szCs w:val="32"/>
        </w:rPr>
        <w:t xml:space="preserve"> </w:t>
      </w:r>
      <w:r>
        <w:rPr>
          <w:rFonts w:ascii="仿宋_GB2312" w:eastAsia="仿宋_GB2312" w:hint="eastAsia"/>
          <w:sz w:val="32"/>
          <w:szCs w:val="32"/>
        </w:rPr>
        <w:t>不可以。</w:t>
      </w:r>
    </w:p>
    <w:p w:rsidR="00EB6EFB" w:rsidRPr="0017068E" w:rsidRDefault="000C10D6" w:rsidP="00DA5F74">
      <w:pPr>
        <w:spacing w:line="600" w:lineRule="exact"/>
        <w:ind w:firstLineChars="200" w:firstLine="640"/>
        <w:jc w:val="left"/>
        <w:rPr>
          <w:rFonts w:ascii="楷体_GB2312" w:eastAsia="楷体_GB2312"/>
          <w:b/>
          <w:sz w:val="32"/>
          <w:szCs w:val="32"/>
        </w:rPr>
      </w:pPr>
      <w:r>
        <w:rPr>
          <w:rFonts w:ascii="NEU-BZ-S92" w:eastAsia="NEU-BZ-S92" w:hAnsi="NEU-BZ-S92" w:hint="eastAsia"/>
          <w:b/>
          <w:sz w:val="32"/>
          <w:szCs w:val="32"/>
        </w:rPr>
        <w:t>6</w:t>
      </w:r>
      <w:r w:rsidR="00EB6EFB" w:rsidRPr="00DA5F74">
        <w:rPr>
          <w:rFonts w:ascii="NEU-BZ-S92" w:eastAsia="NEU-BZ-S92" w:hAnsi="NEU-BZ-S92" w:hint="eastAsia"/>
          <w:b/>
          <w:sz w:val="32"/>
          <w:szCs w:val="32"/>
        </w:rPr>
        <w:t>.</w:t>
      </w:r>
      <w:r w:rsidR="0049325D" w:rsidRPr="0017068E">
        <w:rPr>
          <w:rFonts w:ascii="楷体_GB2312" w:eastAsia="楷体_GB2312" w:hint="eastAsia"/>
          <w:b/>
          <w:sz w:val="32"/>
          <w:szCs w:val="32"/>
        </w:rPr>
        <w:t>《遴选公告》中“以上”、“以下”如何界定？</w:t>
      </w:r>
    </w:p>
    <w:p w:rsidR="0049325D" w:rsidRDefault="0049325D" w:rsidP="0017068E">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《遴选公告》中“以上”、“以下”均包含本级。</w:t>
      </w:r>
    </w:p>
    <w:p w:rsidR="000C10D6" w:rsidRPr="00F861F4" w:rsidRDefault="000C10D6" w:rsidP="000C10D6">
      <w:pPr>
        <w:spacing w:line="600" w:lineRule="exact"/>
        <w:ind w:firstLineChars="200" w:firstLine="640"/>
        <w:rPr>
          <w:rFonts w:ascii="仿宋_GB2312" w:eastAsia="仿宋_GB2312" w:hAnsi="黑体"/>
          <w:sz w:val="32"/>
          <w:szCs w:val="32"/>
        </w:rPr>
      </w:pPr>
      <w:r w:rsidRPr="000C10D6">
        <w:rPr>
          <w:rFonts w:ascii="NEU-BZ-S92" w:eastAsia="NEU-BZ-S92" w:hAnsi="NEU-BZ-S92" w:hint="eastAsia"/>
          <w:b/>
          <w:sz w:val="32"/>
          <w:szCs w:val="32"/>
        </w:rPr>
        <w:t>7．</w:t>
      </w:r>
      <w:r w:rsidRPr="000C10D6">
        <w:rPr>
          <w:rFonts w:ascii="楷体_GB2312" w:eastAsia="楷体_GB2312" w:hint="eastAsia"/>
          <w:b/>
          <w:sz w:val="32"/>
          <w:szCs w:val="32"/>
        </w:rPr>
        <w:t>全日制学历（学位）是如何认定的？</w:t>
      </w:r>
    </w:p>
    <w:p w:rsidR="000C10D6" w:rsidRPr="00F861F4" w:rsidRDefault="000C10D6" w:rsidP="000C10D6">
      <w:pPr>
        <w:spacing w:line="600" w:lineRule="exact"/>
        <w:ind w:firstLineChars="200" w:firstLine="640"/>
        <w:rPr>
          <w:rFonts w:ascii="仿宋_GB2312" w:eastAsia="仿宋_GB2312" w:hAnsi="Calibri"/>
          <w:sz w:val="32"/>
          <w:szCs w:val="32"/>
        </w:rPr>
      </w:pPr>
      <w:r w:rsidRPr="00F861F4">
        <w:rPr>
          <w:rFonts w:ascii="仿宋_GB2312" w:eastAsia="仿宋_GB2312" w:hAnsi="Calibri" w:hint="eastAsia"/>
          <w:sz w:val="32"/>
          <w:szCs w:val="32"/>
        </w:rPr>
        <w:t>取得的大学本科学历学位，按全日制教育掌握的，一般须同时符合以下条件：通过参加全国统一的普通高等学校招生考试达到录取要求入学或国家承认的其他方式入学、经省级招办批准录取；学习期间采取全天在校学习方式（即全脱产学习）；毕业时颁发普通高等学校（教育）学历证书或学位证书。取得的研究生学历学位（含硕士、博士），按全日制教育掌握的，一般须同时符合以下条件：列入国家招生计划，符合国家研究生招生规定，通过研究生入学考试或者国家承认的其他入学方式，被具有实施研究生教育资格的高等学校或其他教育机构录取；在基本修业年限或学校规定年限内，全天在校学习（即全脱产学习）；毕业时由所在高等学校或教育机构颁发相应的学历证书和学位证书。</w:t>
      </w:r>
    </w:p>
    <w:p w:rsidR="000C10D6" w:rsidRPr="000C10D6" w:rsidRDefault="000C10D6" w:rsidP="000C10D6">
      <w:pPr>
        <w:spacing w:line="600" w:lineRule="exact"/>
        <w:ind w:firstLineChars="200" w:firstLine="643"/>
        <w:rPr>
          <w:rFonts w:ascii="楷体_GB2312" w:eastAsia="楷体_GB2312"/>
          <w:b/>
          <w:sz w:val="32"/>
          <w:szCs w:val="32"/>
        </w:rPr>
      </w:pPr>
      <w:r w:rsidRPr="000C10D6">
        <w:rPr>
          <w:rFonts w:ascii="仿宋_GB2312" w:eastAsia="仿宋_GB2312" w:hint="eastAsia"/>
          <w:b/>
          <w:sz w:val="32"/>
          <w:szCs w:val="32"/>
        </w:rPr>
        <w:t>8</w:t>
      </w:r>
      <w:r w:rsidRPr="000C10D6">
        <w:rPr>
          <w:rFonts w:ascii="楷体_GB2312" w:eastAsia="楷体_GB2312" w:hint="eastAsia"/>
          <w:b/>
          <w:sz w:val="32"/>
          <w:szCs w:val="32"/>
        </w:rPr>
        <w:t>.辅修专业、第二专业能报考吗？</w:t>
      </w:r>
    </w:p>
    <w:p w:rsidR="000C10D6" w:rsidRDefault="000C10D6" w:rsidP="000C10D6">
      <w:pPr>
        <w:spacing w:line="600" w:lineRule="exact"/>
        <w:ind w:firstLineChars="200" w:firstLine="640"/>
        <w:jc w:val="left"/>
        <w:rPr>
          <w:rFonts w:ascii="NEU-BZ-S92" w:eastAsia="NEU-BZ-S92" w:hAnsi="NEU-BZ-S92"/>
          <w:b/>
          <w:sz w:val="32"/>
          <w:szCs w:val="32"/>
        </w:rPr>
      </w:pPr>
      <w:r w:rsidRPr="00F861F4">
        <w:rPr>
          <w:rFonts w:ascii="仿宋_GB2312" w:eastAsia="仿宋_GB2312" w:hint="eastAsia"/>
          <w:sz w:val="32"/>
          <w:szCs w:val="32"/>
        </w:rPr>
        <w:t>对于取得全日制普通高等院校普通本科及以上学历并取得学士及以上学位的报考人员，若在校期间取得辅修专业</w:t>
      </w:r>
      <w:r w:rsidRPr="00F861F4">
        <w:rPr>
          <w:rFonts w:ascii="仿宋_GB2312" w:eastAsia="仿宋_GB2312" w:hint="eastAsia"/>
          <w:sz w:val="32"/>
          <w:szCs w:val="32"/>
        </w:rPr>
        <w:lastRenderedPageBreak/>
        <w:t>证书、第二专业证书的，可按照在校期间取得的辅修专业证书、第二专业证书上所载明的专业报考。</w:t>
      </w:r>
    </w:p>
    <w:p w:rsidR="00DA5F74" w:rsidRPr="00DA5F74" w:rsidRDefault="000C10D6" w:rsidP="0017068E">
      <w:pPr>
        <w:spacing w:line="600" w:lineRule="exact"/>
        <w:ind w:firstLineChars="200" w:firstLine="640"/>
        <w:jc w:val="left"/>
        <w:rPr>
          <w:rFonts w:ascii="仿宋_GB2312" w:eastAsia="仿宋_GB2312"/>
          <w:sz w:val="32"/>
          <w:szCs w:val="32"/>
        </w:rPr>
      </w:pPr>
      <w:r>
        <w:rPr>
          <w:rFonts w:ascii="NEU-BZ-S92" w:eastAsia="NEU-BZ-S92" w:hAnsi="NEU-BZ-S92" w:hint="eastAsia"/>
          <w:b/>
          <w:sz w:val="32"/>
          <w:szCs w:val="32"/>
        </w:rPr>
        <w:t>9</w:t>
      </w:r>
      <w:r w:rsidR="00DA5F74" w:rsidRPr="00DA5F74">
        <w:rPr>
          <w:rFonts w:ascii="NEU-BZ-S92" w:eastAsia="NEU-BZ-S92" w:hAnsi="NEU-BZ-S92" w:hint="eastAsia"/>
          <w:b/>
          <w:sz w:val="32"/>
          <w:szCs w:val="32"/>
        </w:rPr>
        <w:t xml:space="preserve">. </w:t>
      </w:r>
      <w:r w:rsidR="00DA5F74" w:rsidRPr="00DA5F74">
        <w:rPr>
          <w:rFonts w:eastAsia="楷体_GB2312" w:hint="eastAsia"/>
          <w:b/>
          <w:color w:val="000000"/>
          <w:kern w:val="0"/>
          <w:sz w:val="32"/>
          <w:szCs w:val="32"/>
        </w:rPr>
        <w:t>报考人员</w:t>
      </w:r>
      <w:r w:rsidR="003B7882">
        <w:rPr>
          <w:rFonts w:eastAsia="楷体_GB2312" w:hint="eastAsia"/>
          <w:b/>
          <w:color w:val="000000"/>
          <w:kern w:val="0"/>
          <w:sz w:val="32"/>
          <w:szCs w:val="32"/>
        </w:rPr>
        <w:t>全日制最高学历专业与遴选</w:t>
      </w:r>
      <w:r w:rsidR="00DA5F74" w:rsidRPr="00DA5F74">
        <w:rPr>
          <w:rFonts w:eastAsia="楷体_GB2312" w:hint="eastAsia"/>
          <w:b/>
          <w:color w:val="000000"/>
          <w:kern w:val="0"/>
          <w:sz w:val="32"/>
          <w:szCs w:val="32"/>
        </w:rPr>
        <w:t>职位要求的学历专业不同，可否用非最高</w:t>
      </w:r>
      <w:r w:rsidR="003B7882">
        <w:rPr>
          <w:rFonts w:eastAsia="楷体_GB2312" w:hint="eastAsia"/>
          <w:b/>
          <w:color w:val="000000"/>
          <w:kern w:val="0"/>
          <w:sz w:val="32"/>
          <w:szCs w:val="32"/>
        </w:rPr>
        <w:t>全日制</w:t>
      </w:r>
      <w:r w:rsidR="00DA5F74" w:rsidRPr="00DA5F74">
        <w:rPr>
          <w:rFonts w:eastAsia="楷体_GB2312" w:hint="eastAsia"/>
          <w:b/>
          <w:color w:val="000000"/>
          <w:kern w:val="0"/>
          <w:sz w:val="32"/>
          <w:szCs w:val="32"/>
        </w:rPr>
        <w:t>学历专业报考？</w:t>
      </w:r>
    </w:p>
    <w:p w:rsidR="00737E7D" w:rsidRPr="00CC69ED" w:rsidRDefault="00DA5F74" w:rsidP="00632509">
      <w:pPr>
        <w:spacing w:line="600" w:lineRule="exact"/>
        <w:ind w:firstLineChars="200" w:firstLine="640"/>
        <w:jc w:val="left"/>
        <w:rPr>
          <w:rFonts w:eastAsia="仿宋_GB2312"/>
          <w:color w:val="000000"/>
          <w:kern w:val="0"/>
          <w:sz w:val="32"/>
          <w:szCs w:val="32"/>
        </w:rPr>
      </w:pPr>
      <w:r>
        <w:rPr>
          <w:rFonts w:ascii="仿宋_GB2312" w:eastAsia="仿宋_GB2312" w:hint="eastAsia"/>
          <w:sz w:val="32"/>
          <w:szCs w:val="32"/>
        </w:rPr>
        <w:t>可以，</w:t>
      </w:r>
      <w:r w:rsidRPr="00DA5F74">
        <w:rPr>
          <w:rFonts w:eastAsia="仿宋_GB2312" w:hint="eastAsia"/>
          <w:color w:val="000000"/>
          <w:kern w:val="0"/>
          <w:sz w:val="32"/>
          <w:szCs w:val="32"/>
        </w:rPr>
        <w:t>须提供符合</w:t>
      </w:r>
      <w:r w:rsidR="007049CE">
        <w:rPr>
          <w:rFonts w:eastAsia="仿宋_GB2312" w:hint="eastAsia"/>
          <w:color w:val="000000"/>
          <w:kern w:val="0"/>
          <w:sz w:val="32"/>
          <w:szCs w:val="32"/>
        </w:rPr>
        <w:t>遴选</w:t>
      </w:r>
      <w:r w:rsidRPr="00DA5F74">
        <w:rPr>
          <w:rFonts w:eastAsia="仿宋_GB2312" w:hint="eastAsia"/>
          <w:color w:val="000000"/>
          <w:kern w:val="0"/>
          <w:sz w:val="32"/>
          <w:szCs w:val="32"/>
        </w:rPr>
        <w:t>职位专业要求的毕业证书、学位证书以及职位要求的其他资格条件的证明材料。</w:t>
      </w:r>
    </w:p>
    <w:p w:rsidR="00DA5F74" w:rsidRPr="00DA5F74" w:rsidRDefault="00214043" w:rsidP="00DA5F74">
      <w:pPr>
        <w:spacing w:line="600" w:lineRule="exact"/>
        <w:ind w:firstLineChars="200" w:firstLine="640"/>
        <w:jc w:val="left"/>
        <w:rPr>
          <w:rFonts w:eastAsia="楷体_GB2312"/>
          <w:b/>
          <w:color w:val="000000"/>
          <w:kern w:val="0"/>
          <w:sz w:val="32"/>
          <w:szCs w:val="32"/>
        </w:rPr>
      </w:pPr>
      <w:r>
        <w:rPr>
          <w:rFonts w:ascii="NEU-BZ-S92" w:eastAsia="NEU-BZ-S92" w:hAnsi="NEU-BZ-S92" w:hint="eastAsia"/>
          <w:b/>
          <w:sz w:val="32"/>
          <w:szCs w:val="32"/>
        </w:rPr>
        <w:t>10</w:t>
      </w:r>
      <w:r w:rsidR="00DA5F74" w:rsidRPr="00DA5F74">
        <w:rPr>
          <w:rFonts w:ascii="NEU-BZ-S92" w:eastAsia="NEU-BZ-S92" w:hAnsi="NEU-BZ-S92" w:hint="eastAsia"/>
          <w:b/>
          <w:sz w:val="32"/>
          <w:szCs w:val="32"/>
        </w:rPr>
        <w:t xml:space="preserve">. </w:t>
      </w:r>
      <w:r w:rsidR="00DA5F74" w:rsidRPr="00DA5F74">
        <w:rPr>
          <w:rFonts w:eastAsia="楷体_GB2312" w:hint="eastAsia"/>
          <w:b/>
          <w:color w:val="000000"/>
          <w:kern w:val="0"/>
          <w:sz w:val="32"/>
          <w:szCs w:val="32"/>
        </w:rPr>
        <w:t>如何界定“取得公务员身份时间”？</w:t>
      </w:r>
    </w:p>
    <w:p w:rsidR="00BD10EC" w:rsidRDefault="00632509" w:rsidP="00855374">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可按照</w:t>
      </w:r>
      <w:r w:rsidR="00BD10EC">
        <w:rPr>
          <w:rFonts w:ascii="仿宋_GB2312" w:eastAsia="仿宋_GB2312" w:hint="eastAsia"/>
          <w:sz w:val="32"/>
          <w:szCs w:val="32"/>
        </w:rPr>
        <w:t>《公务员录用审批表》中</w:t>
      </w:r>
      <w:r w:rsidR="00214043">
        <w:rPr>
          <w:rFonts w:ascii="仿宋_GB2312" w:eastAsia="仿宋_GB2312" w:hint="eastAsia"/>
          <w:sz w:val="32"/>
          <w:szCs w:val="32"/>
        </w:rPr>
        <w:t>省级或市级公务员主管部门</w:t>
      </w:r>
      <w:r w:rsidR="00BD10EC">
        <w:rPr>
          <w:rFonts w:ascii="仿宋_GB2312" w:eastAsia="仿宋_GB2312" w:hint="eastAsia"/>
          <w:sz w:val="32"/>
          <w:szCs w:val="32"/>
        </w:rPr>
        <w:t>批准录用的落款时间</w:t>
      </w:r>
      <w:r w:rsidR="00DA5F74">
        <w:rPr>
          <w:rFonts w:ascii="仿宋_GB2312" w:eastAsia="仿宋_GB2312" w:hint="eastAsia"/>
          <w:sz w:val="32"/>
          <w:szCs w:val="32"/>
        </w:rPr>
        <w:t>。</w:t>
      </w:r>
    </w:p>
    <w:p w:rsidR="00D86F14" w:rsidRPr="00CD791B" w:rsidRDefault="00D86F14" w:rsidP="00CD791B">
      <w:pPr>
        <w:spacing w:line="600" w:lineRule="exact"/>
        <w:ind w:firstLineChars="200" w:firstLine="640"/>
        <w:rPr>
          <w:rFonts w:eastAsia="楷体_GB2312"/>
          <w:b/>
          <w:color w:val="000000"/>
          <w:kern w:val="0"/>
          <w:sz w:val="32"/>
          <w:szCs w:val="32"/>
        </w:rPr>
      </w:pPr>
      <w:r w:rsidRPr="00CD791B">
        <w:rPr>
          <w:rFonts w:ascii="NEU-BZ-S92" w:eastAsia="NEU-BZ-S92" w:hAnsi="NEU-BZ-S92" w:hint="eastAsia"/>
          <w:b/>
          <w:color w:val="000000"/>
          <w:kern w:val="0"/>
          <w:sz w:val="32"/>
          <w:szCs w:val="32"/>
        </w:rPr>
        <w:t>11.</w:t>
      </w:r>
      <w:r w:rsidRPr="00CD791B">
        <w:rPr>
          <w:rFonts w:eastAsia="楷体_GB2312" w:hint="eastAsia"/>
          <w:b/>
          <w:color w:val="000000"/>
          <w:kern w:val="0"/>
          <w:sz w:val="32"/>
          <w:szCs w:val="32"/>
        </w:rPr>
        <w:t>本次遴选网上报名环节是否进行报考资格初审？</w:t>
      </w:r>
    </w:p>
    <w:p w:rsidR="00CD791B" w:rsidRPr="006423F7" w:rsidRDefault="00D86F14" w:rsidP="00CD791B">
      <w:pPr>
        <w:autoSpaceDE w:val="0"/>
        <w:autoSpaceDN w:val="0"/>
        <w:snapToGrid w:val="0"/>
        <w:spacing w:line="600" w:lineRule="exact"/>
        <w:ind w:firstLineChars="200" w:firstLine="640"/>
        <w:outlineLvl w:val="0"/>
        <w:rPr>
          <w:rFonts w:ascii="NEU-BZ-S92" w:eastAsia="仿宋_GB2312" w:hAnsi="NEU-BZ-S92" w:cs="宋体"/>
          <w:kern w:val="0"/>
          <w:sz w:val="32"/>
          <w:szCs w:val="32"/>
        </w:rPr>
      </w:pPr>
      <w:r w:rsidRPr="00F861F4">
        <w:rPr>
          <w:rFonts w:ascii="仿宋_GB2312" w:eastAsia="仿宋_GB2312" w:hint="eastAsia"/>
          <w:kern w:val="0"/>
          <w:sz w:val="32"/>
          <w:szCs w:val="32"/>
          <w:lang w:val="zh-CN"/>
        </w:rPr>
        <w:t>实行</w:t>
      </w:r>
      <w:r w:rsidR="00CD791B" w:rsidRPr="00F861F4">
        <w:rPr>
          <w:rFonts w:ascii="仿宋_GB2312" w:eastAsia="仿宋_GB2312" w:hint="eastAsia"/>
          <w:kern w:val="0"/>
          <w:sz w:val="32"/>
          <w:szCs w:val="32"/>
        </w:rPr>
        <w:t>遴选机关</w:t>
      </w:r>
      <w:r w:rsidR="00CD791B">
        <w:rPr>
          <w:rFonts w:ascii="仿宋_GB2312" w:eastAsia="仿宋_GB2312" w:hint="eastAsia"/>
          <w:kern w:val="0"/>
          <w:sz w:val="32"/>
          <w:szCs w:val="32"/>
        </w:rPr>
        <w:t>对考生报考资格</w:t>
      </w:r>
      <w:r w:rsidR="00CD791B">
        <w:rPr>
          <w:rFonts w:ascii="仿宋_GB2312" w:eastAsia="仿宋_GB2312" w:hint="eastAsia"/>
          <w:kern w:val="0"/>
          <w:sz w:val="32"/>
          <w:szCs w:val="32"/>
          <w:lang w:val="zh-CN"/>
        </w:rPr>
        <w:t>网上初审方式。</w:t>
      </w:r>
      <w:r w:rsidR="00CD791B" w:rsidRPr="006423F7">
        <w:rPr>
          <w:rFonts w:ascii="NEU-BZ-S92" w:eastAsia="仿宋_GB2312" w:hAnsi="NEU-BZ-S92" w:cs="宋体" w:hint="eastAsia"/>
          <w:kern w:val="0"/>
          <w:sz w:val="32"/>
          <w:szCs w:val="32"/>
        </w:rPr>
        <w:t>审核不通过的，说明理由并退回给报考人员。</w:t>
      </w:r>
      <w:r w:rsidR="00CD791B">
        <w:rPr>
          <w:rFonts w:ascii="NEU-BZ-S92" w:eastAsia="仿宋_GB2312" w:hAnsi="NEU-BZ-S92" w:cs="宋体" w:hint="eastAsia"/>
          <w:kern w:val="0"/>
          <w:sz w:val="32"/>
          <w:szCs w:val="32"/>
        </w:rPr>
        <w:t>考生</w:t>
      </w:r>
      <w:r w:rsidR="00CD791B" w:rsidRPr="006423F7">
        <w:rPr>
          <w:rFonts w:ascii="NEU-BZ-S92" w:eastAsia="仿宋_GB2312" w:hAnsi="NEU-BZ-S92" w:cs="宋体" w:hint="eastAsia"/>
          <w:kern w:val="0"/>
          <w:sz w:val="32"/>
          <w:szCs w:val="32"/>
        </w:rPr>
        <w:t>务必在提交报名申请后</w:t>
      </w:r>
      <w:r w:rsidR="00CD791B" w:rsidRPr="006423F7">
        <w:rPr>
          <w:rFonts w:ascii="NEU-BZ-S92" w:eastAsia="仿宋_GB2312" w:hAnsi="NEU-BZ-S92" w:cs="宋体" w:hint="eastAsia"/>
          <w:kern w:val="0"/>
          <w:sz w:val="32"/>
          <w:szCs w:val="32"/>
        </w:rPr>
        <w:t>1</w:t>
      </w:r>
      <w:r w:rsidR="00CD791B" w:rsidRPr="006423F7">
        <w:rPr>
          <w:rFonts w:ascii="NEU-BZ-S92" w:eastAsia="仿宋_GB2312" w:hAnsi="NEU-BZ-S92" w:cs="宋体" w:hint="eastAsia"/>
          <w:kern w:val="0"/>
          <w:sz w:val="32"/>
          <w:szCs w:val="32"/>
        </w:rPr>
        <w:t>日内登录报名系统查询是否通过网上报名审核。</w:t>
      </w:r>
    </w:p>
    <w:p w:rsidR="00D86F14" w:rsidRPr="00CD791B" w:rsidRDefault="00D86F14" w:rsidP="00CD791B">
      <w:pPr>
        <w:spacing w:line="600" w:lineRule="exact"/>
        <w:ind w:firstLineChars="200" w:firstLine="640"/>
        <w:rPr>
          <w:rFonts w:ascii="仿宋_GB2312" w:eastAsia="仿宋_GB2312"/>
          <w:kern w:val="0"/>
          <w:sz w:val="32"/>
          <w:szCs w:val="32"/>
        </w:rPr>
      </w:pPr>
    </w:p>
    <w:p w:rsidR="00DA5F74" w:rsidRPr="00214043" w:rsidRDefault="00DA5F74" w:rsidP="00DA5F74">
      <w:pPr>
        <w:spacing w:line="600" w:lineRule="exact"/>
        <w:ind w:firstLineChars="200" w:firstLine="640"/>
        <w:jc w:val="left"/>
        <w:rPr>
          <w:rFonts w:ascii="仿宋_GB2312" w:eastAsia="仿宋_GB2312"/>
          <w:sz w:val="32"/>
          <w:szCs w:val="32"/>
        </w:rPr>
      </w:pPr>
    </w:p>
    <w:sectPr w:rsidR="00DA5F74" w:rsidRPr="00214043" w:rsidSect="000771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1DD" w:rsidRDefault="003D61DD" w:rsidP="004E121E">
      <w:r>
        <w:separator/>
      </w:r>
    </w:p>
  </w:endnote>
  <w:endnote w:type="continuationSeparator" w:id="0">
    <w:p w:rsidR="003D61DD" w:rsidRDefault="003D61DD" w:rsidP="004E12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NEU-BZ-S92">
    <w:panose1 w:val="02020503000000020003"/>
    <w:charset w:val="86"/>
    <w:family w:val="roman"/>
    <w:pitch w:val="variable"/>
    <w:sig w:usb0="E00002FF" w:usb1="5BCFECFE" w:usb2="05000016" w:usb3="00000000" w:csb0="003E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1DD" w:rsidRDefault="003D61DD" w:rsidP="004E121E">
      <w:r>
        <w:separator/>
      </w:r>
    </w:p>
  </w:footnote>
  <w:footnote w:type="continuationSeparator" w:id="0">
    <w:p w:rsidR="003D61DD" w:rsidRDefault="003D61DD" w:rsidP="004E12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523B"/>
    <w:rsid w:val="00014A7D"/>
    <w:rsid w:val="000771FD"/>
    <w:rsid w:val="000A0C51"/>
    <w:rsid w:val="000C10D6"/>
    <w:rsid w:val="0014073F"/>
    <w:rsid w:val="0015537E"/>
    <w:rsid w:val="0016041C"/>
    <w:rsid w:val="0017068E"/>
    <w:rsid w:val="00182B6A"/>
    <w:rsid w:val="00214043"/>
    <w:rsid w:val="0035401A"/>
    <w:rsid w:val="003B15A3"/>
    <w:rsid w:val="003B7882"/>
    <w:rsid w:val="003D61DD"/>
    <w:rsid w:val="004349E1"/>
    <w:rsid w:val="0049325D"/>
    <w:rsid w:val="004E121E"/>
    <w:rsid w:val="006019E6"/>
    <w:rsid w:val="00622A4F"/>
    <w:rsid w:val="006271B4"/>
    <w:rsid w:val="00632509"/>
    <w:rsid w:val="0064523B"/>
    <w:rsid w:val="0069151D"/>
    <w:rsid w:val="0070416C"/>
    <w:rsid w:val="007049CE"/>
    <w:rsid w:val="00737E7D"/>
    <w:rsid w:val="00855374"/>
    <w:rsid w:val="008D59D8"/>
    <w:rsid w:val="00986D47"/>
    <w:rsid w:val="009C2778"/>
    <w:rsid w:val="009F7BFE"/>
    <w:rsid w:val="00A05855"/>
    <w:rsid w:val="00B934E8"/>
    <w:rsid w:val="00BB1831"/>
    <w:rsid w:val="00BD10EC"/>
    <w:rsid w:val="00C73836"/>
    <w:rsid w:val="00CC69ED"/>
    <w:rsid w:val="00CD791B"/>
    <w:rsid w:val="00D416FA"/>
    <w:rsid w:val="00D86F14"/>
    <w:rsid w:val="00DA5F74"/>
    <w:rsid w:val="00DC07B2"/>
    <w:rsid w:val="00EB6EFB"/>
    <w:rsid w:val="00EC6221"/>
    <w:rsid w:val="00EF062B"/>
    <w:rsid w:val="00F514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1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qFormat/>
    <w:rsid w:val="0017068E"/>
    <w:pPr>
      <w:widowControl/>
      <w:spacing w:after="160" w:line="240" w:lineRule="exact"/>
      <w:jc w:val="left"/>
    </w:pPr>
    <w:rPr>
      <w:rFonts w:ascii="Times New Roman" w:eastAsia="仿宋_GB2312" w:hAnsi="Times New Roman" w:cs="Times New Roman"/>
    </w:rPr>
  </w:style>
  <w:style w:type="paragraph" w:styleId="a3">
    <w:name w:val="header"/>
    <w:basedOn w:val="a"/>
    <w:link w:val="Char0"/>
    <w:uiPriority w:val="99"/>
    <w:semiHidden/>
    <w:unhideWhenUsed/>
    <w:rsid w:val="004E121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3"/>
    <w:uiPriority w:val="99"/>
    <w:semiHidden/>
    <w:rsid w:val="004E121E"/>
    <w:rPr>
      <w:sz w:val="18"/>
      <w:szCs w:val="18"/>
    </w:rPr>
  </w:style>
  <w:style w:type="paragraph" w:styleId="a4">
    <w:name w:val="footer"/>
    <w:basedOn w:val="a"/>
    <w:link w:val="Char1"/>
    <w:uiPriority w:val="99"/>
    <w:semiHidden/>
    <w:unhideWhenUsed/>
    <w:rsid w:val="004E121E"/>
    <w:pPr>
      <w:tabs>
        <w:tab w:val="center" w:pos="4153"/>
        <w:tab w:val="right" w:pos="8306"/>
      </w:tabs>
      <w:snapToGrid w:val="0"/>
      <w:jc w:val="left"/>
    </w:pPr>
    <w:rPr>
      <w:sz w:val="18"/>
      <w:szCs w:val="18"/>
    </w:rPr>
  </w:style>
  <w:style w:type="character" w:customStyle="1" w:styleId="Char1">
    <w:name w:val="页脚 Char"/>
    <w:basedOn w:val="a0"/>
    <w:link w:val="a4"/>
    <w:uiPriority w:val="99"/>
    <w:semiHidden/>
    <w:rsid w:val="004E121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36832-34DD-48F0-A8EB-690DEFCF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Pages>
  <Words>184</Words>
  <Characters>1055</Characters>
  <Application>Microsoft Office Word</Application>
  <DocSecurity>0</DocSecurity>
  <Lines>8</Lines>
  <Paragraphs>2</Paragraphs>
  <ScaleCrop>false</ScaleCrop>
  <Company>Chinese ORG</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周彬杨</cp:lastModifiedBy>
  <cp:revision>20</cp:revision>
  <cp:lastPrinted>2020-05-26T02:00:00Z</cp:lastPrinted>
  <dcterms:created xsi:type="dcterms:W3CDTF">2020-05-25T06:14:00Z</dcterms:created>
  <dcterms:modified xsi:type="dcterms:W3CDTF">2020-05-28T04:12:00Z</dcterms:modified>
</cp:coreProperties>
</file>