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23"/>
        </w:tabs>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tabs>
          <w:tab w:val="left" w:pos="6623"/>
        </w:tabs>
        <w:kinsoku/>
        <w:wordWrap/>
        <w:overflowPunct/>
        <w:topLinePunct w:val="0"/>
        <w:autoSpaceDE/>
        <w:autoSpaceDN/>
        <w:bidi w:val="0"/>
        <w:adjustRightInd/>
        <w:snapToGrid/>
        <w:spacing w:line="640" w:lineRule="exact"/>
        <w:jc w:val="center"/>
        <w:textAlignment w:val="baseline"/>
        <w:outlineLvl w:val="9"/>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宁夏回族自治区教师资格认定</w:t>
      </w:r>
    </w:p>
    <w:p>
      <w:pPr>
        <w:keepNext w:val="0"/>
        <w:keepLines w:val="0"/>
        <w:pageBreakBefore w:val="0"/>
        <w:widowControl/>
        <w:tabs>
          <w:tab w:val="left" w:pos="6623"/>
        </w:tabs>
        <w:kinsoku/>
        <w:wordWrap/>
        <w:overflowPunct/>
        <w:topLinePunct w:val="0"/>
        <w:autoSpaceDE/>
        <w:autoSpaceDN/>
        <w:bidi w:val="0"/>
        <w:adjustRightInd/>
        <w:snapToGrid/>
        <w:spacing w:line="640" w:lineRule="exact"/>
        <w:jc w:val="center"/>
        <w:textAlignment w:val="baseline"/>
        <w:outlineLvl w:val="9"/>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体检标准及办法</w:t>
      </w:r>
    </w:p>
    <w:p>
      <w:pPr>
        <w:tabs>
          <w:tab w:val="left" w:pos="6623"/>
        </w:tabs>
        <w:spacing w:line="480" w:lineRule="exact"/>
        <w:ind w:firstLine="640" w:firstLineChars="200"/>
        <w:rPr>
          <w:rFonts w:hint="eastAsia" w:ascii="仿宋_GB2312" w:hAnsi="仿宋_GB2312" w:eastAsia="仿宋_GB2312" w:cs="仿宋_GB2312"/>
          <w:sz w:val="32"/>
          <w:szCs w:val="32"/>
        </w:rPr>
      </w:pP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根据《教师法》《教师资格条例》《〈教师资格条例〉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一、适用对象</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黑体" w:hAnsi="黑体" w:eastAsia="黑体" w:cs="黑体"/>
          <w:sz w:val="33"/>
          <w:szCs w:val="33"/>
        </w:rPr>
      </w:pPr>
      <w:r>
        <w:rPr>
          <w:rFonts w:hint="eastAsia" w:ascii="仿宋_GB2312" w:hAnsi="仿宋_GB2312" w:eastAsia="仿宋_GB2312" w:cs="仿宋_GB2312"/>
          <w:sz w:val="33"/>
          <w:szCs w:val="33"/>
        </w:rPr>
        <w:t>本办法适用对象为在我区申请中小学、幼儿园教师资格认定的人员。</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40" w:firstLineChars="200"/>
        <w:textAlignment w:val="baseline"/>
        <w:outlineLvl w:val="9"/>
        <w:rPr>
          <w:rFonts w:hint="eastAsia" w:ascii="仿宋_GB2312" w:hAnsi="仿宋_GB2312" w:eastAsia="仿宋_GB2312" w:cs="仿宋_GB2312"/>
          <w:sz w:val="32"/>
          <w:szCs w:val="32"/>
        </w:rPr>
      </w:pPr>
      <w:r>
        <w:rPr>
          <w:rFonts w:hint="eastAsia" w:ascii="黑体" w:hAnsi="黑体" w:eastAsia="黑体" w:cs="黑体"/>
          <w:sz w:val="32"/>
          <w:szCs w:val="32"/>
        </w:rPr>
        <w:t>二、体检结果分为合格、不合格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（一）严重心脏病、心肌病，不合格。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先天性心脏病经手术治愈或室间隔缺损分流量少、动脉导管未闭返流血量少，经二级以上医院专科检查确定无需手术者，合格。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（二）结核病未治愈者不合格。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原发性肺结核、继发性肺结核、结核性胸膜炎，临床治愈后稳定1年无变化者，合格。</w:t>
      </w:r>
    </w:p>
    <w:p>
      <w:pPr>
        <w:pStyle w:val="2"/>
        <w:ind w:left="0" w:leftChars="0" w:firstLine="660" w:firstLineChars="200"/>
        <w:rPr>
          <w:rFonts w:hint="eastAsia"/>
          <w:lang w:eastAsia="zh-CN"/>
        </w:rPr>
      </w:pPr>
      <w:r>
        <w:rPr>
          <w:rFonts w:hint="eastAsia" w:ascii="仿宋_GB2312" w:hAnsi="仿宋_GB2312" w:eastAsia="仿宋_GB2312" w:cs="仿宋_GB2312"/>
          <w:sz w:val="33"/>
          <w:szCs w:val="33"/>
        </w:rPr>
        <w:t>肺外结核病：肾结核、骨结核、腹膜结核、淋巴结核等，临床治愈后2年无复发，经二级以上医院（或结核病防治所）</w:t>
      </w:r>
    </w:p>
    <w:p>
      <w:pPr>
        <w:keepNext w:val="0"/>
        <w:keepLines w:val="0"/>
        <w:pageBreakBefore w:val="0"/>
        <w:widowControl/>
        <w:tabs>
          <w:tab w:val="left" w:pos="6623"/>
        </w:tabs>
        <w:kinsoku/>
        <w:wordWrap/>
        <w:overflowPunct/>
        <w:topLinePunct w:val="0"/>
        <w:autoSpaceDE/>
        <w:autoSpaceDN/>
        <w:bidi w:val="0"/>
        <w:adjustRightInd/>
        <w:snapToGrid/>
        <w:spacing w:line="570" w:lineRule="exact"/>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检查无变化者，合格。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（三）严重的血液病，不合格。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单纯性缺铁性贫血，血红蛋白男性高于90g/L、女性高于80g／L，合格。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（四）慢性支气管炎伴阻塞性肺气肿、严重支气管扩张、严重支气管哮喘，不合格。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（五）严重慢性胃、肠疾病不合格。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胃溃疡或十二指肠溃疡已愈合，且1年内无出血史，1年以上无症状者，合格。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胃次全切除术后无严重并发症者，合格。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（六）各种急慢性肝炎和肝硬化不合格。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（七）恶性肿瘤不合格。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（八）慢性肾炎、慢性肾盂炎、多囊肾、肾功能不全，或急性肾炎治愈不足2年，不合格。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（九）I型糖尿病、П型糖尿病，伴心、脑、肾、眼及末梢循环等其他器官功能严重受损者，不合格。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尿崩症、肢端肥大症等内分泌系统疾病患者，不合格。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甲状腺功能亢进治愈后1年无症状和体征者，合格。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（十）有癫痫病史、精神病史、癔病史、严重的神经官能症（经常头痛头晕、失眠、记忆力明显下降等），精神活性物质滥用和依赖者，不合格。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（十一）红斑狼疮、皮肌炎和多发性肌炎、硬皮病、结节性多动脉炎、类风湿性关节炎等各种弥漫性结缔组织疾病，大动脉炎，不合格。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（十二）淋病、梅毒、软下疳、性病性淋巴肉芽肿、尖锐湿疣、生殖器疱疹，艾滋病，不合格。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（十三）晚期血吸虫病，晚期血丝虫病兼有橡皮肿或有乳糜尿，不合格。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（十四）色盲、色弱，幼儿园教师资格，不合格。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（十五）青光眼、视网膜、视神经疾病，不合格。陈旧性或稳定性眼底病，合格。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（十六）双耳均有听力障碍，在佩戴助听器情况下，双耳在3米以内耳语仍听不见者，不合格。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（十七）四肢有一肢缺失或不能运动，借助辅助工具仍不能完成教学者，不合格。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（十八）语言残疾或口腔有生理缺陷及耳、鼻、喉疾病之一并妨碍发音者，不合格。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（二十）申请幼儿园教师资格，淋球菌、梅毒螺旋体和妇科滴虫、外阴阴道假丝酵母菌（念球菌）检查阳性者，不合格。</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三、体检机构</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四、体检要求</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五、其他说明事项</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60" w:firstLineChars="200"/>
        <w:textAlignment w:val="baseline"/>
        <w:outlineLvl w:val="9"/>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本办法自印发之日起执行，原办法自本办法实施之日起废止。本办法由宁夏回族自治区教育厅负责解释。</w:t>
      </w:r>
    </w:p>
    <w:p>
      <w:pPr>
        <w:keepNext w:val="0"/>
        <w:keepLines w:val="0"/>
        <w:pageBreakBefore w:val="0"/>
        <w:widowControl/>
        <w:tabs>
          <w:tab w:val="left" w:pos="6623"/>
        </w:tabs>
        <w:kinsoku/>
        <w:wordWrap/>
        <w:overflowPunct/>
        <w:topLinePunct w:val="0"/>
        <w:autoSpaceDE/>
        <w:autoSpaceDN/>
        <w:bidi w:val="0"/>
        <w:adjustRightInd/>
        <w:snapToGrid/>
        <w:spacing w:line="570" w:lineRule="exact"/>
        <w:ind w:firstLine="640" w:firstLineChars="200"/>
        <w:textAlignment w:val="baseline"/>
        <w:outlineLvl w:val="9"/>
        <w:rPr>
          <w:rFonts w:hint="eastAsia" w:ascii="仿宋_GB2312" w:hAnsi="仿宋_GB2312" w:eastAsia="仿宋_GB2312" w:cs="仿宋_GB2312"/>
          <w:sz w:val="32"/>
          <w:szCs w:val="32"/>
        </w:rPr>
      </w:pPr>
    </w:p>
    <w:p>
      <w:pPr>
        <w:tabs>
          <w:tab w:val="left" w:pos="6623"/>
        </w:tabs>
        <w:spacing w:line="600" w:lineRule="exact"/>
        <w:rPr>
          <w:rFonts w:hint="eastAsia" w:ascii="仿宋_GB2312" w:hAnsi="仿宋_GB2312" w:eastAsia="仿宋_GB2312" w:cs="仿宋_GB2312"/>
          <w:sz w:val="32"/>
          <w:szCs w:val="32"/>
        </w:rPr>
      </w:pPr>
    </w:p>
    <w:p>
      <w:pPr>
        <w:tabs>
          <w:tab w:val="left" w:pos="6623"/>
        </w:tabs>
        <w:spacing w:line="600" w:lineRule="exact"/>
        <w:rPr>
          <w:rFonts w:hint="eastAsia" w:ascii="黑体" w:hAnsi="黑体" w:eastAsia="黑体" w:cs="黑体"/>
          <w:sz w:val="32"/>
          <w:szCs w:val="32"/>
        </w:rPr>
      </w:pPr>
    </w:p>
    <w:p>
      <w:pPr>
        <w:tabs>
          <w:tab w:val="left" w:pos="6623"/>
        </w:tabs>
        <w:spacing w:line="600" w:lineRule="exact"/>
        <w:rPr>
          <w:rFonts w:hint="eastAsia" w:ascii="黑体" w:hAnsi="黑体" w:eastAsia="黑体" w:cs="黑体"/>
          <w:sz w:val="32"/>
          <w:szCs w:val="32"/>
        </w:rPr>
      </w:pPr>
    </w:p>
    <w:p>
      <w:pPr>
        <w:tabs>
          <w:tab w:val="left" w:pos="6623"/>
        </w:tabs>
        <w:spacing w:line="600" w:lineRule="exact"/>
        <w:rPr>
          <w:rFonts w:hint="eastAsia" w:ascii="黑体" w:hAnsi="黑体" w:eastAsia="黑体" w:cs="黑体"/>
          <w:sz w:val="32"/>
          <w:szCs w:val="32"/>
        </w:rPr>
      </w:pPr>
    </w:p>
    <w:p>
      <w:pPr>
        <w:tabs>
          <w:tab w:val="left" w:pos="6623"/>
        </w:tabs>
        <w:spacing w:line="600" w:lineRule="exact"/>
        <w:rPr>
          <w:rFonts w:hint="eastAsia" w:ascii="黑体" w:hAnsi="黑体" w:eastAsia="黑体" w:cs="黑体"/>
          <w:sz w:val="32"/>
          <w:szCs w:val="32"/>
        </w:rPr>
      </w:pPr>
    </w:p>
    <w:p>
      <w:pPr>
        <w:tabs>
          <w:tab w:val="left" w:pos="6623"/>
        </w:tabs>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6623"/>
        </w:tabs>
        <w:spacing w:line="600" w:lineRule="exact"/>
        <w:rPr>
          <w:rFonts w:hint="eastAsia" w:ascii="仿宋_GB2312" w:hAnsi="仿宋_GB2312" w:eastAsia="仿宋_GB2312" w:cs="仿宋_GB2312"/>
          <w:sz w:val="32"/>
          <w:szCs w:val="32"/>
        </w:rPr>
      </w:pPr>
    </w:p>
    <w:p>
      <w:pPr>
        <w:tabs>
          <w:tab w:val="left" w:pos="6623"/>
        </w:tabs>
        <w:spacing w:line="600" w:lineRule="exact"/>
        <w:jc w:val="center"/>
        <w:rPr>
          <w:rFonts w:hint="eastAsia" w:ascii="方正小标宋_GBK" w:hAnsi="仿宋_GB2312" w:eastAsia="方正小标宋_GBK" w:cs="仿宋_GB2312"/>
          <w:w w:val="90"/>
          <w:sz w:val="44"/>
          <w:szCs w:val="44"/>
        </w:rPr>
      </w:pPr>
      <w:r>
        <w:rPr>
          <w:rFonts w:hint="eastAsia" w:ascii="方正小标宋_GBK" w:hAnsi="方正小标宋简体" w:eastAsia="方正小标宋_GBK" w:cs="方正小标宋简体"/>
          <w:w w:val="90"/>
          <w:sz w:val="44"/>
          <w:szCs w:val="44"/>
        </w:rPr>
        <w:t>教师资格证书打印名册</w:t>
      </w:r>
    </w:p>
    <w:p>
      <w:pPr>
        <w:tabs>
          <w:tab w:val="left" w:pos="6623"/>
        </w:tabs>
        <w:spacing w:line="600" w:lineRule="exact"/>
        <w:ind w:firstLine="560" w:firstLineChars="200"/>
        <w:rPr>
          <w:rFonts w:hint="eastAsia" w:ascii="仿宋_GB2312" w:hAnsi="仿宋_GB2312" w:eastAsia="仿宋_GB2312" w:cs="仿宋_GB2312"/>
          <w:sz w:val="28"/>
          <w:szCs w:val="28"/>
        </w:rPr>
      </w:pPr>
    </w:p>
    <w:p>
      <w:pPr>
        <w:tabs>
          <w:tab w:val="left" w:pos="6861"/>
        </w:tabs>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报名号：       申请资格种类：           任教学科：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6" w:type="dxa"/>
            <w:noWrap w:val="0"/>
            <w:vAlign w:val="center"/>
          </w:tcPr>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00" w:type="dxa"/>
            <w:noWrap w:val="0"/>
            <w:vAlign w:val="center"/>
          </w:tcPr>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3040" w:type="dxa"/>
            <w:noWrap w:val="0"/>
            <w:vAlign w:val="center"/>
          </w:tcPr>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1416" w:type="dxa"/>
            <w:noWrap w:val="0"/>
            <w:vAlign w:val="center"/>
          </w:tcPr>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出生日期</w:t>
            </w:r>
          </w:p>
        </w:tc>
        <w:tc>
          <w:tcPr>
            <w:tcW w:w="2124" w:type="dxa"/>
            <w:noWrap w:val="0"/>
            <w:vAlign w:val="center"/>
          </w:tcPr>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46" w:type="dxa"/>
            <w:noWrap w:val="0"/>
            <w:vAlign w:val="top"/>
          </w:tcPr>
          <w:p>
            <w:pPr>
              <w:tabs>
                <w:tab w:val="left" w:pos="6861"/>
              </w:tabs>
              <w:jc w:val="center"/>
              <w:rPr>
                <w:sz w:val="28"/>
                <w:szCs w:val="28"/>
              </w:rPr>
            </w:pPr>
          </w:p>
        </w:tc>
        <w:tc>
          <w:tcPr>
            <w:tcW w:w="800" w:type="dxa"/>
            <w:noWrap w:val="0"/>
            <w:vAlign w:val="top"/>
          </w:tcPr>
          <w:p>
            <w:pPr>
              <w:tabs>
                <w:tab w:val="left" w:pos="6861"/>
              </w:tabs>
              <w:jc w:val="center"/>
              <w:rPr>
                <w:sz w:val="28"/>
                <w:szCs w:val="28"/>
              </w:rPr>
            </w:pPr>
          </w:p>
        </w:tc>
        <w:tc>
          <w:tcPr>
            <w:tcW w:w="3040" w:type="dxa"/>
            <w:noWrap w:val="0"/>
            <w:vAlign w:val="top"/>
          </w:tcPr>
          <w:p>
            <w:pPr>
              <w:tabs>
                <w:tab w:val="left" w:pos="6861"/>
              </w:tabs>
              <w:jc w:val="center"/>
              <w:rPr>
                <w:sz w:val="28"/>
                <w:szCs w:val="28"/>
              </w:rPr>
            </w:pPr>
          </w:p>
        </w:tc>
        <w:tc>
          <w:tcPr>
            <w:tcW w:w="1416" w:type="dxa"/>
            <w:noWrap w:val="0"/>
            <w:vAlign w:val="top"/>
          </w:tcPr>
          <w:p>
            <w:pPr>
              <w:tabs>
                <w:tab w:val="left" w:pos="6861"/>
              </w:tabs>
              <w:jc w:val="center"/>
              <w:rPr>
                <w:sz w:val="28"/>
                <w:szCs w:val="28"/>
              </w:rPr>
            </w:pPr>
          </w:p>
        </w:tc>
        <w:tc>
          <w:tcPr>
            <w:tcW w:w="2124" w:type="dxa"/>
            <w:noWrap w:val="0"/>
            <w:vAlign w:val="top"/>
          </w:tcPr>
          <w:p>
            <w:pPr>
              <w:tabs>
                <w:tab w:val="left" w:pos="6861"/>
              </w:tabs>
              <w:jc w:val="center"/>
              <w:rPr>
                <w:sz w:val="28"/>
                <w:szCs w:val="28"/>
              </w:rPr>
            </w:pPr>
          </w:p>
        </w:tc>
      </w:tr>
    </w:tbl>
    <w:p>
      <w:pPr>
        <w:tabs>
          <w:tab w:val="left" w:pos="6861"/>
        </w:tabs>
        <w:jc w:val="left"/>
        <w:rPr>
          <w:sz w:val="28"/>
          <w:szCs w:val="28"/>
        </w:rPr>
      </w:pPr>
    </w:p>
    <w:p>
      <w:pPr>
        <w:tabs>
          <w:tab w:val="left" w:pos="6861"/>
        </w:tabs>
        <w:jc w:val="left"/>
        <w:rPr>
          <w:sz w:val="28"/>
          <w:szCs w:val="28"/>
        </w:rPr>
      </w:pPr>
    </w:p>
    <w:tbl>
      <w:tblPr>
        <w:tblStyle w:val="4"/>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9"/>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419" w:type="dxa"/>
            <w:noWrap w:val="0"/>
            <w:vAlign w:val="top"/>
          </w:tcPr>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照片张贴处</w:t>
            </w:r>
          </w:p>
          <w:p>
            <w:pPr>
              <w:tabs>
                <w:tab w:val="left" w:pos="6861"/>
              </w:tabs>
              <w:jc w:val="center"/>
              <w:rPr>
                <w:rFonts w:ascii="仿宋_GB2312" w:hAnsi="仿宋_GB2312" w:eastAsia="仿宋_GB2312" w:cs="仿宋_GB2312"/>
                <w:sz w:val="28"/>
                <w:szCs w:val="28"/>
              </w:rPr>
            </w:pPr>
          </w:p>
          <w:p>
            <w:pPr>
              <w:tabs>
                <w:tab w:val="left" w:pos="6861"/>
              </w:tabs>
              <w:jc w:val="center"/>
              <w:rPr>
                <w:rFonts w:hint="eastAsia" w:ascii="仿宋_GB2312" w:hAnsi="仿宋_GB2312" w:eastAsia="仿宋_GB2312" w:cs="仿宋_GB2312"/>
                <w:sz w:val="28"/>
                <w:szCs w:val="28"/>
              </w:rPr>
            </w:pPr>
            <w:r>
              <w:rPr>
                <w:rFonts w:ascii="仿宋_GB2312" w:hAnsi="仿宋_GB2312" w:eastAsia="仿宋_GB2312" w:cs="仿宋_GB2312"/>
                <w:sz w:val="28"/>
                <w:szCs w:val="28"/>
              </w:rPr>
              <w:t>近期免冠</w:t>
            </w:r>
            <w:r>
              <w:rPr>
                <w:rFonts w:hint="eastAsia" w:ascii="仿宋_GB2312" w:hAnsi="仿宋_GB2312" w:eastAsia="仿宋_GB2312" w:cs="仿宋_GB2312"/>
                <w:sz w:val="28"/>
                <w:szCs w:val="28"/>
              </w:rPr>
              <w:t>正面1寸彩色</w:t>
            </w:r>
          </w:p>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白底</w:t>
            </w:r>
            <w:r>
              <w:rPr>
                <w:rFonts w:ascii="仿宋_GB2312" w:hAnsi="仿宋_GB2312" w:eastAsia="仿宋_GB2312" w:cs="仿宋_GB2312"/>
                <w:sz w:val="28"/>
                <w:szCs w:val="28"/>
              </w:rPr>
              <w:t>证件照</w:t>
            </w:r>
          </w:p>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（请轻微粘贴，以便于揭</w:t>
            </w:r>
          </w:p>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下用于教师资格证书上</w:t>
            </w:r>
          </w:p>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照片位置张贴用）</w:t>
            </w:r>
          </w:p>
        </w:tc>
        <w:tc>
          <w:tcPr>
            <w:tcW w:w="3211" w:type="dxa"/>
            <w:noWrap w:val="0"/>
            <w:vAlign w:val="top"/>
          </w:tcPr>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照片张贴处</w:t>
            </w:r>
          </w:p>
          <w:p>
            <w:pPr>
              <w:tabs>
                <w:tab w:val="left" w:pos="6861"/>
              </w:tabs>
              <w:jc w:val="center"/>
              <w:rPr>
                <w:rFonts w:ascii="仿宋_GB2312" w:hAnsi="仿宋_GB2312" w:eastAsia="仿宋_GB2312" w:cs="仿宋_GB2312"/>
                <w:sz w:val="28"/>
                <w:szCs w:val="28"/>
              </w:rPr>
            </w:pPr>
          </w:p>
          <w:p>
            <w:pPr>
              <w:tabs>
                <w:tab w:val="left" w:pos="6861"/>
              </w:tabs>
              <w:jc w:val="center"/>
              <w:rPr>
                <w:rFonts w:hint="eastAsia" w:ascii="仿宋_GB2312" w:hAnsi="仿宋_GB2312" w:eastAsia="仿宋_GB2312" w:cs="仿宋_GB2312"/>
                <w:sz w:val="28"/>
                <w:szCs w:val="28"/>
              </w:rPr>
            </w:pPr>
            <w:r>
              <w:rPr>
                <w:rFonts w:ascii="仿宋_GB2312" w:hAnsi="仿宋_GB2312" w:eastAsia="仿宋_GB2312" w:cs="仿宋_GB2312"/>
                <w:sz w:val="28"/>
                <w:szCs w:val="28"/>
              </w:rPr>
              <w:t>近期免冠</w:t>
            </w:r>
            <w:r>
              <w:rPr>
                <w:rFonts w:hint="eastAsia" w:ascii="仿宋_GB2312" w:hAnsi="仿宋_GB2312" w:eastAsia="仿宋_GB2312" w:cs="仿宋_GB2312"/>
                <w:sz w:val="28"/>
                <w:szCs w:val="28"/>
              </w:rPr>
              <w:t>正面1寸彩色</w:t>
            </w:r>
          </w:p>
          <w:p>
            <w:pPr>
              <w:tabs>
                <w:tab w:val="left" w:pos="6861"/>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白底</w:t>
            </w:r>
            <w:r>
              <w:rPr>
                <w:rFonts w:ascii="仿宋_GB2312" w:hAnsi="仿宋_GB2312" w:eastAsia="仿宋_GB2312" w:cs="仿宋_GB2312"/>
                <w:sz w:val="28"/>
                <w:szCs w:val="28"/>
              </w:rPr>
              <w:t>证件照</w:t>
            </w:r>
          </w:p>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（请轻微粘贴，以便于揭</w:t>
            </w:r>
          </w:p>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下用于教师资格证书上</w:t>
            </w:r>
          </w:p>
          <w:p>
            <w:pPr>
              <w:tabs>
                <w:tab w:val="left" w:pos="6861"/>
              </w:tabs>
              <w:jc w:val="center"/>
              <w:rPr>
                <w:rFonts w:ascii="仿宋_GB2312" w:hAnsi="仿宋_GB2312" w:eastAsia="仿宋_GB2312" w:cs="仿宋_GB2312"/>
                <w:sz w:val="28"/>
                <w:szCs w:val="28"/>
              </w:rPr>
            </w:pPr>
            <w:r>
              <w:rPr>
                <w:rFonts w:ascii="仿宋_GB2312" w:hAnsi="仿宋_GB2312" w:eastAsia="仿宋_GB2312" w:cs="仿宋_GB2312"/>
                <w:sz w:val="28"/>
                <w:szCs w:val="28"/>
              </w:rPr>
              <w:t>照片位置张贴用）</w:t>
            </w:r>
          </w:p>
        </w:tc>
      </w:tr>
    </w:tbl>
    <w:p>
      <w:pPr>
        <w:tabs>
          <w:tab w:val="left" w:pos="6861"/>
        </w:tabs>
        <w:jc w:val="left"/>
      </w:pPr>
    </w:p>
    <w:p>
      <w:pPr>
        <w:tabs>
          <w:tab w:val="left" w:pos="6861"/>
        </w:tabs>
        <w:ind w:firstLine="600" w:firstLineChars="200"/>
        <w:jc w:val="left"/>
        <w:rPr>
          <w:rFonts w:hint="eastAsia" w:ascii="仿宋_GB2312" w:hAnsi="仿宋_GB2312" w:eastAsia="仿宋_GB2312" w:cs="仿宋_GB2312"/>
          <w:sz w:val="30"/>
          <w:szCs w:val="30"/>
        </w:rPr>
      </w:pPr>
      <w:r>
        <w:rPr>
          <w:rFonts w:hint="eastAsia" w:ascii="黑体" w:hAnsi="黑体" w:eastAsia="黑体" w:cs="黑体"/>
          <w:sz w:val="30"/>
          <w:szCs w:val="30"/>
        </w:rPr>
        <w:t>备注：</w:t>
      </w:r>
      <w:r>
        <w:rPr>
          <w:rFonts w:hint="eastAsia" w:ascii="仿宋_GB2312" w:hAnsi="仿宋_GB2312" w:eastAsia="仿宋_GB2312" w:cs="仿宋_GB2312"/>
          <w:sz w:val="30"/>
          <w:szCs w:val="30"/>
        </w:rPr>
        <w:t>1.本表信息由申请人自行填写，须与网报信息完全一致。2.申请人须提供近期免冠正面1寸彩色白底证件照（其中一张备用），应与网上申报时上传照片同底版，用以办理教师资格证书。请将照片轻微粘贴在照片张贴处，以便于揭掉。</w:t>
      </w:r>
    </w:p>
    <w:p>
      <w:pPr>
        <w:tabs>
          <w:tab w:val="left" w:pos="6623"/>
        </w:tabs>
        <w:spacing w:line="600" w:lineRule="exact"/>
        <w:rPr>
          <w:rFonts w:hint="eastAsia" w:ascii="黑体" w:hAnsi="黑体" w:eastAsia="黑体" w:cs="黑体"/>
          <w:sz w:val="32"/>
          <w:szCs w:val="32"/>
        </w:rPr>
      </w:pPr>
    </w:p>
    <w:p>
      <w:pPr>
        <w:tabs>
          <w:tab w:val="left" w:pos="6623"/>
        </w:tabs>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tabs>
          <w:tab w:val="left" w:pos="6623"/>
        </w:tabs>
        <w:spacing w:line="600" w:lineRule="exact"/>
        <w:rPr>
          <w:rFonts w:hint="eastAsia" w:ascii="仿宋_GB2312" w:hAnsi="仿宋_GB2312" w:eastAsia="仿宋_GB2312" w:cs="仿宋_GB2312"/>
          <w:sz w:val="32"/>
          <w:szCs w:val="32"/>
        </w:rPr>
      </w:pPr>
    </w:p>
    <w:p>
      <w:pPr>
        <w:tabs>
          <w:tab w:val="left" w:pos="6623"/>
        </w:tabs>
        <w:spacing w:line="600" w:lineRule="exact"/>
        <w:jc w:val="center"/>
        <w:rPr>
          <w:rFonts w:hint="eastAsia" w:ascii="方正小标宋_GBK" w:hAnsi="方正小标宋简体" w:eastAsia="方正小标宋_GBK" w:cs="方正小标宋简体"/>
          <w:w w:val="90"/>
          <w:sz w:val="44"/>
          <w:szCs w:val="44"/>
        </w:rPr>
      </w:pPr>
      <w:r>
        <w:rPr>
          <w:rFonts w:hint="eastAsia" w:ascii="方正小标宋_GBK" w:hAnsi="方正小标宋简体" w:eastAsia="方正小标宋_GBK" w:cs="方正小标宋简体"/>
          <w:w w:val="90"/>
          <w:sz w:val="44"/>
          <w:szCs w:val="44"/>
        </w:rPr>
        <w:t>教师资格证书及认定资料代领委托书</w:t>
      </w:r>
    </w:p>
    <w:p>
      <w:pPr>
        <w:tabs>
          <w:tab w:val="left" w:pos="6623"/>
        </w:tabs>
        <w:spacing w:line="600" w:lineRule="exact"/>
        <w:ind w:firstLine="640" w:firstLineChars="200"/>
        <w:rPr>
          <w:rFonts w:hint="eastAsia" w:ascii="仿宋_GB2312" w:hAnsi="仿宋_GB2312" w:eastAsia="仿宋_GB2312" w:cs="仿宋_GB2312"/>
          <w:sz w:val="32"/>
          <w:szCs w:val="32"/>
        </w:rPr>
      </w:pPr>
    </w:p>
    <w:p>
      <w:pPr>
        <w:tabs>
          <w:tab w:val="left" w:pos="6623"/>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 托 人：          身份证号：</w:t>
      </w:r>
    </w:p>
    <w:p>
      <w:pPr>
        <w:tabs>
          <w:tab w:val="left" w:pos="6623"/>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被委托人：          身份证号：</w:t>
      </w:r>
    </w:p>
    <w:p>
      <w:pPr>
        <w:tabs>
          <w:tab w:val="left" w:pos="6623"/>
        </w:tabs>
        <w:spacing w:line="600" w:lineRule="exact"/>
        <w:ind w:firstLine="640" w:firstLineChars="200"/>
        <w:rPr>
          <w:rFonts w:hint="eastAsia" w:ascii="仿宋_GB2312" w:hAnsi="仿宋_GB2312" w:eastAsia="仿宋_GB2312" w:cs="仿宋_GB2312"/>
          <w:sz w:val="32"/>
          <w:szCs w:val="32"/>
        </w:rPr>
      </w:pPr>
    </w:p>
    <w:p>
      <w:pPr>
        <w:tabs>
          <w:tab w:val="left" w:pos="6623"/>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        因故无法到          教育局（          市民大厅）领取教师资格证书及《教师资格认定申请表》，现委托         携带其本人身份证原件、我本人身份证原件到认定机构代为领取。</w:t>
      </w:r>
    </w:p>
    <w:p>
      <w:pPr>
        <w:tabs>
          <w:tab w:val="left" w:pos="6623"/>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本人已知悉《教师资格认定申请表》须由申请人递交给本人人事档案所在的管理部门，归入本人人事档案。现申明，委托领取的教师资格证书和相关资料如有遗失，责任自负。</w:t>
      </w:r>
    </w:p>
    <w:p>
      <w:pPr>
        <w:tabs>
          <w:tab w:val="left" w:pos="6623"/>
        </w:tabs>
        <w:spacing w:line="600" w:lineRule="exact"/>
        <w:ind w:firstLine="640" w:firstLineChars="200"/>
        <w:rPr>
          <w:rFonts w:hint="eastAsia" w:ascii="仿宋_GB2312" w:hAnsi="仿宋_GB2312" w:eastAsia="仿宋_GB2312" w:cs="仿宋_GB2312"/>
          <w:sz w:val="32"/>
          <w:szCs w:val="32"/>
        </w:rPr>
      </w:pPr>
    </w:p>
    <w:p>
      <w:pPr>
        <w:tabs>
          <w:tab w:val="left" w:pos="6623"/>
        </w:tabs>
        <w:spacing w:line="600" w:lineRule="exact"/>
        <w:ind w:firstLine="640" w:firstLineChars="200"/>
        <w:rPr>
          <w:rFonts w:hint="eastAsia" w:ascii="仿宋_GB2312" w:hAnsi="仿宋_GB2312" w:eastAsia="仿宋_GB2312" w:cs="仿宋_GB2312"/>
          <w:sz w:val="32"/>
          <w:szCs w:val="32"/>
        </w:rPr>
      </w:pPr>
    </w:p>
    <w:p>
      <w:pPr>
        <w:tabs>
          <w:tab w:val="left" w:pos="6623"/>
        </w:tabs>
        <w:spacing w:line="60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 托 人：</w:t>
      </w:r>
    </w:p>
    <w:p>
      <w:pPr>
        <w:tabs>
          <w:tab w:val="left" w:pos="6623"/>
        </w:tabs>
        <w:spacing w:line="60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被委托人：</w:t>
      </w:r>
    </w:p>
    <w:p>
      <w:pPr>
        <w:tabs>
          <w:tab w:val="left" w:pos="6623"/>
        </w:tabs>
        <w:spacing w:line="600" w:lineRule="exact"/>
        <w:ind w:firstLine="6080" w:firstLineChars="19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E3671"/>
    <w:rsid w:val="746E3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25"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Times New Roman"/>
    </w:rPr>
  </w:style>
  <w:style w:type="paragraph" w:styleId="3">
    <w:name w:val="Body Text Indent"/>
    <w:basedOn w:val="1"/>
    <w:qFormat/>
    <w:uiPriority w:val="0"/>
    <w:pPr>
      <w:ind w:left="420"/>
    </w:pPr>
    <w:rPr>
      <w:rFonts w:ascii="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2020-05-29T01:42:00Z</dcterms:created>
  <dc:creator>Archer</dc:creator>
  <cp:lastModifiedBy>Archer</cp:lastModifiedBy>
  <dcterms:modified xsi:type="dcterms:W3CDTF">2020-05-29T01:43:42Z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