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CA0D0E"/>
          <w:spacing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CA0D0E"/>
          <w:spacing w:val="0"/>
          <w:sz w:val="36"/>
          <w:szCs w:val="36"/>
          <w:bdr w:val="none" w:color="auto" w:sz="0" w:space="0"/>
        </w:rPr>
        <w:t>衡阳市艺术研究所引进高层次人才体检对象和体检注意事项公告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300" w:beforeAutospacing="0" w:after="30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1515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15151"/>
          <w:spacing w:val="0"/>
          <w:sz w:val="18"/>
          <w:szCs w:val="18"/>
          <w:bdr w:val="none" w:color="auto" w:sz="0" w:space="0"/>
          <w:shd w:val="clear" w:fill="F5F5F5"/>
        </w:rPr>
        <w:t>发布日期：2020-05-28 03:58 信息来源：事业单位人事管理科浏览次数：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衡阳市艺术研究所引进高层次人才经专家评审，已确定体检对象2名。现将体检对象和体检注意事项公告如下。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一、</w:t>
      </w:r>
      <w:bookmarkStart w:id="0" w:name="_GoBack"/>
      <w:r>
        <w:rPr>
          <w:rFonts w:ascii="黑体" w:hAnsi="宋体" w:eastAsia="黑体" w:cs="黑体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体检对象</w:t>
      </w:r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    书法岗位体检对象为谢海龙；音乐岗位体检对象为陈蔷。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    </w:t>
      </w:r>
      <w:r>
        <w:rPr>
          <w:rFonts w:hint="eastAsia" w:ascii="黑体" w:hAnsi="宋体" w:eastAsia="黑体" w:cs="黑体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二、体检时间及地点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    体检日期为2020年6月5日，请体检对象于当日早上7：00在市政府东门等候，由工作人员统一带往体检医院，体检地点待定。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    </w:t>
      </w:r>
      <w:r>
        <w:rPr>
          <w:rFonts w:hint="eastAsia" w:ascii="黑体" w:hAnsi="宋体" w:eastAsia="黑体" w:cs="黑体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三、体检须知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    1.体检对象须携带有效期内的二代身份证，准时到达指定地点等候。迟到或不按要求参加体检的，视为自动放弃体检。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    2.体检前一天素食、禁酒，避免剧烈运动，晚上10时后不再进食，体检当日早上空腹，若因体检对象本人原因导致体检结果不准确，由考生自行承担责任。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    3.当日体检结束后，请体检对象务必保持通讯工具畅通，下午18：00前不得离开衡阳市区。如需当日复检的，招聘办将与体检对象联系进行复检，未按要求及时到达体检医院的，由考生承担责任。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    4.体检过程体检对象不得携带或使用手机等通讯工具，亲友不得伴随，严禁与外界联系。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    5.体检对象在体检过程中弄虚作假或有意隐瞒不符合体检标准的疾病，取消应聘资格，并根据违纪事实做出处理。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    </w:t>
      </w:r>
      <w:r>
        <w:rPr>
          <w:rFonts w:hint="eastAsia" w:ascii="黑体" w:hAnsi="宋体" w:eastAsia="黑体" w:cs="黑体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四、体检标准及费用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    体检标准按发布的引进公告执行，费用由考生承担。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         衡阳市艺术研究所引进高层次人才工作领导小组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                         2020年5月28日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F5F3F"/>
    <w:rsid w:val="115C5793"/>
    <w:rsid w:val="4F5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2020-05-28T08:49:00Z</dcterms:created>
  <dc:creator>陌上~夕舞诺</dc:creator>
  <cp:lastModifiedBy>陌上~夕舞诺</cp:lastModifiedBy>
  <dcterms:modified xsi:type="dcterms:W3CDTF">2020-05-28T08:52:23Z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