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大标宋简" w:eastAsia="文鼎大标宋简" w:cs="黑体"/>
          <w:sz w:val="44"/>
          <w:szCs w:val="44"/>
        </w:rPr>
      </w:pPr>
    </w:p>
    <w:p>
      <w:pPr>
        <w:jc w:val="center"/>
        <w:rPr>
          <w:rFonts w:ascii="文鼎大标宋简" w:eastAsia="文鼎大标宋简" w:cs="黑体"/>
          <w:sz w:val="44"/>
          <w:szCs w:val="44"/>
        </w:rPr>
      </w:pPr>
    </w:p>
    <w:p>
      <w:pPr>
        <w:jc w:val="center"/>
        <w:rPr>
          <w:rFonts w:ascii="文鼎大标宋简" w:eastAsia="文鼎大标宋简" w:cs="黑体"/>
          <w:sz w:val="44"/>
          <w:szCs w:val="44"/>
        </w:rPr>
      </w:pPr>
      <w:r>
        <w:rPr>
          <w:rFonts w:hint="eastAsia" w:ascii="文鼎大标宋简" w:eastAsia="文鼎大标宋简" w:cs="黑体"/>
          <w:sz w:val="44"/>
          <w:szCs w:val="44"/>
        </w:rPr>
        <w:t>中国劳动关系学院2020年度</w:t>
      </w:r>
    </w:p>
    <w:p>
      <w:pPr>
        <w:jc w:val="center"/>
        <w:rPr>
          <w:rFonts w:ascii="文鼎大标宋简" w:eastAsia="文鼎大标宋简" w:cs="黑体"/>
          <w:sz w:val="44"/>
          <w:szCs w:val="44"/>
        </w:rPr>
      </w:pPr>
      <w:r>
        <w:rPr>
          <w:rFonts w:hint="eastAsia" w:ascii="文鼎大标宋简" w:eastAsia="文鼎大标宋简" w:cs="黑体"/>
          <w:sz w:val="44"/>
          <w:szCs w:val="44"/>
        </w:rPr>
        <w:t>面向社会公开招聘工作人员公告</w:t>
      </w:r>
    </w:p>
    <w:p>
      <w:pPr>
        <w:ind w:firstLine="632" w:firstLineChars="200"/>
        <w:rPr>
          <w:rFonts w:ascii="仿宋_GB2312" w:hAnsi="仿宋"/>
          <w:color w:val="000000"/>
          <w:szCs w:val="32"/>
        </w:rPr>
      </w:pPr>
    </w:p>
    <w:p>
      <w:pPr>
        <w:ind w:firstLine="632" w:firstLineChars="200"/>
        <w:rPr>
          <w:rFonts w:ascii="仿宋_GB2312" w:hAnsi="仿宋"/>
          <w:color w:val="000000"/>
          <w:szCs w:val="32"/>
        </w:rPr>
      </w:pPr>
      <w:r>
        <w:rPr>
          <w:rFonts w:hint="eastAsia" w:ascii="仿宋_GB2312" w:hAnsi="仿宋"/>
          <w:color w:val="000000"/>
          <w:szCs w:val="32"/>
        </w:rPr>
        <w:t>根据工作需要，中国劳动关系学院2020年面向社会公开招聘17名事业编制工作人员，现将有关事项公告如下。</w:t>
      </w:r>
    </w:p>
    <w:p>
      <w:pPr>
        <w:widowControl/>
        <w:shd w:val="clear" w:color="auto" w:fill="FFFFFF"/>
        <w:autoSpaceDE w:val="0"/>
        <w:ind w:firstLine="632" w:firstLineChars="200"/>
        <w:jc w:val="left"/>
        <w:rPr>
          <w:rFonts w:ascii="黑体" w:hAnsi="黑体" w:eastAsia="黑体" w:cs="宋体"/>
          <w:color w:val="000000"/>
          <w:kern w:val="0"/>
          <w:szCs w:val="32"/>
          <w:lang w:val="en"/>
        </w:rPr>
      </w:pPr>
      <w:r>
        <w:rPr>
          <w:rFonts w:hint="eastAsia" w:ascii="黑体" w:hAnsi="黑体" w:eastAsia="黑体" w:cs="宋体"/>
          <w:bCs/>
          <w:color w:val="000000"/>
          <w:kern w:val="0"/>
          <w:szCs w:val="32"/>
          <w:lang w:val="en"/>
        </w:rPr>
        <w:t>一、招聘单位简介</w:t>
      </w:r>
    </w:p>
    <w:p>
      <w:pPr>
        <w:ind w:firstLine="632" w:firstLineChars="200"/>
        <w:rPr>
          <w:rFonts w:ascii="仿宋" w:hAnsi="仿宋" w:eastAsia="仿宋"/>
          <w:color w:val="000000"/>
          <w:szCs w:val="32"/>
        </w:rPr>
      </w:pPr>
      <w:r>
        <w:rPr>
          <w:rFonts w:hint="eastAsia" w:ascii="仿宋" w:hAnsi="仿宋" w:eastAsia="仿宋"/>
          <w:color w:val="000000"/>
          <w:szCs w:val="32"/>
        </w:rPr>
        <w:t>中国劳动关系学院是中华全国总工会直属的唯一一所普通高等学校，由中华全国总工会与教育部共建。经过70年的发展，学校已经形成了以普通本科教育为重点、工会干部培训为使命、稳步发展研究生教育、做精做强高等职业教育的办学格局，是我国劳动关系与工会领域学科门类最齐全、最完整的大学。</w:t>
      </w:r>
    </w:p>
    <w:p>
      <w:pPr>
        <w:ind w:firstLine="632" w:firstLineChars="200"/>
        <w:rPr>
          <w:rFonts w:ascii="仿宋_GB2312" w:hAnsi="仿宋"/>
          <w:color w:val="000000"/>
          <w:szCs w:val="32"/>
        </w:rPr>
      </w:pPr>
      <w:r>
        <w:rPr>
          <w:rFonts w:hint="eastAsia" w:ascii="仿宋_GB2312" w:hAnsi="仿宋"/>
          <w:color w:val="000000"/>
          <w:szCs w:val="32"/>
        </w:rPr>
        <w:t>学校现有北京海淀及河北涿州两个校区，设有15个学院（部），开设17个普通本科专业，覆盖法学、管理学、经济学、工学、文学、艺术学等6个学科门类。2013年学校开始招收公共管理专业学位硕士研究生，目前有劳动关系、工会工作、劳动与社会保障、公共安全管理四个专业方向。</w:t>
      </w:r>
    </w:p>
    <w:p>
      <w:pPr>
        <w:ind w:firstLine="632" w:firstLineChars="200"/>
        <w:rPr>
          <w:rFonts w:ascii="仿宋_GB2312" w:hAnsi="仿宋"/>
          <w:color w:val="000000"/>
          <w:szCs w:val="32"/>
        </w:rPr>
      </w:pPr>
      <w:r>
        <w:rPr>
          <w:rFonts w:hint="eastAsia" w:ascii="仿宋_GB2312" w:hAnsi="仿宋"/>
          <w:color w:val="000000"/>
          <w:szCs w:val="32"/>
        </w:rPr>
        <w:t>中国劳动关系学院立足工会，面向社会，服务和谐劳动关系建设，服务高素质工会干部队伍建设和产业工人队伍建设，着力培养</w:t>
      </w:r>
      <w:r>
        <w:rPr>
          <w:rFonts w:ascii="仿宋_GB2312" w:hAnsi="仿宋"/>
          <w:color w:val="000000"/>
          <w:szCs w:val="32"/>
        </w:rPr>
        <w:t>“</w:t>
      </w:r>
      <w:r>
        <w:rPr>
          <w:rFonts w:hint="eastAsia" w:ascii="仿宋_GB2312" w:hAnsi="仿宋"/>
          <w:color w:val="000000"/>
          <w:szCs w:val="32"/>
        </w:rPr>
        <w:t>政治素质过硬、劳动情怀深厚、专业功底扎实、实践能力突出</w:t>
      </w:r>
      <w:r>
        <w:rPr>
          <w:rFonts w:ascii="仿宋_GB2312" w:hAnsi="仿宋"/>
          <w:color w:val="000000"/>
          <w:szCs w:val="32"/>
        </w:rPr>
        <w:t>”</w:t>
      </w:r>
      <w:r>
        <w:rPr>
          <w:rFonts w:hint="eastAsia" w:ascii="仿宋_GB2312" w:hAnsi="仿宋"/>
          <w:color w:val="000000"/>
          <w:szCs w:val="32"/>
        </w:rPr>
        <w:t>的高素质应用型人才，努力把学校建成我国高素质应用型人才培养的重要基地、工会干部培训的最高学府、劳动关系和工会领域研究的高端智库。</w:t>
      </w:r>
    </w:p>
    <w:p>
      <w:pPr>
        <w:ind w:firstLine="632" w:firstLineChars="200"/>
        <w:rPr>
          <w:rFonts w:ascii="黑体" w:hAnsi="黑体" w:eastAsia="黑体"/>
          <w:color w:val="000000"/>
          <w:szCs w:val="32"/>
        </w:rPr>
      </w:pPr>
      <w:r>
        <w:rPr>
          <w:rFonts w:hint="eastAsia" w:ascii="黑体" w:hAnsi="黑体" w:eastAsia="黑体"/>
          <w:color w:val="000000"/>
          <w:szCs w:val="32"/>
        </w:rPr>
        <w:t>二、招聘岗位及要求</w:t>
      </w:r>
    </w:p>
    <w:p>
      <w:pPr>
        <w:widowControl/>
        <w:shd w:val="clear" w:color="auto" w:fill="FFFFFF"/>
        <w:autoSpaceDE w:val="0"/>
        <w:ind w:firstLine="632" w:firstLineChars="200"/>
        <w:jc w:val="left"/>
        <w:rPr>
          <w:rFonts w:ascii="黑体" w:hAnsi="黑体" w:eastAsia="黑体" w:cs="宋体"/>
          <w:bCs/>
          <w:color w:val="000000"/>
          <w:kern w:val="0"/>
          <w:szCs w:val="32"/>
          <w:lang w:val="en"/>
        </w:rPr>
      </w:pPr>
      <w:r>
        <w:rPr>
          <w:rFonts w:hint="eastAsia" w:ascii="仿宋_GB2312" w:hAnsi="仿宋"/>
          <w:color w:val="000000"/>
          <w:szCs w:val="32"/>
        </w:rPr>
        <w:t>具体详见《中国劳动关系学院2020年度社会人员公开招聘岗位信息表》。</w:t>
      </w:r>
    </w:p>
    <w:p>
      <w:pPr>
        <w:widowControl/>
        <w:shd w:val="clear" w:color="auto" w:fill="FFFFFF"/>
        <w:autoSpaceDE w:val="0"/>
        <w:ind w:firstLine="632" w:firstLineChars="200"/>
        <w:jc w:val="left"/>
        <w:rPr>
          <w:rFonts w:ascii="黑体" w:hAnsi="黑体" w:eastAsia="黑体" w:cs="宋体"/>
          <w:bCs/>
          <w:color w:val="000000"/>
          <w:kern w:val="0"/>
          <w:szCs w:val="32"/>
          <w:lang w:val="en"/>
        </w:rPr>
      </w:pPr>
      <w:r>
        <w:rPr>
          <w:rFonts w:hint="eastAsia" w:ascii="黑体" w:hAnsi="黑体" w:eastAsia="黑体" w:cs="宋体"/>
          <w:bCs/>
          <w:color w:val="000000"/>
          <w:kern w:val="0"/>
          <w:szCs w:val="32"/>
          <w:lang w:val="en"/>
        </w:rPr>
        <w:t>三、招聘条件</w:t>
      </w:r>
    </w:p>
    <w:p>
      <w:pPr>
        <w:ind w:firstLine="632" w:firstLineChars="200"/>
        <w:rPr>
          <w:rFonts w:ascii="仿宋_GB2312" w:hAnsi="仿宋"/>
          <w:color w:val="000000"/>
          <w:szCs w:val="32"/>
        </w:rPr>
      </w:pPr>
      <w:r>
        <w:rPr>
          <w:rFonts w:hint="eastAsia" w:ascii="仿宋_GB2312" w:hAnsi="仿宋"/>
          <w:color w:val="000000"/>
          <w:szCs w:val="32"/>
        </w:rPr>
        <w:t>（一）具有中华人民共和国国籍；</w:t>
      </w:r>
    </w:p>
    <w:p>
      <w:pPr>
        <w:ind w:firstLine="632" w:firstLineChars="200"/>
        <w:rPr>
          <w:rFonts w:ascii="仿宋_GB2312" w:hAnsi="仿宋"/>
          <w:color w:val="000000"/>
          <w:szCs w:val="32"/>
        </w:rPr>
      </w:pPr>
      <w:r>
        <w:rPr>
          <w:rFonts w:hint="eastAsia" w:ascii="仿宋_GB2312" w:hAnsi="仿宋"/>
          <w:color w:val="000000"/>
          <w:szCs w:val="32"/>
        </w:rPr>
        <w:t>（二）政治立场坚定，拥护中国共产党的领导和社会主义制度，树牢“四个意识”，坚定“四个自信”，坚决做到“两个维护”，在思想上政治上行动上同以习近平同志为核心的党中央保持高度一致；</w:t>
      </w:r>
    </w:p>
    <w:p>
      <w:pPr>
        <w:ind w:firstLine="632" w:firstLineChars="200"/>
        <w:rPr>
          <w:rFonts w:ascii="仿宋_GB2312" w:hAnsi="仿宋"/>
          <w:color w:val="000000"/>
          <w:szCs w:val="32"/>
        </w:rPr>
      </w:pPr>
      <w:r>
        <w:rPr>
          <w:rFonts w:hint="eastAsia" w:ascii="仿宋_GB2312" w:hAnsi="仿宋"/>
          <w:color w:val="000000"/>
          <w:szCs w:val="32"/>
        </w:rPr>
        <w:t>（三）拥护和遵守中华人民共和国宪法和法律法规；</w:t>
      </w:r>
    </w:p>
    <w:p>
      <w:pPr>
        <w:ind w:firstLine="632" w:firstLineChars="200"/>
        <w:rPr>
          <w:rFonts w:ascii="仿宋_GB2312" w:hAnsi="仿宋"/>
          <w:color w:val="000000"/>
          <w:szCs w:val="32"/>
        </w:rPr>
      </w:pPr>
      <w:r>
        <w:rPr>
          <w:rFonts w:hint="eastAsia" w:ascii="仿宋_GB2312" w:hAnsi="仿宋"/>
          <w:color w:val="000000"/>
          <w:szCs w:val="32"/>
        </w:rPr>
        <w:t>（四）热爱党的教育事业，工作态度积极，事业心、责任感强，具有良好的协作精神和服务意识；</w:t>
      </w:r>
    </w:p>
    <w:p>
      <w:pPr>
        <w:ind w:firstLine="632" w:firstLineChars="200"/>
        <w:rPr>
          <w:rFonts w:ascii="仿宋_GB2312" w:hAnsi="仿宋"/>
          <w:color w:val="000000"/>
          <w:szCs w:val="32"/>
        </w:rPr>
      </w:pPr>
      <w:r>
        <w:rPr>
          <w:rFonts w:hint="eastAsia" w:ascii="仿宋_GB2312" w:hAnsi="仿宋"/>
          <w:color w:val="000000"/>
          <w:szCs w:val="32"/>
        </w:rPr>
        <w:t>（五）具备履行岗位职责所需的身体条件和心理素质；</w:t>
      </w:r>
    </w:p>
    <w:p>
      <w:pPr>
        <w:ind w:firstLine="632" w:firstLineChars="200"/>
        <w:rPr>
          <w:rFonts w:ascii="仿宋_GB2312" w:hAnsi="仿宋"/>
          <w:color w:val="000000"/>
          <w:szCs w:val="32"/>
        </w:rPr>
      </w:pPr>
      <w:r>
        <w:rPr>
          <w:rFonts w:hint="eastAsia" w:ascii="仿宋_GB2312" w:hAnsi="仿宋"/>
          <w:color w:val="000000"/>
          <w:szCs w:val="32"/>
        </w:rPr>
        <w:t>（六）符合所报岗位规定的学历、专业要求及其他资格条件；</w:t>
      </w:r>
    </w:p>
    <w:p>
      <w:pPr>
        <w:ind w:firstLine="632" w:firstLineChars="200"/>
        <w:rPr>
          <w:rFonts w:ascii="仿宋_GB2312" w:hAnsi="仿宋"/>
          <w:szCs w:val="32"/>
        </w:rPr>
      </w:pPr>
      <w:r>
        <w:rPr>
          <w:rFonts w:hint="eastAsia" w:ascii="仿宋_GB2312" w:hAnsi="仿宋"/>
          <w:szCs w:val="32"/>
        </w:rPr>
        <w:t>（七）应聘人员须具有北京市常住户口，年龄不超过40周岁（1979年5月以后出生）；</w:t>
      </w:r>
    </w:p>
    <w:p>
      <w:pPr>
        <w:ind w:firstLine="632" w:firstLineChars="200"/>
        <w:rPr>
          <w:rFonts w:ascii="仿宋_GB2312" w:hAnsi="仿宋"/>
          <w:szCs w:val="32"/>
        </w:rPr>
      </w:pPr>
      <w:r>
        <w:rPr>
          <w:rFonts w:hint="eastAsia" w:ascii="仿宋_GB2312" w:hAnsi="仿宋"/>
          <w:szCs w:val="32"/>
        </w:rPr>
        <w:t>（八）应聘人员第一学历须为本科，高等教育各阶段学历均应取得相应学位。</w:t>
      </w:r>
    </w:p>
    <w:p>
      <w:pPr>
        <w:ind w:firstLine="632" w:firstLineChars="200"/>
        <w:rPr>
          <w:rFonts w:ascii="仿宋_GB2312" w:hAnsi="仿宋"/>
          <w:color w:val="000000"/>
          <w:szCs w:val="32"/>
        </w:rPr>
      </w:pPr>
      <w:r>
        <w:rPr>
          <w:rFonts w:hint="eastAsia" w:ascii="仿宋_GB2312" w:hAnsi="仿宋"/>
          <w:szCs w:val="32"/>
        </w:rPr>
        <w:t>因犯罪受过刑事处罚的人员，曾被开除党籍、公职的人员，</w:t>
      </w:r>
      <w:r>
        <w:rPr>
          <w:rFonts w:hint="eastAsia" w:ascii="仿宋_GB2312" w:hAnsi="仿宋"/>
          <w:color w:val="000000"/>
          <w:szCs w:val="32"/>
        </w:rPr>
        <w:t>曾在各级公职人员招考中被认定有舞弊等严重违反考试录用纪律行为的人员，被依法列入失信联合惩戒对象名单的人员，以及法律法规规定不得聘用为事业单位工作人员的其他情形的人员，不得报名。</w:t>
      </w:r>
      <w:r>
        <w:rPr>
          <w:rFonts w:hint="eastAsia" w:ascii="仿宋_GB2312" w:hAnsi="宋体" w:cs="宋体"/>
          <w:color w:val="000000"/>
          <w:kern w:val="0"/>
          <w:szCs w:val="32"/>
        </w:rPr>
        <w:t>报名人员不得报考聘用后即构成回避关系的招聘岗位。</w:t>
      </w:r>
    </w:p>
    <w:p>
      <w:pPr>
        <w:widowControl/>
        <w:shd w:val="clear" w:color="auto" w:fill="FFFFFF"/>
        <w:autoSpaceDE w:val="0"/>
        <w:ind w:firstLine="632" w:firstLineChars="200"/>
        <w:jc w:val="left"/>
        <w:rPr>
          <w:rFonts w:ascii="黑体" w:hAnsi="黑体" w:eastAsia="黑体" w:cs="宋体"/>
          <w:bCs/>
          <w:color w:val="000000"/>
          <w:kern w:val="0"/>
          <w:szCs w:val="32"/>
          <w:lang w:val="en"/>
        </w:rPr>
      </w:pPr>
      <w:r>
        <w:rPr>
          <w:rFonts w:hint="eastAsia" w:ascii="黑体" w:hAnsi="黑体" w:eastAsia="黑体" w:cs="宋体"/>
          <w:bCs/>
          <w:color w:val="000000"/>
          <w:kern w:val="0"/>
          <w:szCs w:val="32"/>
          <w:lang w:val="en"/>
        </w:rPr>
        <w:t>四、招聘程序</w:t>
      </w:r>
    </w:p>
    <w:p>
      <w:pPr>
        <w:ind w:firstLine="632" w:firstLineChars="200"/>
        <w:rPr>
          <w:rFonts w:ascii="仿宋_GB2312" w:hAnsi="仿宋"/>
          <w:color w:val="000000"/>
          <w:szCs w:val="32"/>
        </w:rPr>
      </w:pPr>
      <w:r>
        <w:rPr>
          <w:rFonts w:ascii="仿宋_GB2312" w:hAnsi="仿宋"/>
          <w:color w:val="000000"/>
          <w:szCs w:val="32"/>
        </w:rPr>
        <w:t>本次招聘程序包括</w:t>
      </w:r>
      <w:r>
        <w:rPr>
          <w:rFonts w:hint="eastAsia" w:ascii="仿宋_GB2312" w:hAnsi="仿宋"/>
          <w:color w:val="000000"/>
          <w:szCs w:val="32"/>
        </w:rPr>
        <w:t>应聘</w:t>
      </w:r>
      <w:r>
        <w:rPr>
          <w:rFonts w:ascii="仿宋_GB2312" w:hAnsi="仿宋"/>
          <w:color w:val="000000"/>
          <w:szCs w:val="32"/>
        </w:rPr>
        <w:t>报名、资格审查、</w:t>
      </w:r>
      <w:r>
        <w:rPr>
          <w:rFonts w:hint="eastAsia" w:ascii="仿宋_GB2312" w:hAnsi="仿宋"/>
          <w:color w:val="000000"/>
          <w:szCs w:val="32"/>
        </w:rPr>
        <w:t>初试</w:t>
      </w:r>
      <w:r>
        <w:rPr>
          <w:rFonts w:ascii="仿宋_GB2312" w:hAnsi="仿宋"/>
          <w:color w:val="000000"/>
          <w:szCs w:val="32"/>
        </w:rPr>
        <w:t>、</w:t>
      </w:r>
      <w:r>
        <w:rPr>
          <w:rFonts w:hint="eastAsia" w:ascii="仿宋_GB2312" w:hAnsi="仿宋"/>
          <w:color w:val="000000"/>
          <w:szCs w:val="32"/>
        </w:rPr>
        <w:t>心理测试、复试（试讲）、</w:t>
      </w:r>
      <w:r>
        <w:rPr>
          <w:rFonts w:ascii="仿宋_GB2312" w:hAnsi="仿宋"/>
          <w:color w:val="000000"/>
          <w:szCs w:val="32"/>
        </w:rPr>
        <w:t>考察</w:t>
      </w:r>
      <w:r>
        <w:rPr>
          <w:rFonts w:hint="eastAsia" w:ascii="仿宋_GB2312" w:hAnsi="仿宋"/>
          <w:color w:val="000000"/>
          <w:szCs w:val="32"/>
        </w:rPr>
        <w:t>、</w:t>
      </w:r>
      <w:r>
        <w:rPr>
          <w:rFonts w:ascii="仿宋_GB2312" w:hAnsi="仿宋"/>
          <w:color w:val="000000"/>
          <w:szCs w:val="32"/>
        </w:rPr>
        <w:t>体检</w:t>
      </w:r>
      <w:r>
        <w:rPr>
          <w:rFonts w:hint="eastAsia" w:ascii="仿宋_GB2312" w:hAnsi="仿宋"/>
          <w:color w:val="000000"/>
          <w:szCs w:val="32"/>
        </w:rPr>
        <w:t>、公示、聘用</w:t>
      </w:r>
      <w:r>
        <w:rPr>
          <w:rFonts w:ascii="仿宋_GB2312" w:hAnsi="仿宋"/>
          <w:color w:val="000000"/>
          <w:szCs w:val="32"/>
        </w:rPr>
        <w:t>等环节，具体请以通知为准。</w:t>
      </w:r>
    </w:p>
    <w:p>
      <w:pPr>
        <w:ind w:firstLine="632" w:firstLineChars="200"/>
        <w:rPr>
          <w:rFonts w:ascii="仿宋_GB2312" w:hAnsi="仿宋"/>
          <w:color w:val="000000"/>
          <w:szCs w:val="32"/>
        </w:rPr>
      </w:pPr>
      <w:r>
        <w:rPr>
          <w:rFonts w:hint="eastAsia" w:ascii="仿宋_GB2312" w:hAnsi="仿宋"/>
          <w:color w:val="000000"/>
          <w:szCs w:val="32"/>
        </w:rPr>
        <w:t>（一）应聘报名和资格审查。</w:t>
      </w:r>
    </w:p>
    <w:p>
      <w:pPr>
        <w:ind w:firstLine="632" w:firstLineChars="200"/>
        <w:rPr>
          <w:rFonts w:ascii="仿宋_GB2312" w:hAnsi="仿宋"/>
          <w:color w:val="000000"/>
          <w:szCs w:val="32"/>
        </w:rPr>
      </w:pPr>
      <w:r>
        <w:rPr>
          <w:rFonts w:hint="eastAsia" w:ascii="仿宋_GB2312" w:hAnsi="仿宋"/>
          <w:color w:val="000000"/>
          <w:szCs w:val="32"/>
        </w:rPr>
        <w:t>本次招聘统一通过网络报名。应聘人员请登录</w:t>
      </w:r>
      <w:r>
        <w:rPr>
          <w:rFonts w:ascii="仿宋_GB2312" w:hAnsi="仿宋"/>
          <w:color w:val="000000"/>
          <w:szCs w:val="32"/>
        </w:rPr>
        <w:t>yingpin.culr.edu.cn</w:t>
      </w:r>
      <w:r>
        <w:rPr>
          <w:rFonts w:hint="eastAsia" w:ascii="仿宋_GB2312" w:hAnsi="仿宋"/>
          <w:color w:val="000000"/>
          <w:szCs w:val="32"/>
        </w:rPr>
        <w:t>，实名注册后根据提示要求填写应聘表格，职位申请的时间为自公告发布之日起至2020年6月8日24时止。</w:t>
      </w:r>
    </w:p>
    <w:p>
      <w:pPr>
        <w:ind w:firstLine="632" w:firstLineChars="200"/>
        <w:rPr>
          <w:rFonts w:ascii="仿宋_GB2312" w:hAnsi="仿宋"/>
          <w:color w:val="000000"/>
          <w:szCs w:val="32"/>
        </w:rPr>
      </w:pPr>
      <w:r>
        <w:rPr>
          <w:rFonts w:hint="eastAsia" w:ascii="仿宋_GB2312" w:hAnsi="仿宋"/>
          <w:color w:val="000000"/>
          <w:szCs w:val="32"/>
        </w:rPr>
        <w:t>应聘人员须进行资格审查，审核应聘人员本人的身份证，户口簿，学历、学位证书，职称、资格证书等材料。</w:t>
      </w:r>
    </w:p>
    <w:p>
      <w:pPr>
        <w:ind w:firstLine="632" w:firstLineChars="200"/>
        <w:rPr>
          <w:rFonts w:ascii="仿宋_GB2312" w:hAnsi="仿宋"/>
          <w:color w:val="000000"/>
          <w:szCs w:val="32"/>
        </w:rPr>
      </w:pPr>
      <w:r>
        <w:rPr>
          <w:rFonts w:hint="eastAsia" w:ascii="仿宋_GB2312" w:hAnsi="仿宋"/>
          <w:color w:val="000000"/>
          <w:szCs w:val="32"/>
        </w:rPr>
        <w:t>（二）初试和心理测评。</w:t>
      </w:r>
    </w:p>
    <w:p>
      <w:pPr>
        <w:ind w:firstLine="632" w:firstLineChars="200"/>
        <w:rPr>
          <w:rFonts w:ascii="仿宋_GB2312" w:hAnsi="仿宋"/>
          <w:szCs w:val="32"/>
        </w:rPr>
      </w:pPr>
      <w:r>
        <w:rPr>
          <w:rFonts w:hint="eastAsia" w:ascii="仿宋_GB2312" w:hAnsi="仿宋"/>
          <w:szCs w:val="32"/>
        </w:rPr>
        <w:t>初试具体时间、地点另行通知。</w:t>
      </w:r>
    </w:p>
    <w:p>
      <w:pPr>
        <w:ind w:firstLine="632" w:firstLineChars="200"/>
        <w:rPr>
          <w:rFonts w:ascii="仿宋_GB2312"/>
          <w:color w:val="000000"/>
          <w:szCs w:val="32"/>
        </w:rPr>
      </w:pPr>
      <w:r>
        <w:rPr>
          <w:rFonts w:hint="eastAsia" w:ascii="仿宋_GB2312" w:hAnsi="仿宋"/>
          <w:szCs w:val="32"/>
        </w:rPr>
        <w:t>应聘报名教师岗位的由学校各教学部门组织专业能力测试；应聘报名非教师岗位的由学校人事处统一组织综合能力考试。</w:t>
      </w:r>
      <w:r>
        <w:rPr>
          <w:rFonts w:hint="eastAsia" w:ascii="仿宋_GB2312" w:hAnsi="仿宋"/>
          <w:color w:val="000000"/>
          <w:szCs w:val="32"/>
        </w:rPr>
        <w:t>同一岗位通过资格审查人数与招聘人数比例达到3：1方</w:t>
      </w:r>
      <w:r>
        <w:rPr>
          <w:rFonts w:hint="eastAsia" w:ascii="仿宋_GB2312"/>
          <w:color w:val="000000"/>
          <w:szCs w:val="32"/>
        </w:rPr>
        <w:t>可开考，达不到规定比例的，取消该岗位招聘计划，并于初试前在全国总工会网站和中国劳动关系网站发布。</w:t>
      </w:r>
    </w:p>
    <w:p>
      <w:pPr>
        <w:ind w:firstLine="632" w:firstLineChars="200"/>
        <w:rPr>
          <w:rFonts w:ascii="仿宋_GB2312" w:hAnsi="仿宋"/>
          <w:color w:val="000000"/>
          <w:szCs w:val="32"/>
        </w:rPr>
      </w:pPr>
      <w:r>
        <w:rPr>
          <w:rFonts w:hint="eastAsia" w:ascii="仿宋_GB2312"/>
          <w:color w:val="000000"/>
          <w:szCs w:val="32"/>
        </w:rPr>
        <w:t>所有参加初试的考生统一在中国劳动关系学院心理健康教育与咨询中心参加心理测试。</w:t>
      </w:r>
    </w:p>
    <w:p>
      <w:pPr>
        <w:ind w:firstLine="632" w:firstLineChars="200"/>
        <w:rPr>
          <w:rFonts w:ascii="仿宋_GB2312" w:hAnsi="仿宋"/>
          <w:color w:val="000000"/>
          <w:szCs w:val="32"/>
        </w:rPr>
      </w:pPr>
      <w:r>
        <w:rPr>
          <w:rFonts w:hint="eastAsia" w:ascii="仿宋_GB2312" w:hAnsi="仿宋"/>
          <w:color w:val="000000"/>
          <w:szCs w:val="32"/>
        </w:rPr>
        <w:t>（三）复试。</w:t>
      </w:r>
    </w:p>
    <w:p>
      <w:pPr>
        <w:ind w:firstLine="632" w:firstLineChars="200"/>
        <w:rPr>
          <w:rFonts w:ascii="仿宋_GB2312" w:hAnsi="仿宋"/>
          <w:color w:val="000000"/>
          <w:szCs w:val="32"/>
        </w:rPr>
      </w:pPr>
      <w:r>
        <w:rPr>
          <w:rFonts w:hint="eastAsia" w:ascii="仿宋_GB2312" w:hAnsi="仿宋"/>
          <w:color w:val="000000"/>
          <w:szCs w:val="32"/>
        </w:rPr>
        <w:t>根据初试成绩由高到低的顺序且心理测试合格的人员，按照</w:t>
      </w:r>
      <w:r>
        <w:rPr>
          <w:rFonts w:hint="eastAsia" w:ascii="仿宋_GB2312" w:hAnsi="仿宋"/>
          <w:szCs w:val="32"/>
        </w:rPr>
        <w:t>5:1的</w:t>
      </w:r>
      <w:r>
        <w:rPr>
          <w:rFonts w:hint="eastAsia" w:ascii="仿宋_GB2312" w:hAnsi="仿宋"/>
          <w:color w:val="000000"/>
          <w:szCs w:val="32"/>
        </w:rPr>
        <w:t>比例确定各岗位参加复试（试讲）人员。复试（试讲）具体时间、地点另行通知。</w:t>
      </w:r>
    </w:p>
    <w:p>
      <w:pPr>
        <w:ind w:firstLine="632" w:firstLineChars="200"/>
        <w:rPr>
          <w:rFonts w:ascii="仿宋_GB2312" w:hAnsi="仿宋"/>
          <w:color w:val="000000"/>
          <w:szCs w:val="32"/>
        </w:rPr>
      </w:pPr>
      <w:r>
        <w:rPr>
          <w:rFonts w:hint="eastAsia" w:ascii="仿宋_GB2312" w:hAnsi="仿宋"/>
          <w:color w:val="000000"/>
          <w:szCs w:val="32"/>
        </w:rPr>
        <w:t>同一岗位实际参加面试人员少于3人的，中止该岗位的招聘。</w:t>
      </w:r>
    </w:p>
    <w:p>
      <w:pPr>
        <w:ind w:firstLine="632" w:firstLineChars="200"/>
        <w:rPr>
          <w:rFonts w:ascii="仿宋_GB2312" w:hAnsi="仿宋"/>
          <w:color w:val="000000"/>
          <w:szCs w:val="32"/>
        </w:rPr>
      </w:pPr>
      <w:r>
        <w:rPr>
          <w:rFonts w:hint="eastAsia" w:ascii="仿宋_GB2312" w:hAnsi="仿宋"/>
          <w:color w:val="000000"/>
          <w:szCs w:val="32"/>
        </w:rPr>
        <w:t>（四）体检。</w:t>
      </w:r>
    </w:p>
    <w:p>
      <w:pPr>
        <w:widowControl/>
        <w:shd w:val="clear" w:color="auto" w:fill="FFFFFF"/>
        <w:ind w:firstLine="632" w:firstLineChars="200"/>
        <w:jc w:val="left"/>
        <w:rPr>
          <w:rFonts w:ascii="仿宋_GB2312"/>
          <w:color w:val="000000"/>
          <w:szCs w:val="32"/>
        </w:rPr>
      </w:pPr>
      <w:r>
        <w:rPr>
          <w:rFonts w:hint="eastAsia" w:ascii="仿宋_GB2312" w:hAnsi="仿宋"/>
          <w:color w:val="000000"/>
          <w:szCs w:val="32"/>
        </w:rPr>
        <w:t>根据综合成绩（初试成绩占比40%、面试成绩占比60%）由高到低的顺序，各岗位按照1:1的比例确定</w:t>
      </w:r>
      <w:r>
        <w:rPr>
          <w:rFonts w:hint="eastAsia" w:ascii="仿宋_GB2312" w:hAnsi="仿宋"/>
          <w:color w:val="000000" w:themeColor="text1"/>
          <w:szCs w:val="32"/>
          <w14:textFill>
            <w14:solidFill>
              <w14:schemeClr w14:val="tx1"/>
            </w14:solidFill>
          </w14:textFill>
        </w:rPr>
        <w:t>参加体检人员。</w:t>
      </w:r>
      <w:r>
        <w:rPr>
          <w:rFonts w:hint="eastAsia" w:ascii="仿宋_GB2312" w:hAnsi="仿宋"/>
          <w:color w:val="000000"/>
          <w:szCs w:val="32"/>
        </w:rPr>
        <w:t>体检参照《公务员录用体检通用标准（试行）》规定执行。体检不合格者可申请复检一次，复检仍不合格，</w:t>
      </w:r>
      <w:r>
        <w:rPr>
          <w:rFonts w:hint="eastAsia" w:ascii="仿宋_GB2312" w:hAnsi="宋体" w:cs="宋体"/>
          <w:color w:val="000000"/>
          <w:kern w:val="0"/>
          <w:szCs w:val="32"/>
        </w:rPr>
        <w:t>不再进入考察环节</w:t>
      </w:r>
      <w:r>
        <w:rPr>
          <w:rFonts w:hint="eastAsia" w:ascii="仿宋_GB2312" w:hAnsi="仿宋"/>
          <w:color w:val="000000"/>
          <w:szCs w:val="32"/>
        </w:rPr>
        <w:t>。</w:t>
      </w:r>
    </w:p>
    <w:p>
      <w:pPr>
        <w:widowControl/>
        <w:shd w:val="clear" w:color="auto" w:fill="FFFFFF"/>
        <w:autoSpaceDE w:val="0"/>
        <w:ind w:firstLine="632" w:firstLineChars="200"/>
        <w:jc w:val="left"/>
        <w:rPr>
          <w:rFonts w:ascii="仿宋_GB2312" w:hAnsi="仿宋"/>
          <w:color w:val="000000" w:themeColor="text1"/>
          <w:szCs w:val="32"/>
          <w14:textFill>
            <w14:solidFill>
              <w14:schemeClr w14:val="tx1"/>
            </w14:solidFill>
          </w14:textFill>
        </w:rPr>
      </w:pPr>
      <w:r>
        <w:rPr>
          <w:rFonts w:hint="eastAsia" w:ascii="仿宋_GB2312" w:hAnsi="仿宋"/>
          <w:color w:val="000000" w:themeColor="text1"/>
          <w:szCs w:val="32"/>
          <w14:textFill>
            <w14:solidFill>
              <w14:schemeClr w14:val="tx1"/>
            </w14:solidFill>
          </w14:textFill>
        </w:rPr>
        <w:t>（五）组织考察。</w:t>
      </w:r>
    </w:p>
    <w:p>
      <w:pPr>
        <w:ind w:firstLine="632" w:firstLineChars="200"/>
        <w:rPr>
          <w:rFonts w:ascii="仿宋_GB2312" w:hAnsi="仿宋"/>
          <w:color w:val="000000" w:themeColor="text1"/>
          <w:szCs w:val="32"/>
          <w14:textFill>
            <w14:solidFill>
              <w14:schemeClr w14:val="tx1"/>
            </w14:solidFill>
          </w14:textFill>
        </w:rPr>
      </w:pPr>
      <w:r>
        <w:rPr>
          <w:rFonts w:hint="eastAsia" w:ascii="仿宋_GB2312" w:hAnsi="仿宋"/>
          <w:color w:val="000000" w:themeColor="text1"/>
          <w:szCs w:val="32"/>
          <w14:textFill>
            <w14:solidFill>
              <w14:schemeClr w14:val="tx1"/>
            </w14:solidFill>
          </w14:textFill>
        </w:rPr>
        <w:t>体检合格者，确定为考察对象，到所在单位考察其政治素质、道德品质、遵纪守法、职业素质、工作表现等情况，同时查阅个人档案。体检或考察不合格的，按照综合成绩从高到低的顺序依次递补（综合成绩未达到本岗位全部考生平均分的，不能列为递补对象）。</w:t>
      </w:r>
    </w:p>
    <w:p>
      <w:pPr>
        <w:ind w:firstLine="632" w:firstLineChars="200"/>
        <w:rPr>
          <w:rFonts w:ascii="仿宋_GB2312" w:hAnsi="仿宋"/>
          <w:color w:val="000000"/>
          <w:szCs w:val="32"/>
        </w:rPr>
      </w:pPr>
      <w:r>
        <w:rPr>
          <w:rFonts w:hint="eastAsia" w:ascii="仿宋_GB2312" w:hAnsi="仿宋"/>
          <w:color w:val="000000"/>
          <w:szCs w:val="32"/>
        </w:rPr>
        <w:t>（六）公示。</w:t>
      </w:r>
    </w:p>
    <w:p>
      <w:pPr>
        <w:ind w:firstLine="632" w:firstLineChars="200"/>
        <w:rPr>
          <w:rFonts w:ascii="仿宋_GB2312" w:hAnsi="仿宋"/>
          <w:color w:val="000000"/>
          <w:szCs w:val="32"/>
        </w:rPr>
      </w:pPr>
      <w:r>
        <w:rPr>
          <w:rFonts w:hint="eastAsia" w:ascii="仿宋_GB2312" w:hAnsi="仿宋"/>
          <w:color w:val="000000"/>
          <w:szCs w:val="32"/>
        </w:rPr>
        <w:t>组织考察和体检合格者，经学校党委常委会审定通过后，拟聘用人员名单将在中央和国家机关所属事业单位公开招聘服务平台、中国劳动关系学院官网上进行公示。</w:t>
      </w:r>
      <w:r>
        <w:rPr>
          <w:rFonts w:hint="eastAsia" w:ascii="仿宋_GB2312" w:hAnsi="宋体" w:cs="宋体"/>
          <w:color w:val="000000"/>
          <w:kern w:val="0"/>
          <w:szCs w:val="32"/>
        </w:rPr>
        <w:t>公示内容包括聘用岗位名称、拟聘用人员姓名、</w:t>
      </w:r>
      <w:r>
        <w:rPr>
          <w:rFonts w:hint="eastAsia" w:ascii="仿宋_GB2312" w:hAnsi="仿宋"/>
          <w:color w:val="000000"/>
          <w:szCs w:val="32"/>
        </w:rPr>
        <w:t>学历学位、专业、毕业院校、工作单位</w:t>
      </w:r>
      <w:r>
        <w:rPr>
          <w:rFonts w:hint="eastAsia" w:ascii="仿宋_GB2312" w:hAnsi="宋体" w:cs="宋体"/>
          <w:color w:val="000000"/>
          <w:kern w:val="0"/>
          <w:szCs w:val="32"/>
        </w:rPr>
        <w:t>等，</w:t>
      </w:r>
      <w:r>
        <w:rPr>
          <w:rFonts w:hint="eastAsia" w:ascii="仿宋_GB2312" w:hAnsi="仿宋"/>
          <w:color w:val="000000"/>
          <w:szCs w:val="32"/>
        </w:rPr>
        <w:t>同时公布举报电话，接受社会监督，公示期为7个工作日。</w:t>
      </w:r>
    </w:p>
    <w:p>
      <w:pPr>
        <w:ind w:firstLine="632" w:firstLineChars="200"/>
        <w:rPr>
          <w:rFonts w:ascii="仿宋_GB2312" w:hAnsi="仿宋"/>
          <w:color w:val="000000"/>
          <w:szCs w:val="32"/>
        </w:rPr>
      </w:pPr>
      <w:r>
        <w:rPr>
          <w:rFonts w:hint="eastAsia" w:ascii="仿宋_GB2312" w:hAnsi="仿宋"/>
          <w:color w:val="000000"/>
          <w:szCs w:val="32"/>
        </w:rPr>
        <w:t>（七）聘用。</w:t>
      </w:r>
    </w:p>
    <w:p>
      <w:pPr>
        <w:ind w:firstLine="632" w:firstLineChars="200"/>
        <w:rPr>
          <w:rFonts w:ascii="仿宋_GB2312" w:hAnsi="仿宋"/>
          <w:color w:val="000000"/>
          <w:szCs w:val="32"/>
        </w:rPr>
      </w:pPr>
      <w:r>
        <w:rPr>
          <w:rFonts w:hint="eastAsia" w:ascii="仿宋_GB2312" w:hAnsi="仿宋"/>
          <w:color w:val="000000"/>
          <w:szCs w:val="32"/>
        </w:rPr>
        <w:t>公示期满无异议，按规定签订聘用合同；被聘用人员实行试用期，试用期满考核合格者正式聘用；不合格者取消聘用。工资和津贴补贴按照国家有关事业单位的政策标准确定。</w:t>
      </w:r>
    </w:p>
    <w:p>
      <w:pPr>
        <w:widowControl/>
        <w:shd w:val="clear" w:color="auto" w:fill="FFFFFF"/>
        <w:autoSpaceDE w:val="0"/>
        <w:ind w:firstLine="632" w:firstLineChars="200"/>
        <w:jc w:val="left"/>
        <w:rPr>
          <w:rFonts w:ascii="黑体" w:hAnsi="黑体" w:eastAsia="黑体" w:cs="宋体"/>
          <w:bCs/>
          <w:color w:val="000000"/>
          <w:kern w:val="0"/>
          <w:szCs w:val="32"/>
          <w:lang w:val="en"/>
        </w:rPr>
      </w:pPr>
      <w:r>
        <w:rPr>
          <w:rFonts w:hint="eastAsia" w:ascii="黑体" w:hAnsi="黑体" w:eastAsia="黑体" w:cs="宋体"/>
          <w:bCs/>
          <w:color w:val="000000"/>
          <w:kern w:val="0"/>
          <w:szCs w:val="32"/>
          <w:lang w:val="en"/>
        </w:rPr>
        <w:t>五、人才引进待遇</w:t>
      </w:r>
    </w:p>
    <w:p>
      <w:pPr>
        <w:ind w:firstLine="632" w:firstLineChars="200"/>
        <w:rPr>
          <w:rFonts w:ascii="仿宋_GB2312" w:hAnsi="仿宋"/>
          <w:color w:val="000000"/>
          <w:szCs w:val="32"/>
        </w:rPr>
      </w:pPr>
      <w:r>
        <w:rPr>
          <w:rFonts w:hint="eastAsia" w:ascii="仿宋_GB2312" w:hAnsi="仿宋"/>
          <w:color w:val="000000"/>
          <w:szCs w:val="32"/>
        </w:rPr>
        <w:t>正式聘用人员列入事业编制管理。除国家和上级单位规定的事业单位人员享受的基本待遇外，学校对引进的优秀青年学术骨干根据《中国劳动关系学院人才引进实施办法》给予优惠待遇如下：</w:t>
      </w:r>
    </w:p>
    <w:p>
      <w:pPr>
        <w:ind w:firstLine="632" w:firstLineChars="200"/>
        <w:rPr>
          <w:rFonts w:ascii="仿宋_GB2312" w:hAnsi="仿宋"/>
          <w:color w:val="000000"/>
          <w:szCs w:val="32"/>
        </w:rPr>
      </w:pPr>
      <w:r>
        <w:rPr>
          <w:rFonts w:hint="eastAsia" w:ascii="仿宋_GB2312" w:hAnsi="仿宋"/>
          <w:color w:val="000000"/>
          <w:szCs w:val="32"/>
        </w:rPr>
        <w:t>（一）提供良好的办公和科研等工作条件；</w:t>
      </w:r>
    </w:p>
    <w:p>
      <w:pPr>
        <w:ind w:firstLine="632" w:firstLineChars="200"/>
        <w:rPr>
          <w:rFonts w:ascii="仿宋_GB2312" w:hAnsi="仿宋"/>
          <w:color w:val="000000"/>
          <w:szCs w:val="32"/>
        </w:rPr>
      </w:pPr>
      <w:r>
        <w:rPr>
          <w:rFonts w:hint="eastAsia" w:ascii="仿宋_GB2312" w:hAnsi="仿宋"/>
          <w:color w:val="000000"/>
          <w:szCs w:val="32"/>
        </w:rPr>
        <w:t>（二）提供科研启动经费10万元，后续科研经费视实际情况另行确定，经费原则上每年不低于科研启动经费；</w:t>
      </w:r>
    </w:p>
    <w:p>
      <w:pPr>
        <w:ind w:firstLine="632" w:firstLineChars="200"/>
        <w:rPr>
          <w:rFonts w:ascii="仿宋_GB2312" w:hAnsi="仿宋"/>
          <w:color w:val="000000"/>
          <w:szCs w:val="32"/>
        </w:rPr>
      </w:pPr>
      <w:r>
        <w:rPr>
          <w:rFonts w:hint="eastAsia" w:ascii="仿宋_GB2312" w:hAnsi="仿宋"/>
          <w:color w:val="000000"/>
          <w:szCs w:val="32"/>
        </w:rPr>
        <w:t>（三）按实际受聘岗位享受工资福利待遇，聘期内另行发放人才补贴10万元/年（按月发放）；</w:t>
      </w:r>
    </w:p>
    <w:p>
      <w:pPr>
        <w:ind w:firstLine="632" w:firstLineChars="200"/>
        <w:rPr>
          <w:rFonts w:ascii="仿宋_GB2312" w:hAnsi="仿宋"/>
          <w:color w:val="000000"/>
          <w:szCs w:val="32"/>
        </w:rPr>
      </w:pPr>
      <w:r>
        <w:rPr>
          <w:rFonts w:hint="eastAsia" w:ascii="仿宋_GB2312" w:hAnsi="仿宋"/>
          <w:color w:val="000000"/>
          <w:szCs w:val="32"/>
        </w:rPr>
        <w:t>（四）安家待遇：为优秀青年学术骨干在聘期内按年度等额发放安家费50万元。</w:t>
      </w:r>
    </w:p>
    <w:p>
      <w:pPr>
        <w:widowControl/>
        <w:shd w:val="clear" w:color="auto" w:fill="FFFFFF"/>
        <w:autoSpaceDE w:val="0"/>
        <w:ind w:firstLine="632" w:firstLineChars="200"/>
        <w:jc w:val="left"/>
        <w:rPr>
          <w:rFonts w:ascii="黑体" w:hAnsi="黑体" w:eastAsia="黑体" w:cs="宋体"/>
          <w:bCs/>
          <w:color w:val="000000"/>
          <w:kern w:val="0"/>
          <w:szCs w:val="32"/>
          <w:lang w:val="en"/>
        </w:rPr>
      </w:pPr>
      <w:r>
        <w:rPr>
          <w:rFonts w:hint="eastAsia" w:ascii="黑体" w:hAnsi="黑体" w:eastAsia="黑体" w:cs="宋体"/>
          <w:bCs/>
          <w:color w:val="000000"/>
          <w:kern w:val="0"/>
          <w:szCs w:val="32"/>
          <w:lang w:val="en"/>
        </w:rPr>
        <w:t>六、其他注意事项</w:t>
      </w:r>
    </w:p>
    <w:p>
      <w:pPr>
        <w:ind w:firstLine="632" w:firstLineChars="200"/>
        <w:rPr>
          <w:rFonts w:ascii="仿宋_GB2312" w:hAnsi="仿宋"/>
          <w:color w:val="000000"/>
          <w:szCs w:val="32"/>
        </w:rPr>
      </w:pPr>
      <w:r>
        <w:rPr>
          <w:rFonts w:hint="eastAsia" w:ascii="仿宋_GB2312" w:hAnsi="仿宋"/>
          <w:color w:val="000000"/>
          <w:szCs w:val="32"/>
        </w:rPr>
        <w:t>（一）每位报名人员只能申报一个岗位，申报岗位时需仔细阅读申报岗位的招聘要求，所学专业必须与招聘要求一致。</w:t>
      </w:r>
    </w:p>
    <w:p>
      <w:pPr>
        <w:ind w:firstLine="632" w:firstLineChars="200"/>
        <w:rPr>
          <w:rFonts w:ascii="仿宋_GB2312" w:hAnsi="仿宋"/>
          <w:color w:val="000000"/>
          <w:szCs w:val="32"/>
        </w:rPr>
      </w:pPr>
      <w:r>
        <w:rPr>
          <w:rFonts w:hint="eastAsia" w:ascii="仿宋_GB2312" w:hAnsi="仿宋"/>
          <w:color w:val="000000"/>
          <w:szCs w:val="32"/>
        </w:rPr>
        <w:t>（二）报名人员要在报名时注明常用手机号码、电子邮箱等信息，且在招聘期间确保畅通，因电话、邮箱通讯不畅造成无法联系到本人的，责任自负。</w:t>
      </w:r>
    </w:p>
    <w:p>
      <w:pPr>
        <w:ind w:firstLine="632" w:firstLineChars="200"/>
        <w:rPr>
          <w:rFonts w:ascii="仿宋_GB2312" w:hAnsi="仿宋"/>
          <w:color w:val="000000"/>
          <w:szCs w:val="32"/>
        </w:rPr>
      </w:pPr>
      <w:r>
        <w:rPr>
          <w:rFonts w:hint="eastAsia" w:ascii="仿宋_GB2312" w:hAnsi="仿宋"/>
          <w:color w:val="000000"/>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由此导致的后果由应聘者自行负责。</w:t>
      </w:r>
    </w:p>
    <w:p>
      <w:pPr>
        <w:ind w:firstLine="632" w:firstLineChars="200"/>
        <w:rPr>
          <w:rFonts w:ascii="仿宋_GB2312" w:hAnsi="仿宋"/>
          <w:color w:val="000000"/>
          <w:szCs w:val="32"/>
        </w:rPr>
      </w:pPr>
      <w:r>
        <w:rPr>
          <w:rFonts w:hint="eastAsia" w:ascii="仿宋_GB2312" w:hAnsi="仿宋"/>
          <w:color w:val="000000"/>
          <w:szCs w:val="32"/>
        </w:rPr>
        <w:t>（四）整个招聘流程中的各类考试、测评等不指定教材、参考资料，不组织相关培训、辅导，请广大考生毋信社会机构宣传，以避免个人损失。</w:t>
      </w:r>
    </w:p>
    <w:p>
      <w:pPr>
        <w:ind w:firstLine="632" w:firstLineChars="200"/>
        <w:rPr>
          <w:rFonts w:ascii="仿宋_GB2312" w:hAnsi="仿宋"/>
          <w:color w:val="000000"/>
          <w:szCs w:val="32"/>
        </w:rPr>
      </w:pPr>
      <w:r>
        <w:rPr>
          <w:rFonts w:hint="eastAsia" w:ascii="仿宋_GB2312" w:hAnsi="仿宋"/>
          <w:color w:val="000000"/>
          <w:szCs w:val="32"/>
        </w:rPr>
        <w:t>（五）网络报名时如遇技术问题，请拨打技术支持电话15210802674。</w:t>
      </w:r>
    </w:p>
    <w:p>
      <w:pPr>
        <w:ind w:firstLine="632" w:firstLineChars="200"/>
        <w:rPr>
          <w:rFonts w:ascii="仿宋_GB2312" w:hAnsi="仿宋"/>
          <w:color w:val="000000"/>
          <w:szCs w:val="32"/>
        </w:rPr>
      </w:pPr>
      <w:r>
        <w:rPr>
          <w:rFonts w:hint="eastAsia" w:ascii="仿宋_GB2312" w:hAnsi="仿宋"/>
          <w:color w:val="000000"/>
          <w:szCs w:val="32"/>
        </w:rPr>
        <w:t>咨询电话：010-88561711，010-88561805。</w:t>
      </w:r>
    </w:p>
    <w:p>
      <w:pPr>
        <w:ind w:firstLine="632" w:firstLineChars="200"/>
        <w:rPr>
          <w:rFonts w:ascii="仿宋_GB2312" w:hAnsi="仿宋"/>
          <w:color w:val="000000"/>
          <w:szCs w:val="32"/>
        </w:rPr>
      </w:pPr>
      <w:r>
        <w:rPr>
          <w:rFonts w:hint="eastAsia" w:ascii="仿宋_GB2312" w:hAnsi="仿宋"/>
          <w:color w:val="000000"/>
          <w:szCs w:val="32"/>
        </w:rPr>
        <w:t>监督电话：010-68592023。</w:t>
      </w:r>
    </w:p>
    <w:p>
      <w:pPr>
        <w:ind w:firstLine="632" w:firstLineChars="200"/>
        <w:rPr>
          <w:rFonts w:ascii="仿宋_GB2312" w:hAnsi="仿宋"/>
          <w:color w:val="000000"/>
          <w:szCs w:val="32"/>
        </w:rPr>
      </w:pPr>
    </w:p>
    <w:p>
      <w:pPr>
        <w:ind w:left="1763" w:leftChars="200" w:hanging="1131" w:hangingChars="358"/>
        <w:rPr>
          <w:rFonts w:ascii="仿宋_GB2312" w:hAnsi="仿宋"/>
          <w:color w:val="000000"/>
          <w:szCs w:val="32"/>
        </w:rPr>
      </w:pPr>
      <w:r>
        <w:rPr>
          <w:rFonts w:hint="eastAsia" w:ascii="仿宋_GB2312" w:hAnsi="仿宋"/>
          <w:color w:val="000000"/>
          <w:szCs w:val="32"/>
        </w:rPr>
        <w:t>附件：《中国劳动关系学院2020年度社会人员公开招聘岗位信息表》</w:t>
      </w:r>
    </w:p>
    <w:p>
      <w:pPr>
        <w:ind w:left="1763" w:leftChars="200" w:hanging="1131" w:hangingChars="358"/>
        <w:rPr>
          <w:rFonts w:ascii="仿宋_GB2312" w:hAnsi="仿宋"/>
          <w:color w:val="000000"/>
          <w:szCs w:val="32"/>
        </w:rPr>
      </w:pPr>
    </w:p>
    <w:p>
      <w:pPr>
        <w:ind w:left="1763" w:leftChars="200" w:hanging="1131" w:hangingChars="358"/>
        <w:rPr>
          <w:rFonts w:ascii="仿宋_GB2312" w:hAnsi="仿宋"/>
          <w:color w:val="000000"/>
          <w:szCs w:val="32"/>
        </w:rPr>
      </w:pPr>
    </w:p>
    <w:p>
      <w:pPr>
        <w:ind w:left="1763" w:leftChars="200" w:right="1188" w:rightChars="376" w:hanging="1131" w:hangingChars="358"/>
        <w:jc w:val="right"/>
        <w:rPr>
          <w:rFonts w:ascii="仿宋_GB2312" w:hAnsi="仿宋"/>
          <w:color w:val="000000"/>
          <w:szCs w:val="32"/>
        </w:rPr>
      </w:pPr>
      <w:r>
        <w:rPr>
          <w:rFonts w:hint="eastAsia" w:ascii="仿宋_GB2312" w:hAnsi="仿宋"/>
          <w:color w:val="000000"/>
          <w:szCs w:val="32"/>
        </w:rPr>
        <w:t>中国劳动关系学院</w:t>
      </w:r>
    </w:p>
    <w:p>
      <w:pPr>
        <w:wordWrap w:val="0"/>
        <w:ind w:left="1763" w:leftChars="200" w:hanging="1131" w:hangingChars="358"/>
        <w:jc w:val="right"/>
        <w:rPr>
          <w:rFonts w:ascii="仿宋_GB2312" w:hAnsi="仿宋"/>
          <w:color w:val="000000"/>
          <w:szCs w:val="32"/>
        </w:rPr>
      </w:pPr>
      <w:r>
        <w:rPr>
          <w:rFonts w:hint="eastAsia" w:ascii="仿宋_GB2312" w:hAnsi="仿宋"/>
          <w:color w:val="000000"/>
          <w:szCs w:val="32"/>
        </w:rPr>
        <w:t>2020年5月</w:t>
      </w:r>
      <w:r>
        <w:rPr>
          <w:rFonts w:hint="eastAsia" w:ascii="仿宋_GB2312" w:hAnsi="仿宋"/>
          <w:color w:val="000000"/>
          <w:szCs w:val="32"/>
          <w:lang w:val="en-US" w:eastAsia="zh-CN"/>
        </w:rPr>
        <w:t>26</w:t>
      </w:r>
      <w:bookmarkStart w:id="0" w:name="_GoBack"/>
      <w:bookmarkEnd w:id="0"/>
      <w:r>
        <w:rPr>
          <w:rFonts w:hint="eastAsia" w:ascii="仿宋_GB2312" w:hAnsi="仿宋"/>
          <w:color w:val="000000"/>
          <w:szCs w:val="32"/>
        </w:rPr>
        <w:t xml:space="preserve">日        </w:t>
      </w:r>
    </w:p>
    <w:sectPr>
      <w:footerReference r:id="rId3" w:type="default"/>
      <w:pgSz w:w="11906" w:h="16838"/>
      <w:pgMar w:top="2098" w:right="1474" w:bottom="2098" w:left="1588" w:header="0" w:footer="1588" w:gutter="0"/>
      <w:cols w:space="425"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微软雅黑"/>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4639294"/>
      <w:docPartObj>
        <w:docPartGallery w:val="AutoText"/>
      </w:docPartObj>
    </w:sdtPr>
    <w:sdtEndPr>
      <w:rPr>
        <w:rFonts w:hint="eastAsia" w:ascii="仿宋_GB2312"/>
        <w:sz w:val="24"/>
        <w:szCs w:val="24"/>
      </w:rPr>
    </w:sdtEndPr>
    <w:sdtContent>
      <w:p>
        <w:pPr>
          <w:pStyle w:val="3"/>
          <w:jc w:val="center"/>
          <w:rPr>
            <w:rFonts w:ascii="仿宋_GB2312"/>
            <w:sz w:val="24"/>
            <w:szCs w:val="24"/>
          </w:rPr>
        </w:pPr>
        <w:r>
          <w:rPr>
            <w:rFonts w:hint="eastAsia" w:ascii="仿宋_GB2312"/>
            <w:sz w:val="24"/>
            <w:szCs w:val="24"/>
          </w:rPr>
          <w:fldChar w:fldCharType="begin"/>
        </w:r>
        <w:r>
          <w:rPr>
            <w:rFonts w:hint="eastAsia" w:ascii="仿宋_GB2312"/>
            <w:sz w:val="24"/>
            <w:szCs w:val="24"/>
          </w:rPr>
          <w:instrText xml:space="preserve">PAGE   \* MERGEFORMAT</w:instrText>
        </w:r>
        <w:r>
          <w:rPr>
            <w:rFonts w:hint="eastAsia" w:ascii="仿宋_GB2312"/>
            <w:sz w:val="24"/>
            <w:szCs w:val="24"/>
          </w:rPr>
          <w:fldChar w:fldCharType="separate"/>
        </w:r>
        <w:r>
          <w:rPr>
            <w:rFonts w:ascii="仿宋_GB2312"/>
            <w:sz w:val="24"/>
            <w:szCs w:val="24"/>
            <w:lang w:val="zh-CN"/>
          </w:rPr>
          <w:t>6</w:t>
        </w:r>
        <w:r>
          <w:rPr>
            <w:rFonts w:hint="eastAsia" w:ascii="仿宋_GB2312"/>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8"/>
  <w:drawingGridVerticalSpacing w:val="28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6C"/>
    <w:rsid w:val="00000E6B"/>
    <w:rsid w:val="00000FB8"/>
    <w:rsid w:val="00025572"/>
    <w:rsid w:val="0006122E"/>
    <w:rsid w:val="00094F68"/>
    <w:rsid w:val="000A13BE"/>
    <w:rsid w:val="000A2229"/>
    <w:rsid w:val="000B57F5"/>
    <w:rsid w:val="00110793"/>
    <w:rsid w:val="00124E18"/>
    <w:rsid w:val="00150B1F"/>
    <w:rsid w:val="001A135B"/>
    <w:rsid w:val="001A135F"/>
    <w:rsid w:val="001A21FF"/>
    <w:rsid w:val="001C7822"/>
    <w:rsid w:val="001E530C"/>
    <w:rsid w:val="001F20E0"/>
    <w:rsid w:val="00214737"/>
    <w:rsid w:val="002671B9"/>
    <w:rsid w:val="002B3224"/>
    <w:rsid w:val="002B449F"/>
    <w:rsid w:val="002E297A"/>
    <w:rsid w:val="002F1DAA"/>
    <w:rsid w:val="00306B1E"/>
    <w:rsid w:val="003136D4"/>
    <w:rsid w:val="0031688D"/>
    <w:rsid w:val="003246A0"/>
    <w:rsid w:val="00326483"/>
    <w:rsid w:val="0034197C"/>
    <w:rsid w:val="0035089E"/>
    <w:rsid w:val="003613FF"/>
    <w:rsid w:val="00391A9B"/>
    <w:rsid w:val="003A780C"/>
    <w:rsid w:val="003D5AA6"/>
    <w:rsid w:val="003F18EB"/>
    <w:rsid w:val="0041218B"/>
    <w:rsid w:val="0044650B"/>
    <w:rsid w:val="0045468A"/>
    <w:rsid w:val="00471CF0"/>
    <w:rsid w:val="004845EC"/>
    <w:rsid w:val="004B429E"/>
    <w:rsid w:val="004B7EA6"/>
    <w:rsid w:val="004D1A88"/>
    <w:rsid w:val="004F4DA9"/>
    <w:rsid w:val="00501009"/>
    <w:rsid w:val="00557D7A"/>
    <w:rsid w:val="00562FE3"/>
    <w:rsid w:val="00563FB3"/>
    <w:rsid w:val="005A2BD3"/>
    <w:rsid w:val="005C53E4"/>
    <w:rsid w:val="00633067"/>
    <w:rsid w:val="006460F2"/>
    <w:rsid w:val="00656C6D"/>
    <w:rsid w:val="006944D6"/>
    <w:rsid w:val="006D2F4C"/>
    <w:rsid w:val="006D5568"/>
    <w:rsid w:val="006F0952"/>
    <w:rsid w:val="00710A2A"/>
    <w:rsid w:val="007C3A36"/>
    <w:rsid w:val="007E51C3"/>
    <w:rsid w:val="00806117"/>
    <w:rsid w:val="00833FA8"/>
    <w:rsid w:val="008414C2"/>
    <w:rsid w:val="008B140B"/>
    <w:rsid w:val="008B18A8"/>
    <w:rsid w:val="008D3F0A"/>
    <w:rsid w:val="008F0EF5"/>
    <w:rsid w:val="008F4481"/>
    <w:rsid w:val="00912292"/>
    <w:rsid w:val="00970E6C"/>
    <w:rsid w:val="00991532"/>
    <w:rsid w:val="009C38EE"/>
    <w:rsid w:val="009D4EA9"/>
    <w:rsid w:val="009E2163"/>
    <w:rsid w:val="00A1437D"/>
    <w:rsid w:val="00A47266"/>
    <w:rsid w:val="00A84956"/>
    <w:rsid w:val="00A8651B"/>
    <w:rsid w:val="00A95E5A"/>
    <w:rsid w:val="00AA071D"/>
    <w:rsid w:val="00AC309D"/>
    <w:rsid w:val="00B712EC"/>
    <w:rsid w:val="00B72616"/>
    <w:rsid w:val="00B77BED"/>
    <w:rsid w:val="00B956C3"/>
    <w:rsid w:val="00BD6527"/>
    <w:rsid w:val="00C47FC1"/>
    <w:rsid w:val="00C643D7"/>
    <w:rsid w:val="00C863BB"/>
    <w:rsid w:val="00C872AE"/>
    <w:rsid w:val="00C93A4C"/>
    <w:rsid w:val="00CD5DBA"/>
    <w:rsid w:val="00D34A05"/>
    <w:rsid w:val="00D449B0"/>
    <w:rsid w:val="00D47A0F"/>
    <w:rsid w:val="00D827DA"/>
    <w:rsid w:val="00D93B24"/>
    <w:rsid w:val="00DD750D"/>
    <w:rsid w:val="00DE4908"/>
    <w:rsid w:val="00DE7145"/>
    <w:rsid w:val="00E21D1E"/>
    <w:rsid w:val="00E230B9"/>
    <w:rsid w:val="00E5230F"/>
    <w:rsid w:val="00E77A1E"/>
    <w:rsid w:val="00EA1C8B"/>
    <w:rsid w:val="00EC65E4"/>
    <w:rsid w:val="00EC6EF5"/>
    <w:rsid w:val="00F441C5"/>
    <w:rsid w:val="00F625C3"/>
    <w:rsid w:val="00FA3592"/>
    <w:rsid w:val="00FB31D8"/>
    <w:rsid w:val="00FD4640"/>
    <w:rsid w:val="00FE4948"/>
    <w:rsid w:val="06732174"/>
    <w:rsid w:val="0B567707"/>
    <w:rsid w:val="2D472DA8"/>
    <w:rsid w:val="35274C2F"/>
    <w:rsid w:val="3B6D02BF"/>
    <w:rsid w:val="4CF82CE0"/>
    <w:rsid w:val="57011032"/>
    <w:rsid w:val="5A3B597B"/>
    <w:rsid w:val="72B37BEA"/>
    <w:rsid w:val="7A41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404</Words>
  <Characters>2307</Characters>
  <Lines>19</Lines>
  <Paragraphs>5</Paragraphs>
  <TotalTime>24</TotalTime>
  <ScaleCrop>false</ScaleCrop>
  <LinksUpToDate>false</LinksUpToDate>
  <CharactersWithSpaces>2706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2020-02-28T04:08:00Z</dcterms:created>
  <dc:creator>qz</dc:creator>
  <cp:lastModifiedBy>user</cp:lastModifiedBy>
  <cp:lastPrinted>2020-02-28T09:13:00Z</cp:lastPrinted>
  <dcterms:modified xsi:type="dcterms:W3CDTF">2020-05-26T08:49:28Z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