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A8" w:rsidRDefault="008368A8" w:rsidP="008368A8">
      <w:pPr>
        <w:spacing w:line="320" w:lineRule="exact"/>
        <w:rPr>
          <w:rStyle w:val="text1"/>
          <w:rFonts w:ascii="仿宋_GB2312" w:eastAsia="仿宋_GB2312" w:cs="Arial" w:hint="eastAsia"/>
          <w:sz w:val="32"/>
          <w:szCs w:val="32"/>
        </w:rPr>
      </w:pPr>
      <w:r>
        <w:rPr>
          <w:rStyle w:val="text1"/>
          <w:rFonts w:ascii="仿宋_GB2312" w:eastAsia="仿宋_GB2312" w:cs="Arial" w:hint="eastAsia"/>
          <w:sz w:val="32"/>
          <w:szCs w:val="32"/>
          <w:lang w:val="zh-CN"/>
        </w:rPr>
        <w:t>附件</w:t>
      </w:r>
      <w:r>
        <w:rPr>
          <w:rStyle w:val="text1"/>
          <w:rFonts w:ascii="仿宋_GB2312" w:eastAsia="仿宋_GB2312" w:cs="Arial" w:hint="eastAsia"/>
          <w:sz w:val="32"/>
          <w:szCs w:val="32"/>
        </w:rPr>
        <w:t>1</w:t>
      </w:r>
    </w:p>
    <w:p w:rsidR="008368A8" w:rsidRDefault="008368A8" w:rsidP="008368A8">
      <w:pPr>
        <w:jc w:val="center"/>
        <w:rPr>
          <w:rFonts w:ascii="宋体" w:hAnsi="宋体" w:cs="宋体" w:hint="eastAsia"/>
          <w:b/>
          <w:kern w:val="0"/>
          <w:sz w:val="44"/>
          <w:szCs w:val="44"/>
          <w:lang w:val="zh-CN"/>
        </w:rPr>
      </w:pPr>
      <w:r>
        <w:rPr>
          <w:rFonts w:ascii="宋体" w:hAnsi="宋体" w:cs="宋体" w:hint="eastAsia"/>
          <w:b/>
          <w:kern w:val="0"/>
          <w:sz w:val="44"/>
          <w:szCs w:val="44"/>
          <w:lang w:val="zh-CN"/>
        </w:rPr>
        <w:t>2020年永康市专职社区工作者</w:t>
      </w:r>
    </w:p>
    <w:p w:rsidR="008368A8" w:rsidRDefault="008368A8" w:rsidP="008368A8">
      <w:pPr>
        <w:jc w:val="center"/>
        <w:rPr>
          <w:rFonts w:ascii="宋体" w:hAnsi="宋体" w:cs="宋体" w:hint="eastAsia"/>
          <w:b/>
          <w:kern w:val="0"/>
          <w:sz w:val="44"/>
          <w:szCs w:val="44"/>
          <w:lang w:val="zh-CN"/>
        </w:rPr>
      </w:pPr>
      <w:r>
        <w:rPr>
          <w:rFonts w:ascii="宋体" w:hAnsi="宋体" w:cs="宋体" w:hint="eastAsia"/>
          <w:b/>
          <w:kern w:val="0"/>
          <w:sz w:val="44"/>
          <w:szCs w:val="44"/>
          <w:lang w:val="zh-CN"/>
        </w:rPr>
        <w:t>公开招聘简章</w:t>
      </w:r>
    </w:p>
    <w:p w:rsidR="008368A8" w:rsidRDefault="008368A8" w:rsidP="008368A8">
      <w:pPr>
        <w:jc w:val="center"/>
        <w:rPr>
          <w:rFonts w:ascii="宋体" w:hAnsi="宋体" w:cs="宋体" w:hint="eastAsia"/>
          <w:b/>
          <w:kern w:val="0"/>
          <w:sz w:val="44"/>
          <w:szCs w:val="44"/>
          <w:lang w:val="zh-CN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4"/>
        <w:gridCol w:w="2424"/>
        <w:gridCol w:w="4738"/>
      </w:tblGrid>
      <w:tr w:rsidR="008368A8" w:rsidTr="000B4800">
        <w:trPr>
          <w:trHeight w:val="455"/>
          <w:jc w:val="center"/>
        </w:trPr>
        <w:tc>
          <w:tcPr>
            <w:tcW w:w="2384" w:type="dxa"/>
          </w:tcPr>
          <w:p w:rsidR="008368A8" w:rsidRDefault="008368A8" w:rsidP="000B480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招聘对象</w:t>
            </w:r>
          </w:p>
        </w:tc>
        <w:tc>
          <w:tcPr>
            <w:tcW w:w="2424" w:type="dxa"/>
          </w:tcPr>
          <w:p w:rsidR="008368A8" w:rsidRDefault="008368A8" w:rsidP="000B480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招聘名额</w:t>
            </w:r>
          </w:p>
        </w:tc>
        <w:tc>
          <w:tcPr>
            <w:tcW w:w="4738" w:type="dxa"/>
          </w:tcPr>
          <w:p w:rsidR="008368A8" w:rsidRDefault="008368A8" w:rsidP="000B480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资格条件</w:t>
            </w:r>
          </w:p>
        </w:tc>
      </w:tr>
      <w:tr w:rsidR="008368A8" w:rsidTr="000B4800">
        <w:trPr>
          <w:trHeight w:val="2335"/>
          <w:jc w:val="center"/>
        </w:trPr>
        <w:tc>
          <w:tcPr>
            <w:tcW w:w="2384" w:type="dxa"/>
            <w:vAlign w:val="center"/>
          </w:tcPr>
          <w:p w:rsidR="008368A8" w:rsidRDefault="008368A8" w:rsidP="000B4800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面向大学生村官</w:t>
            </w:r>
          </w:p>
        </w:tc>
        <w:tc>
          <w:tcPr>
            <w:tcW w:w="2424" w:type="dxa"/>
            <w:vAlign w:val="center"/>
          </w:tcPr>
          <w:p w:rsidR="008368A8" w:rsidRDefault="008368A8" w:rsidP="000B4800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6名 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 xml:space="preserve">         (3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男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>3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女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>)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</w:t>
            </w:r>
          </w:p>
        </w:tc>
        <w:tc>
          <w:tcPr>
            <w:tcW w:w="4738" w:type="dxa"/>
          </w:tcPr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/>
                <w:sz w:val="24"/>
              </w:rPr>
            </w:pP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1.具有永康市户籍；</w:t>
            </w: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2.1980年1月1日以后出生；</w:t>
            </w: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3.大专及以上学历；</w:t>
            </w: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4.聘期满6年以上且考核称职。</w:t>
            </w:r>
          </w:p>
        </w:tc>
      </w:tr>
      <w:tr w:rsidR="008368A8" w:rsidTr="000B4800">
        <w:trPr>
          <w:trHeight w:val="2870"/>
          <w:jc w:val="center"/>
        </w:trPr>
        <w:tc>
          <w:tcPr>
            <w:tcW w:w="2384" w:type="dxa"/>
            <w:vAlign w:val="center"/>
          </w:tcPr>
          <w:p w:rsidR="008368A8" w:rsidRDefault="008368A8" w:rsidP="000B4800">
            <w:pPr>
              <w:jc w:val="center"/>
              <w:rPr>
                <w:rFonts w:ascii="仿宋_GB2312" w:eastAsia="仿宋_GB2312" w:hAnsi="华文仿宋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面向非公企业和社会组织</w:t>
            </w:r>
          </w:p>
        </w:tc>
        <w:tc>
          <w:tcPr>
            <w:tcW w:w="2424" w:type="dxa"/>
            <w:vAlign w:val="center"/>
          </w:tcPr>
          <w:p w:rsidR="008368A8" w:rsidRDefault="008368A8" w:rsidP="000B4800">
            <w:pPr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6名 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 xml:space="preserve">         (3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男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>3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女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>)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</w:t>
            </w:r>
          </w:p>
        </w:tc>
        <w:tc>
          <w:tcPr>
            <w:tcW w:w="4738" w:type="dxa"/>
          </w:tcPr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1.具有永康市户籍；</w:t>
            </w: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2.1980年1月1日以后出生；</w:t>
            </w: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3.大专及以上学历；</w:t>
            </w: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4.规上企业担任中层以上干部满一年；在民政部门登记注册的无违法违规、无失信行为的社会组织中担任秘书长或理事、监事以上职务满一年。</w:t>
            </w:r>
          </w:p>
        </w:tc>
      </w:tr>
      <w:tr w:rsidR="008368A8" w:rsidTr="000B4800">
        <w:trPr>
          <w:trHeight w:val="2447"/>
          <w:jc w:val="center"/>
        </w:trPr>
        <w:tc>
          <w:tcPr>
            <w:tcW w:w="2384" w:type="dxa"/>
            <w:vAlign w:val="center"/>
          </w:tcPr>
          <w:p w:rsidR="008368A8" w:rsidRDefault="008368A8" w:rsidP="000B4800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面向退役军人</w:t>
            </w:r>
          </w:p>
        </w:tc>
        <w:tc>
          <w:tcPr>
            <w:tcW w:w="2424" w:type="dxa"/>
            <w:vAlign w:val="center"/>
          </w:tcPr>
          <w:p w:rsidR="008368A8" w:rsidRDefault="008368A8" w:rsidP="000B48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7名          （性别不限）      </w:t>
            </w:r>
          </w:p>
        </w:tc>
        <w:tc>
          <w:tcPr>
            <w:tcW w:w="4738" w:type="dxa"/>
          </w:tcPr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1.具有永康市户籍；</w:t>
            </w: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2.1980年1月1日以后出生；</w:t>
            </w:r>
          </w:p>
          <w:p w:rsidR="008368A8" w:rsidRDefault="008368A8" w:rsidP="008368A8">
            <w:pPr>
              <w:numPr>
                <w:ilvl w:val="0"/>
                <w:numId w:val="1"/>
              </w:numPr>
              <w:tabs>
                <w:tab w:val="left" w:pos="312"/>
              </w:tabs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高中及以上学历；</w:t>
            </w:r>
          </w:p>
          <w:p w:rsidR="008368A8" w:rsidRDefault="008368A8" w:rsidP="000B4800">
            <w:pPr>
              <w:spacing w:line="260" w:lineRule="exact"/>
            </w:pPr>
            <w:r>
              <w:rPr>
                <w:rFonts w:ascii="仿宋_GB2312" w:eastAsia="仿宋_GB2312" w:hAnsi="华文仿宋" w:hint="eastAsia"/>
                <w:sz w:val="24"/>
              </w:rPr>
              <w:t>4.持有《退伍士兵证》</w:t>
            </w:r>
          </w:p>
        </w:tc>
      </w:tr>
      <w:tr w:rsidR="008368A8" w:rsidTr="000B4800">
        <w:trPr>
          <w:trHeight w:val="2447"/>
          <w:jc w:val="center"/>
        </w:trPr>
        <w:tc>
          <w:tcPr>
            <w:tcW w:w="2384" w:type="dxa"/>
            <w:vAlign w:val="center"/>
          </w:tcPr>
          <w:p w:rsidR="008368A8" w:rsidRDefault="008368A8" w:rsidP="000B4800">
            <w:pPr>
              <w:spacing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其他面向社会</w:t>
            </w:r>
          </w:p>
          <w:p w:rsidR="008368A8" w:rsidRDefault="008368A8" w:rsidP="000B480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424" w:type="dxa"/>
            <w:vAlign w:val="center"/>
          </w:tcPr>
          <w:p w:rsidR="008368A8" w:rsidRDefault="008368A8" w:rsidP="000B4800">
            <w:pPr>
              <w:spacing w:line="260" w:lineRule="exact"/>
              <w:ind w:leftChars="142" w:left="298" w:firstLineChars="100" w:firstLine="3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46名       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>(23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男23女）</w:t>
            </w:r>
          </w:p>
        </w:tc>
        <w:tc>
          <w:tcPr>
            <w:tcW w:w="4738" w:type="dxa"/>
            <w:vAlign w:val="center"/>
          </w:tcPr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1.具有永康市户籍；</w:t>
            </w:r>
          </w:p>
          <w:p w:rsidR="008368A8" w:rsidRDefault="008368A8" w:rsidP="000B4800">
            <w:pPr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2.1985年1月1日以后出生；</w:t>
            </w:r>
          </w:p>
          <w:p w:rsidR="008368A8" w:rsidRDefault="008368A8" w:rsidP="008368A8">
            <w:pPr>
              <w:numPr>
                <w:ilvl w:val="0"/>
                <w:numId w:val="2"/>
              </w:numPr>
              <w:tabs>
                <w:tab w:val="left" w:pos="312"/>
              </w:tabs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大专及以上学历；</w:t>
            </w:r>
          </w:p>
          <w:p w:rsidR="008368A8" w:rsidRDefault="008368A8" w:rsidP="008368A8">
            <w:pPr>
              <w:numPr>
                <w:ilvl w:val="0"/>
                <w:numId w:val="2"/>
              </w:numPr>
              <w:tabs>
                <w:tab w:val="left" w:pos="312"/>
              </w:tabs>
              <w:spacing w:line="2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持有全国高级职业资格证书的人员，年龄可适当放宽，经体检、考察政审合格，直接聘用。 </w:t>
            </w:r>
          </w:p>
        </w:tc>
      </w:tr>
    </w:tbl>
    <w:p w:rsidR="008368A8" w:rsidRDefault="008368A8" w:rsidP="008368A8">
      <w:pPr>
        <w:spacing w:line="400" w:lineRule="exact"/>
        <w:rPr>
          <w:rFonts w:hint="eastAsia"/>
        </w:rPr>
      </w:pPr>
    </w:p>
    <w:p w:rsidR="00ED70F5" w:rsidRPr="008368A8" w:rsidRDefault="00ED70F5"/>
    <w:sectPr w:rsidR="00ED70F5" w:rsidRPr="00836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F5" w:rsidRDefault="00ED70F5" w:rsidP="008368A8">
      <w:r>
        <w:separator/>
      </w:r>
    </w:p>
  </w:endnote>
  <w:endnote w:type="continuationSeparator" w:id="1">
    <w:p w:rsidR="00ED70F5" w:rsidRDefault="00ED70F5" w:rsidP="0083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F5" w:rsidRDefault="00ED70F5" w:rsidP="008368A8">
      <w:r>
        <w:separator/>
      </w:r>
    </w:p>
  </w:footnote>
  <w:footnote w:type="continuationSeparator" w:id="1">
    <w:p w:rsidR="00ED70F5" w:rsidRDefault="00ED70F5" w:rsidP="0083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29AD0C"/>
    <w:multiLevelType w:val="singleLevel"/>
    <w:tmpl w:val="A429AD0C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2F7FE4FA"/>
    <w:multiLevelType w:val="singleLevel"/>
    <w:tmpl w:val="2F7FE4FA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8A8"/>
    <w:rsid w:val="008368A8"/>
    <w:rsid w:val="00E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8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8A8"/>
    <w:rPr>
      <w:sz w:val="18"/>
      <w:szCs w:val="18"/>
    </w:rPr>
  </w:style>
  <w:style w:type="character" w:customStyle="1" w:styleId="text1">
    <w:name w:val="text1"/>
    <w:basedOn w:val="a0"/>
    <w:rsid w:val="00836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2020-04-30T13:40:00Z</dcterms:created>
  <dcterms:modified xsi:type="dcterms:W3CDTF">2020-04-30T13:41:00Z</dcterms:modified>
</cp:coreProperties>
</file>