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bookmarkStart w:id="0" w:name="_GoBack"/>
      <w:r>
        <w:rPr>
          <w:rFonts w:hint="eastAsia"/>
          <w:lang w:val="en-US" w:eastAsia="zh-CN"/>
        </w:rPr>
        <w:t>繁峙县政府购买社会救助经办服务派遣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人员岗位设置表</w:t>
      </w:r>
      <w:bookmarkEnd w:id="0"/>
    </w:p>
    <w:tbl>
      <w:tblPr>
        <w:tblStyle w:val="3"/>
        <w:tblW w:w="90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3"/>
        <w:gridCol w:w="1785"/>
        <w:gridCol w:w="2460"/>
        <w:gridCol w:w="1155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b/>
                <w:bCs/>
                <w:sz w:val="28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br w:type="page"/>
            </w:r>
            <w:r>
              <w:rPr>
                <w:rFonts w:hint="eastAsia"/>
                <w:b/>
                <w:bCs/>
                <w:sz w:val="28"/>
                <w:szCs w:val="22"/>
              </w:rPr>
              <w:t>岗位编号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b/>
                <w:bCs/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单位名称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eastAsia="仿宋"/>
                <w:b/>
                <w:bCs/>
                <w:sz w:val="28"/>
                <w:szCs w:val="22"/>
                <w:lang w:eastAsia="zh-CN"/>
              </w:rPr>
            </w:pPr>
            <w:r>
              <w:rPr>
                <w:rFonts w:hint="eastAsia" w:eastAsia="仿宋"/>
                <w:b/>
                <w:bCs/>
                <w:sz w:val="28"/>
                <w:szCs w:val="22"/>
                <w:lang w:eastAsia="zh-CN"/>
              </w:rPr>
              <w:t>岗位名称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eastAsia="仿宋"/>
                <w:b/>
                <w:bCs/>
                <w:sz w:val="28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岗位</w:t>
            </w:r>
            <w:r>
              <w:rPr>
                <w:rFonts w:hint="eastAsia" w:eastAsia="仿宋"/>
                <w:b/>
                <w:bCs/>
                <w:sz w:val="28"/>
                <w:szCs w:val="22"/>
                <w:lang w:eastAsia="zh-CN"/>
              </w:rPr>
              <w:t>数量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-250" w:rightChars="-78" w:firstLine="0" w:firstLineChars="0"/>
              <w:jc w:val="center"/>
              <w:textAlignment w:val="auto"/>
              <w:rPr>
                <w:rFonts w:hint="eastAsia" w:eastAsia="仿宋"/>
                <w:b/>
                <w:bCs/>
                <w:sz w:val="28"/>
                <w:szCs w:val="22"/>
                <w:lang w:eastAsia="zh-CN"/>
              </w:rPr>
            </w:pPr>
            <w:r>
              <w:rPr>
                <w:rFonts w:hint="eastAsia" w:eastAsia="仿宋"/>
                <w:b/>
                <w:bCs/>
                <w:sz w:val="28"/>
                <w:szCs w:val="22"/>
                <w:lang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A1</w:t>
            </w:r>
          </w:p>
        </w:tc>
        <w:tc>
          <w:tcPr>
            <w:tcW w:w="17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eastAsia="zh-CN"/>
              </w:rPr>
            </w:pPr>
            <w:r>
              <w:rPr>
                <w:rFonts w:hint="eastAsia" w:eastAsia="仿宋"/>
                <w:sz w:val="24"/>
                <w:szCs w:val="21"/>
                <w:lang w:eastAsia="zh-CN"/>
              </w:rPr>
              <w:t>繁峙</w:t>
            </w:r>
            <w:r>
              <w:rPr>
                <w:rFonts w:hint="eastAsia"/>
                <w:sz w:val="24"/>
                <w:szCs w:val="21"/>
              </w:rPr>
              <w:t>县</w:t>
            </w:r>
            <w:r>
              <w:rPr>
                <w:rFonts w:hint="eastAsia" w:eastAsia="仿宋"/>
                <w:sz w:val="24"/>
                <w:szCs w:val="21"/>
                <w:lang w:eastAsia="zh-CN"/>
              </w:rPr>
              <w:t>社会救助管理中心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政策宣传及业务受理岗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具备较强公文写作和语言表述能力。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A2</w:t>
            </w:r>
          </w:p>
        </w:tc>
        <w:tc>
          <w:tcPr>
            <w:tcW w:w="17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eastAsia="zh-CN"/>
              </w:rPr>
            </w:pP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信息系统维护岗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具备较强的计算机操作能力。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A3</w:t>
            </w:r>
          </w:p>
        </w:tc>
        <w:tc>
          <w:tcPr>
            <w:tcW w:w="17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eastAsia="zh-CN"/>
              </w:rPr>
            </w:pP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入户调查及信息比对岗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该岗位需经常加班加点、下乡出差，适合男性。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A4</w:t>
            </w:r>
          </w:p>
        </w:tc>
        <w:tc>
          <w:tcPr>
            <w:tcW w:w="17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eastAsia="zh-CN"/>
              </w:rPr>
            </w:pP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救助对象档案管理岗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/>
                <w:sz w:val="22"/>
                <w:szCs w:val="20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具备较强的计算机操作能力及公文写作能力。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A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rFonts w:hint="eastAsia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县中心敬老院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辅助管理岗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A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rFonts w:hint="eastAsia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东山养老中心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辅助管理岗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A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rFonts w:hint="eastAsia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大营养老中心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辅助管理岗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Calibri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A8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儿童福利院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Calibri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辅助管理岗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Calibri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B1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繁城镇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4"/>
                <w:lang w:val="en-US" w:eastAsia="zh-CN"/>
              </w:rPr>
              <w:t>社会救助专职服务岗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该岗位需经常加班加点、下乡出差，适合男性。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B2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砂河镇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社会救助专职服务岗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/>
                <w:sz w:val="24"/>
                <w:szCs w:val="21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该岗位需经常加班加点、下乡出差，适合男性。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1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4"/>
                <w:szCs w:val="21"/>
              </w:rPr>
              <w:t>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大营镇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社会救助专职服务岗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该岗位需经常加班加点、下乡出差，适合男性。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Calibri" w:hAnsi="Calibri" w:eastAsia="仿宋" w:cstheme="minorBid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平型关镇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Calibri" w:hAnsi="Calibri" w:eastAsia="仿宋" w:cstheme="minorBid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社会救助专职服务岗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Calibri" w:hAnsi="Calibri" w:eastAsia="仿宋" w:cstheme="minorBid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 w:ascii="Calibri" w:hAnsi="Calibri" w:eastAsia="仿宋" w:cstheme="minorBid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该岗位需经常加班加点、下乡出差，适合男性。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Calibri" w:hAnsi="Calibri" w:eastAsia="仿宋" w:cstheme="minorBid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4"/>
                <w:szCs w:val="21"/>
              </w:rPr>
              <w:t>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杏园乡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社会救助专职服务岗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该岗位需经常加班加点、下乡出差，适合男性。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Calibri" w:hAnsi="Calibri" w:eastAsia="仿宋" w:cstheme="minorBid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4"/>
                <w:szCs w:val="21"/>
              </w:rPr>
              <w:t>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东山乡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社会救助专职服务岗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/>
                <w:sz w:val="24"/>
                <w:szCs w:val="21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该岗位需经常加班加点、下乡出差，适合男性。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Calibri" w:hAnsi="Calibri" w:eastAsia="仿宋" w:cstheme="minorBid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4"/>
                <w:szCs w:val="21"/>
              </w:rPr>
              <w:t>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光裕堡乡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社会救助专职服务岗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该岗位需经常加班加点、下乡出差，适合男性。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Calibri" w:hAnsi="Calibri" w:eastAsia="仿宋" w:cstheme="minorBid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4"/>
                <w:szCs w:val="21"/>
              </w:rPr>
              <w:t>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下茹越乡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社会救助专职服务岗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该岗位需经常加班加点、下乡出差，适合男性。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Calibri" w:hAnsi="Calibri" w:eastAsia="仿宋" w:cstheme="minorBid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4"/>
                <w:szCs w:val="21"/>
              </w:rPr>
              <w:t>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集义庄乡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社会救助专职服务岗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该岗位需经常加班加点、下乡出差，适合男性。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Calibri" w:hAnsi="Calibri" w:eastAsia="仿宋" w:cstheme="minorBid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4"/>
                <w:szCs w:val="21"/>
              </w:rPr>
              <w:t>10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金山铺乡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社会救助专职服务岗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1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/>
                <w:sz w:val="24"/>
                <w:szCs w:val="21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该岗位需经常加班加点、下乡出差，适合男性。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Calibri" w:hAnsi="Calibri" w:eastAsia="仿宋" w:cstheme="minorBid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4"/>
                <w:szCs w:val="21"/>
              </w:rPr>
              <w:t>11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柏家庄乡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社会救助专职服务岗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"/>
                <w:sz w:val="24"/>
                <w:szCs w:val="21"/>
                <w:lang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该岗位需经常加班加点、下乡出差，适合男性。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Calibri" w:hAnsi="Calibri" w:eastAsia="仿宋" w:cstheme="minorBid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神堂堡乡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社会救助专职服务岗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该岗位需经常加班加点、下乡出差，适合男性。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Calibri" w:hAnsi="Calibri" w:eastAsia="仿宋" w:cstheme="minorBid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B13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岩头乡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社会救助专职服务岗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1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/>
                <w:sz w:val="24"/>
                <w:szCs w:val="21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该岗位需经常加班加点、下乡出差，适合男性。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Calibri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B14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32" w:rightChars="10" w:firstLine="0" w:firstLineChars="0"/>
              <w:jc w:val="center"/>
              <w:textAlignment w:val="auto"/>
              <w:rPr>
                <w:rFonts w:hint="eastAsia" w:ascii="Calibri" w:eastAsia="仿宋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居民事务中心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Calibri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社会救助专职服务岗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rPr>
                <w:rFonts w:hint="eastAsia" w:ascii="Calibri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eastAsia="仿宋"/>
                <w:sz w:val="24"/>
                <w:szCs w:val="21"/>
                <w:lang w:val="en-US" w:eastAsia="zh-CN"/>
              </w:rPr>
              <w:t>该岗位需经常加班加点、下乡出差，适合男性。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4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合计</w:t>
            </w:r>
          </w:p>
        </w:tc>
        <w:tc>
          <w:tcPr>
            <w:tcW w:w="66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43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B56BA"/>
    <w:rsid w:val="75FB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660" w:lineRule="exact"/>
      <w:ind w:left="0" w:right="0" w:firstLine="0" w:firstLineChars="0"/>
      <w:jc w:val="center"/>
      <w:textAlignment w:val="baseline"/>
      <w:outlineLvl w:val="0"/>
    </w:pPr>
    <w:rPr>
      <w:rFonts w:ascii="microsoft yahei 黑体" w:hAnsi="microsoft yahei 黑体" w:eastAsia="方正大标宋简体" w:cs="microsoft yahei 黑体"/>
      <w:kern w:val="44"/>
      <w:sz w:val="44"/>
      <w:szCs w:val="39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2020-05-25T02:17:00Z</dcterms:created>
  <dc:creator>左</dc:creator>
  <cp:lastModifiedBy>左</cp:lastModifiedBy>
  <dcterms:modified xsi:type="dcterms:W3CDTF">2020-05-25T02:18:00Z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