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附件1:</w:t>
      </w:r>
    </w:p>
    <w:tbl>
      <w:tblPr>
        <w:tblStyle w:val="5"/>
        <w:tblpPr w:leftFromText="180" w:rightFromText="180" w:vertAnchor="text" w:horzAnchor="page" w:tblpX="1630" w:tblpY="13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322"/>
        <w:gridCol w:w="379"/>
        <w:gridCol w:w="800"/>
        <w:gridCol w:w="800"/>
        <w:gridCol w:w="1831"/>
        <w:gridCol w:w="2944"/>
        <w:gridCol w:w="2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36"/>
                <w:szCs w:val="36"/>
              </w:rPr>
            </w:pPr>
          </w:p>
        </w:tc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</w:rPr>
              <w:t>石阡县人民医院</w:t>
            </w:r>
            <w:r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  <w:lang w:val="en-US" w:eastAsia="zh-CN"/>
              </w:rPr>
              <w:t>2020年公开招聘医务人员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3092" w:firstLineChars="700"/>
              <w:jc w:val="both"/>
              <w:outlineLvl w:val="9"/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</w:rPr>
              <w:t>职位一览表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岗位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招聘人数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    业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临床护士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护理、高级护理、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护理学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持护士资格证、护士执业证或卫生部加盖公章的考试合格证。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临床护士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护理、高级护理、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护理学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石阡县户籍建档立卡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贫困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持护士资格证、护士执业证或卫生部加盖公章的考试合格证。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临床护士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护理学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、高级护理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持护士资格证、护士执业证或卫生部加盖公章的考试合格证。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审计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人员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全日制普通高校本科及以上学历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（学士学位）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审计学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、会计与审计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人员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630" w:firstLineChars="3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会计、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经济学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临床医师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全日制普通高校本科及以上学历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（学士学位）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石阡县户籍建档立卡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贫困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临床药师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全日制普通高校本科及以上学历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（学士学位）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药学、临床药学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全日制普通高校本科及以上学历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（学士学位）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具备二级建筑师以上证书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设备维护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全日制普通高校本科及以上学历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（学士学位）</w:t>
            </w: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生物医学工程、医疗仪器维修</w:t>
            </w: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default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32"/>
          <w:szCs w:val="32"/>
          <w:lang w:val="en-US" w:eastAsia="zh-CN"/>
        </w:rPr>
        <w:t>附件2:</w:t>
      </w:r>
    </w:p>
    <w:tbl>
      <w:tblPr>
        <w:tblStyle w:val="5"/>
        <w:tblW w:w="0" w:type="auto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17"/>
        <w:gridCol w:w="376"/>
        <w:gridCol w:w="791"/>
        <w:gridCol w:w="791"/>
        <w:gridCol w:w="2506"/>
        <w:gridCol w:w="190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36"/>
                <w:szCs w:val="36"/>
              </w:rPr>
            </w:pPr>
          </w:p>
        </w:tc>
        <w:tc>
          <w:tcPr>
            <w:tcW w:w="877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</w:rPr>
              <w:t>石阡县人民医院</w:t>
            </w:r>
            <w:r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  <w:lang w:val="en-US" w:eastAsia="zh-CN"/>
              </w:rPr>
              <w:t>医共体分院2020年公开招聘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  <w:lang w:val="en-US" w:eastAsia="zh-CN"/>
              </w:rPr>
              <w:t>医务人员</w:t>
            </w:r>
            <w:r>
              <w:rPr>
                <w:rFonts w:hint="eastAsia" w:ascii="宋体" w:hAnsi="宋体" w:eastAsia="宋体" w:cs="宋体"/>
                <w:b/>
                <w:color w:val="auto"/>
                <w:sz w:val="44"/>
                <w:szCs w:val="44"/>
              </w:rPr>
              <w:t>职位一览表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岗位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招聘人数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    业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聚凤卫生院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护理、高级护理、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护理学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持护士资格证、护士执业证或卫生部加盖公章的考试合格证。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7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中医学、康复治疗技术、针灸推拿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医学影像技术、医学影像学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甘溪卫生院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护理、高级护理、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护理学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持护士资格证、护士执业证或卫生部加盖公章的考试合格证。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国荣卫生院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中医学、康复治疗技术、针灸推拿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具有驾驶证B照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龙井卫生院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护理、高级护理、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护理学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持护士资格证、护士执业证或卫生部加盖公章的考试合格证。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中医学、康复治疗技术、针灸推拿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临床医学、预防医学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河坝卫生院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护理、高级护理、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护理学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持护士资格证、护士执业证或卫生部加盖公章的考试合格证。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中医学、康复治疗技术、针灸推拿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临床医学、预防医学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全日制普通高校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pStyle w:val="4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spacing w:val="-20"/>
          <w:sz w:val="34"/>
          <w:szCs w:val="34"/>
          <w:lang w:val="en-US" w:eastAsia="zh-CN"/>
        </w:rPr>
      </w:pPr>
    </w:p>
    <w:p>
      <w:pPr>
        <w:widowControl/>
        <w:spacing w:line="520" w:lineRule="exact"/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石阡县人民医院2020年招聘医务人员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报名序号：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2"/>
        <w:gridCol w:w="172"/>
        <w:gridCol w:w="304"/>
        <w:gridCol w:w="197"/>
        <w:gridCol w:w="343"/>
        <w:gridCol w:w="373"/>
        <w:gridCol w:w="752"/>
        <w:gridCol w:w="116"/>
        <w:gridCol w:w="168"/>
        <w:gridCol w:w="410"/>
        <w:gridCol w:w="461"/>
        <w:gridCol w:w="532"/>
        <w:gridCol w:w="218"/>
        <w:gridCol w:w="308"/>
        <w:gridCol w:w="127"/>
        <w:gridCol w:w="105"/>
        <w:gridCol w:w="315"/>
        <w:gridCol w:w="127"/>
        <w:gridCol w:w="443"/>
        <w:gridCol w:w="480"/>
        <w:gridCol w:w="149"/>
        <w:gridCol w:w="517"/>
        <w:gridCol w:w="1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7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746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2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04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考生生(兵）源地</w:t>
            </w:r>
          </w:p>
        </w:tc>
        <w:tc>
          <w:tcPr>
            <w:tcW w:w="115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07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0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2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1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389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专业技术职称　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142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19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90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50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77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7130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报考单位代码及名称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报考职位代码及名称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8347" w:type="dxa"/>
            <w:gridSpan w:val="2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210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9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</w:tr>
    </w:tbl>
    <w:p>
      <w:pPr>
        <w:spacing w:line="280" w:lineRule="exac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/>
          <w:color w:val="000000"/>
        </w:rPr>
        <w:t>注：1、报名成功考生须打印备用。2</w:t>
      </w:r>
      <w:r>
        <w:rPr>
          <w:rFonts w:hint="eastAsia"/>
          <w:color w:val="000000"/>
          <w:szCs w:val="21"/>
        </w:rPr>
        <w:t>、“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专业技术职称”：如工程师、高级工程师、会计师、高级会计师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。3、“其它资格名称”：如会计从业资格证、执业医师资格证、国家司法考试A证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</w:t>
      </w:r>
    </w:p>
    <w:p>
      <w:pPr>
        <w:widowControl/>
        <w:spacing w:line="520" w:lineRule="exac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4:</w:t>
      </w:r>
    </w:p>
    <w:p>
      <w:pPr>
        <w:widowControl/>
        <w:spacing w:line="520" w:lineRule="exac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石阡县人民医院医共体分院2020年招聘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医务人员报名信息表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报名序号：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2"/>
        <w:gridCol w:w="172"/>
        <w:gridCol w:w="304"/>
        <w:gridCol w:w="197"/>
        <w:gridCol w:w="343"/>
        <w:gridCol w:w="373"/>
        <w:gridCol w:w="752"/>
        <w:gridCol w:w="116"/>
        <w:gridCol w:w="168"/>
        <w:gridCol w:w="410"/>
        <w:gridCol w:w="461"/>
        <w:gridCol w:w="532"/>
        <w:gridCol w:w="218"/>
        <w:gridCol w:w="308"/>
        <w:gridCol w:w="127"/>
        <w:gridCol w:w="105"/>
        <w:gridCol w:w="315"/>
        <w:gridCol w:w="127"/>
        <w:gridCol w:w="443"/>
        <w:gridCol w:w="480"/>
        <w:gridCol w:w="149"/>
        <w:gridCol w:w="517"/>
        <w:gridCol w:w="1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7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746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2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04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考生生(兵）源地</w:t>
            </w:r>
          </w:p>
        </w:tc>
        <w:tc>
          <w:tcPr>
            <w:tcW w:w="115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07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0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2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1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389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专业技术职称　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142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19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90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50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77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7130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报考单位代码及名称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报考职位代码及名称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8347" w:type="dxa"/>
            <w:gridSpan w:val="2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210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9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</w:tr>
    </w:tbl>
    <w:p>
      <w:pPr>
        <w:spacing w:line="280" w:lineRule="exac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/>
          <w:color w:val="000000"/>
        </w:rPr>
        <w:t>注：1、报名成功考生须打印备用。2</w:t>
      </w:r>
      <w:r>
        <w:rPr>
          <w:rFonts w:hint="eastAsia"/>
          <w:color w:val="000000"/>
          <w:szCs w:val="21"/>
        </w:rPr>
        <w:t>、“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专业技术职称”：如工程师、高级工程师、会计师、高级会计师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。3、“其它资格名称”：如会计从业资格证、执业医师资格证、国家司法考试A证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</w:t>
      </w:r>
    </w:p>
    <w:p>
      <w:pPr>
        <w:spacing w:line="280" w:lineRule="exact"/>
        <w:rPr>
          <w:rFonts w:hint="eastAsia" w:ascii="宋体" w:hAnsi="宋体" w:cs="宋体"/>
          <w:bCs/>
          <w:color w:val="000000"/>
          <w:kern w:val="0"/>
          <w:szCs w:val="21"/>
        </w:rPr>
      </w:pPr>
    </w:p>
    <w:p>
      <w:pPr>
        <w:spacing w:line="280" w:lineRule="exact"/>
        <w:rPr>
          <w:rFonts w:hint="eastAsia" w:ascii="宋体" w:hAnsi="宋体" w:cs="宋体"/>
          <w:bCs/>
          <w:color w:val="000000"/>
          <w:kern w:val="0"/>
          <w:szCs w:val="21"/>
        </w:rPr>
      </w:pPr>
    </w:p>
    <w:p>
      <w:pPr>
        <w:spacing w:line="280" w:lineRule="exact"/>
        <w:rPr>
          <w:rFonts w:hint="eastAsia" w:ascii="宋体" w:hAnsi="宋体" w:cs="宋体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5: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7"/>
        <w:gridCol w:w="2035"/>
        <w:gridCol w:w="19"/>
        <w:gridCol w:w="924"/>
        <w:gridCol w:w="23"/>
        <w:gridCol w:w="1210"/>
        <w:gridCol w:w="29"/>
        <w:gridCol w:w="1913"/>
        <w:gridCol w:w="41"/>
        <w:gridCol w:w="1448"/>
        <w:gridCol w:w="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95" w:hRule="atLeast"/>
        </w:trPr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石阡县县人民医院及医共体分院招聘职位加分申请表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95" w:hRule="atLeast"/>
        </w:trPr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根联）  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18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81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76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3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经审核，符合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项目加分条件，同意加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分。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 xml:space="preserve">      审核人：       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石阡县县人民医院及医共体分院招聘职位加分申请表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联）  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加分项目</w:t>
            </w:r>
          </w:p>
        </w:tc>
        <w:tc>
          <w:tcPr>
            <w:tcW w:w="77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经审核，符合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项目加分条件，同意加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分。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 xml:space="preserve">      审核人：                    年      月     日</w:t>
            </w:r>
          </w:p>
        </w:tc>
      </w:tr>
    </w:tbl>
    <w:p>
      <w:pPr>
        <w:spacing w:line="280" w:lineRule="exact"/>
        <w:rPr>
          <w:rFonts w:hint="default" w:ascii="宋体" w:hAnsi="宋体" w:cs="宋体"/>
          <w:bCs/>
          <w:color w:val="000000"/>
          <w:kern w:val="0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66" w:bottom="1418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A1941"/>
    <w:rsid w:val="2B1B0B5E"/>
    <w:rsid w:val="67B71A56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Cs w:val="24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"/>
    <w:basedOn w:val="1"/>
    <w:link w:val="6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