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44"/>
          <w:szCs w:val="44"/>
          <w:lang w:eastAsia="zh-CN"/>
        </w:rPr>
      </w:pPr>
      <w:r>
        <w:rPr>
          <w:rFonts w:hint="eastAsia" w:ascii="仿宋" w:hAnsi="仿宋" w:eastAsia="仿宋" w:cs="仿宋"/>
          <w:b/>
          <w:bCs/>
          <w:sz w:val="32"/>
          <w:szCs w:val="32"/>
          <w:lang w:eastAsia="zh-CN"/>
        </w:rPr>
        <w:t>附件</w:t>
      </w:r>
      <w:r>
        <w:rPr>
          <w:rFonts w:hint="eastAsia" w:ascii="仿宋" w:hAnsi="仿宋" w:eastAsia="仿宋" w:cs="仿宋"/>
          <w:b/>
          <w:bCs/>
          <w:sz w:val="32"/>
          <w:szCs w:val="32"/>
          <w:lang w:val="en-US" w:eastAsia="zh-CN"/>
        </w:rPr>
        <w:t>1</w:t>
      </w:r>
    </w:p>
    <w:tbl>
      <w:tblPr>
        <w:tblStyle w:val="7"/>
        <w:tblpPr w:leftFromText="180" w:rightFromText="180" w:vertAnchor="page" w:horzAnchor="page" w:tblpX="959" w:tblpY="3199"/>
        <w:tblOverlap w:val="never"/>
        <w:tblW w:w="10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811"/>
        <w:gridCol w:w="1275"/>
        <w:gridCol w:w="4094"/>
        <w:gridCol w:w="3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1204" w:type="dxa"/>
          </w:tcPr>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姓名</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性别</w:t>
            </w:r>
          </w:p>
        </w:tc>
        <w:tc>
          <w:tcPr>
            <w:tcW w:w="1275"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出生</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年月</w:t>
            </w:r>
          </w:p>
        </w:tc>
        <w:tc>
          <w:tcPr>
            <w:tcW w:w="4094" w:type="dxa"/>
          </w:tcPr>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毕业时间院校及专业</w:t>
            </w:r>
          </w:p>
        </w:tc>
        <w:tc>
          <w:tcPr>
            <w:tcW w:w="3094" w:type="dxa"/>
          </w:tcPr>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报考职位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20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李林峰</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男</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1992.07</w:t>
            </w:r>
          </w:p>
        </w:tc>
        <w:tc>
          <w:tcPr>
            <w:tcW w:w="409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2017西南政法大学政治学</w:t>
            </w:r>
          </w:p>
        </w:tc>
        <w:tc>
          <w:tcPr>
            <w:tcW w:w="309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中共新绛县委党校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20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柳莉</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女</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1992.04</w:t>
            </w:r>
          </w:p>
        </w:tc>
        <w:tc>
          <w:tcPr>
            <w:tcW w:w="409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2018辽宁大学马主中国化研究</w:t>
            </w:r>
          </w:p>
        </w:tc>
        <w:tc>
          <w:tcPr>
            <w:tcW w:w="309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20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吴舒</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女</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1992.08</w:t>
            </w:r>
          </w:p>
        </w:tc>
        <w:tc>
          <w:tcPr>
            <w:tcW w:w="409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2019西安理工大学马主中国化研究</w:t>
            </w:r>
          </w:p>
        </w:tc>
        <w:tc>
          <w:tcPr>
            <w:tcW w:w="309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20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马红伟</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女</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1992.01</w:t>
            </w:r>
          </w:p>
        </w:tc>
        <w:tc>
          <w:tcPr>
            <w:tcW w:w="409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2019福建师</w:t>
            </w:r>
            <w:bookmarkStart w:id="0" w:name="_GoBack"/>
            <w:bookmarkEnd w:id="0"/>
            <w:r>
              <w:rPr>
                <w:rFonts w:hint="eastAsia" w:ascii="仿宋" w:hAnsi="仿宋" w:eastAsia="仿宋" w:cs="仿宋"/>
                <w:sz w:val="24"/>
                <w:szCs w:val="24"/>
                <w:vertAlign w:val="baseline"/>
                <w:lang w:val="en-US" w:eastAsia="zh-CN"/>
              </w:rPr>
              <w:t>范大学国外马主义研究</w:t>
            </w:r>
          </w:p>
        </w:tc>
        <w:tc>
          <w:tcPr>
            <w:tcW w:w="309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20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周婷婷</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女</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1991.11</w:t>
            </w:r>
          </w:p>
        </w:tc>
        <w:tc>
          <w:tcPr>
            <w:tcW w:w="409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2018山西师范大学马克思主义理论</w:t>
            </w:r>
          </w:p>
        </w:tc>
        <w:tc>
          <w:tcPr>
            <w:tcW w:w="309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20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毛倩莹</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女</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1994.12</w:t>
            </w:r>
          </w:p>
        </w:tc>
        <w:tc>
          <w:tcPr>
            <w:tcW w:w="409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2019中国石油大学马克思主义理论</w:t>
            </w:r>
          </w:p>
        </w:tc>
        <w:tc>
          <w:tcPr>
            <w:tcW w:w="309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20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吕东博</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男</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1985.07</w:t>
            </w:r>
          </w:p>
        </w:tc>
        <w:tc>
          <w:tcPr>
            <w:tcW w:w="409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2014大连大学科学技术哲学</w:t>
            </w:r>
          </w:p>
        </w:tc>
        <w:tc>
          <w:tcPr>
            <w:tcW w:w="309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20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家丽平</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女</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1991.07</w:t>
            </w:r>
          </w:p>
        </w:tc>
        <w:tc>
          <w:tcPr>
            <w:tcW w:w="409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2017大理大学马克思主义基本原理</w:t>
            </w:r>
          </w:p>
        </w:tc>
        <w:tc>
          <w:tcPr>
            <w:tcW w:w="309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20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韩云良</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女</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1991.08</w:t>
            </w:r>
          </w:p>
        </w:tc>
        <w:tc>
          <w:tcPr>
            <w:tcW w:w="409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2018西北农林科技大学作物学</w:t>
            </w:r>
          </w:p>
        </w:tc>
        <w:tc>
          <w:tcPr>
            <w:tcW w:w="309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农业技术推广服务中心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20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刘芳亮</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男</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1990.06</w:t>
            </w:r>
          </w:p>
        </w:tc>
        <w:tc>
          <w:tcPr>
            <w:tcW w:w="409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2016西北农林科技大学作物栽培</w:t>
            </w:r>
          </w:p>
        </w:tc>
        <w:tc>
          <w:tcPr>
            <w:tcW w:w="309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20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吴晓凤</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女</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1993.08</w:t>
            </w:r>
          </w:p>
        </w:tc>
        <w:tc>
          <w:tcPr>
            <w:tcW w:w="409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2019西北农林科技大学园艺</w:t>
            </w:r>
          </w:p>
        </w:tc>
        <w:tc>
          <w:tcPr>
            <w:tcW w:w="309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20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李菽琳</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男</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1992.08</w:t>
            </w:r>
          </w:p>
        </w:tc>
        <w:tc>
          <w:tcPr>
            <w:tcW w:w="409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2015西北农林科技大学作物</w:t>
            </w:r>
          </w:p>
        </w:tc>
        <w:tc>
          <w:tcPr>
            <w:tcW w:w="309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20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丁扬</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女</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1991.02</w:t>
            </w:r>
          </w:p>
        </w:tc>
        <w:tc>
          <w:tcPr>
            <w:tcW w:w="409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2017东北农业大学农业水土工程</w:t>
            </w:r>
          </w:p>
        </w:tc>
        <w:tc>
          <w:tcPr>
            <w:tcW w:w="309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20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申状状</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男</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1992.04</w:t>
            </w:r>
          </w:p>
        </w:tc>
        <w:tc>
          <w:tcPr>
            <w:tcW w:w="409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2018山西农大作物遗传育种</w:t>
            </w:r>
          </w:p>
        </w:tc>
        <w:tc>
          <w:tcPr>
            <w:tcW w:w="309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20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段益民</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男</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1994.09</w:t>
            </w:r>
          </w:p>
        </w:tc>
        <w:tc>
          <w:tcPr>
            <w:tcW w:w="409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2015重庆大学采矿工程</w:t>
            </w:r>
          </w:p>
        </w:tc>
        <w:tc>
          <w:tcPr>
            <w:tcW w:w="309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1"/>
                <w:szCs w:val="21"/>
                <w:vertAlign w:val="baseline"/>
                <w:lang w:val="en-US" w:eastAsia="zh-CN"/>
              </w:rPr>
              <w:t>自然资源局不动产登记中心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204"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杨登峰</w:t>
            </w:r>
          </w:p>
        </w:tc>
        <w:tc>
          <w:tcPr>
            <w:tcW w:w="811"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男</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1989.04</w:t>
            </w:r>
          </w:p>
        </w:tc>
        <w:tc>
          <w:tcPr>
            <w:tcW w:w="4094"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2013长安大学地质工程</w:t>
            </w:r>
          </w:p>
        </w:tc>
        <w:tc>
          <w:tcPr>
            <w:tcW w:w="3094"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204"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李吉</w:t>
            </w:r>
          </w:p>
        </w:tc>
        <w:tc>
          <w:tcPr>
            <w:tcW w:w="811"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女</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1992.02</w:t>
            </w:r>
          </w:p>
        </w:tc>
        <w:tc>
          <w:tcPr>
            <w:tcW w:w="4094"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2018山西财经大学审计</w:t>
            </w:r>
          </w:p>
        </w:tc>
        <w:tc>
          <w:tcPr>
            <w:tcW w:w="3094"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民营经济发展服务中心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204"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宋菲</w:t>
            </w:r>
          </w:p>
        </w:tc>
        <w:tc>
          <w:tcPr>
            <w:tcW w:w="811"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女</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1989.02</w:t>
            </w:r>
          </w:p>
        </w:tc>
        <w:tc>
          <w:tcPr>
            <w:tcW w:w="4094"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2013山西财经大学金融学</w:t>
            </w:r>
          </w:p>
        </w:tc>
        <w:tc>
          <w:tcPr>
            <w:tcW w:w="3094"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204"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史娜</w:t>
            </w:r>
          </w:p>
        </w:tc>
        <w:tc>
          <w:tcPr>
            <w:tcW w:w="811"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女</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1994.05</w:t>
            </w:r>
          </w:p>
        </w:tc>
        <w:tc>
          <w:tcPr>
            <w:tcW w:w="4094"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2019山西财经大学应用统计</w:t>
            </w:r>
          </w:p>
        </w:tc>
        <w:tc>
          <w:tcPr>
            <w:tcW w:w="3094"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204"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贾进</w:t>
            </w:r>
          </w:p>
        </w:tc>
        <w:tc>
          <w:tcPr>
            <w:tcW w:w="811"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男</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1993.11</w:t>
            </w:r>
          </w:p>
        </w:tc>
        <w:tc>
          <w:tcPr>
            <w:tcW w:w="4094"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2019大连工业大学化学工程与技术</w:t>
            </w:r>
          </w:p>
        </w:tc>
        <w:tc>
          <w:tcPr>
            <w:tcW w:w="3094"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经济技术开发区化工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1204"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王贞</w:t>
            </w:r>
          </w:p>
        </w:tc>
        <w:tc>
          <w:tcPr>
            <w:tcW w:w="811"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女</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1985.06</w:t>
            </w:r>
          </w:p>
        </w:tc>
        <w:tc>
          <w:tcPr>
            <w:tcW w:w="4094"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2009北京理工大学化学</w:t>
            </w:r>
          </w:p>
        </w:tc>
        <w:tc>
          <w:tcPr>
            <w:tcW w:w="3094"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p>
        </w:tc>
      </w:tr>
    </w:tbl>
    <w:p>
      <w:pPr>
        <w:jc w:val="center"/>
        <w:rPr>
          <w:rFonts w:hint="eastAsia" w:ascii="仿宋" w:hAnsi="仿宋" w:eastAsia="仿宋" w:cs="黑体"/>
          <w:b/>
          <w:bCs w:val="0"/>
          <w:sz w:val="32"/>
          <w:szCs w:val="32"/>
        </w:rPr>
      </w:pPr>
      <w:r>
        <w:rPr>
          <w:rFonts w:hint="eastAsia" w:ascii="黑体" w:hAnsi="黑体" w:eastAsia="黑体" w:cs="黑体"/>
          <w:sz w:val="44"/>
          <w:szCs w:val="44"/>
          <w:lang w:eastAsia="zh-CN"/>
        </w:rPr>
        <w:t>考核人员名单</w:t>
      </w:r>
    </w:p>
    <w:p>
      <w:pPr>
        <w:jc w:val="center"/>
        <w:rPr>
          <w:rFonts w:hint="eastAsia"/>
          <w:sz w:val="10"/>
          <w:szCs w:val="10"/>
          <w:lang w:val="en-US" w:eastAsia="zh-CN"/>
        </w:rPr>
      </w:pPr>
      <w:r>
        <w:rPr>
          <w:rFonts w:hint="eastAsia" w:ascii="黑体" w:hAnsi="黑体" w:eastAsia="黑体" w:cs="黑体"/>
          <w:sz w:val="44"/>
          <w:szCs w:val="44"/>
          <w:lang w:eastAsia="zh-CN"/>
        </w:rPr>
        <w:t>考核人员名单</w:t>
      </w:r>
    </w:p>
    <w:tbl>
      <w:tblPr>
        <w:tblStyle w:val="7"/>
        <w:tblpPr w:leftFromText="180" w:rightFromText="180" w:vertAnchor="page" w:horzAnchor="page" w:tblpX="875" w:tblpY="2680"/>
        <w:tblOverlap w:val="never"/>
        <w:tblW w:w="10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878"/>
        <w:gridCol w:w="1330"/>
        <w:gridCol w:w="4062"/>
        <w:gridCol w:w="3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Align w:val="top"/>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val="en-US" w:eastAsia="zh-CN"/>
              </w:rPr>
              <w:t>姓名</w:t>
            </w:r>
          </w:p>
        </w:tc>
        <w:tc>
          <w:tcPr>
            <w:tcW w:w="8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val="en-US" w:eastAsia="zh-CN"/>
              </w:rPr>
              <w:t>性别</w:t>
            </w:r>
          </w:p>
        </w:tc>
        <w:tc>
          <w:tcPr>
            <w:tcW w:w="1330"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出生</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val="en-US" w:eastAsia="zh-CN"/>
              </w:rPr>
              <w:t>年月</w:t>
            </w:r>
          </w:p>
        </w:tc>
        <w:tc>
          <w:tcPr>
            <w:tcW w:w="4062" w:type="dxa"/>
            <w:vAlign w:val="top"/>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val="en-US" w:eastAsia="zh-CN"/>
              </w:rPr>
              <w:t>毕业时间院校及专业</w:t>
            </w:r>
          </w:p>
        </w:tc>
        <w:tc>
          <w:tcPr>
            <w:tcW w:w="3071" w:type="dxa"/>
            <w:vAlign w:val="top"/>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val="en-US" w:eastAsia="zh-CN"/>
              </w:rPr>
              <w:t>报考职位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王佳</w:t>
            </w:r>
          </w:p>
        </w:tc>
        <w:tc>
          <w:tcPr>
            <w:tcW w:w="878"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女</w:t>
            </w:r>
          </w:p>
        </w:tc>
        <w:tc>
          <w:tcPr>
            <w:tcW w:w="1330"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1995.04</w:t>
            </w:r>
          </w:p>
        </w:tc>
        <w:tc>
          <w:tcPr>
            <w:tcW w:w="4062"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2019西北农林科技大学应用化学</w:t>
            </w:r>
          </w:p>
        </w:tc>
        <w:tc>
          <w:tcPr>
            <w:tcW w:w="3071"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经济技术开发区化工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王韶阳</w:t>
            </w:r>
          </w:p>
        </w:tc>
        <w:tc>
          <w:tcPr>
            <w:tcW w:w="878"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男</w:t>
            </w:r>
          </w:p>
        </w:tc>
        <w:tc>
          <w:tcPr>
            <w:tcW w:w="1330"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1998.10</w:t>
            </w:r>
          </w:p>
        </w:tc>
        <w:tc>
          <w:tcPr>
            <w:tcW w:w="4062"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2019福州大学化学</w:t>
            </w:r>
          </w:p>
        </w:tc>
        <w:tc>
          <w:tcPr>
            <w:tcW w:w="3071"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费少雷</w:t>
            </w:r>
          </w:p>
        </w:tc>
        <w:tc>
          <w:tcPr>
            <w:tcW w:w="878"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男</w:t>
            </w:r>
          </w:p>
        </w:tc>
        <w:tc>
          <w:tcPr>
            <w:tcW w:w="1330"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1990.06</w:t>
            </w:r>
          </w:p>
        </w:tc>
        <w:tc>
          <w:tcPr>
            <w:tcW w:w="4062"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2015中北大学无机化学</w:t>
            </w:r>
          </w:p>
        </w:tc>
        <w:tc>
          <w:tcPr>
            <w:tcW w:w="3071"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孙贝贝</w:t>
            </w:r>
          </w:p>
        </w:tc>
        <w:tc>
          <w:tcPr>
            <w:tcW w:w="878"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女</w:t>
            </w:r>
          </w:p>
        </w:tc>
        <w:tc>
          <w:tcPr>
            <w:tcW w:w="1330"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1992.08</w:t>
            </w:r>
          </w:p>
        </w:tc>
        <w:tc>
          <w:tcPr>
            <w:tcW w:w="4062"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2017西南民族大学有机化学</w:t>
            </w:r>
          </w:p>
        </w:tc>
        <w:tc>
          <w:tcPr>
            <w:tcW w:w="3071"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杨花</w:t>
            </w:r>
          </w:p>
        </w:tc>
        <w:tc>
          <w:tcPr>
            <w:tcW w:w="878"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女</w:t>
            </w:r>
          </w:p>
        </w:tc>
        <w:tc>
          <w:tcPr>
            <w:tcW w:w="1330"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1987.11</w:t>
            </w:r>
          </w:p>
        </w:tc>
        <w:tc>
          <w:tcPr>
            <w:tcW w:w="4062"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2014太原理工大学环境工程</w:t>
            </w:r>
          </w:p>
        </w:tc>
        <w:tc>
          <w:tcPr>
            <w:tcW w:w="3071"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经济技术开发区环境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付临安</w:t>
            </w:r>
          </w:p>
        </w:tc>
        <w:tc>
          <w:tcPr>
            <w:tcW w:w="878"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男</w:t>
            </w:r>
          </w:p>
        </w:tc>
        <w:tc>
          <w:tcPr>
            <w:tcW w:w="1330"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1986.04</w:t>
            </w:r>
          </w:p>
        </w:tc>
        <w:tc>
          <w:tcPr>
            <w:tcW w:w="4062"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2010兰州大学无机化学</w:t>
            </w:r>
          </w:p>
        </w:tc>
        <w:tc>
          <w:tcPr>
            <w:tcW w:w="3071"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新绛中学化学教育类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潘明</w:t>
            </w:r>
          </w:p>
        </w:tc>
        <w:tc>
          <w:tcPr>
            <w:tcW w:w="878"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女</w:t>
            </w:r>
          </w:p>
        </w:tc>
        <w:tc>
          <w:tcPr>
            <w:tcW w:w="1330"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1993.08</w:t>
            </w:r>
          </w:p>
        </w:tc>
        <w:tc>
          <w:tcPr>
            <w:tcW w:w="4062"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2018太原师范学院学科教学化学</w:t>
            </w:r>
          </w:p>
        </w:tc>
        <w:tc>
          <w:tcPr>
            <w:tcW w:w="3071"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崔晓芳</w:t>
            </w:r>
          </w:p>
        </w:tc>
        <w:tc>
          <w:tcPr>
            <w:tcW w:w="878"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女</w:t>
            </w:r>
          </w:p>
        </w:tc>
        <w:tc>
          <w:tcPr>
            <w:tcW w:w="1330"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1991.06</w:t>
            </w:r>
          </w:p>
        </w:tc>
        <w:tc>
          <w:tcPr>
            <w:tcW w:w="4062"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2018山西大学无机化学</w:t>
            </w:r>
          </w:p>
        </w:tc>
        <w:tc>
          <w:tcPr>
            <w:tcW w:w="3071"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闫亚茹</w:t>
            </w:r>
          </w:p>
        </w:tc>
        <w:tc>
          <w:tcPr>
            <w:tcW w:w="878"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女</w:t>
            </w:r>
          </w:p>
        </w:tc>
        <w:tc>
          <w:tcPr>
            <w:tcW w:w="1330"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1993.02</w:t>
            </w:r>
          </w:p>
        </w:tc>
        <w:tc>
          <w:tcPr>
            <w:tcW w:w="4062"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2018闽南师范大学分析化学</w:t>
            </w:r>
          </w:p>
        </w:tc>
        <w:tc>
          <w:tcPr>
            <w:tcW w:w="3071"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张雯</w:t>
            </w:r>
          </w:p>
        </w:tc>
        <w:tc>
          <w:tcPr>
            <w:tcW w:w="878"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女</w:t>
            </w:r>
          </w:p>
        </w:tc>
        <w:tc>
          <w:tcPr>
            <w:tcW w:w="1330"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1993.10</w:t>
            </w:r>
          </w:p>
        </w:tc>
        <w:tc>
          <w:tcPr>
            <w:tcW w:w="4062"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2019中北大学化学</w:t>
            </w:r>
          </w:p>
        </w:tc>
        <w:tc>
          <w:tcPr>
            <w:tcW w:w="3071"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贾晓敏</w:t>
            </w:r>
          </w:p>
        </w:tc>
        <w:tc>
          <w:tcPr>
            <w:tcW w:w="878"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女</w:t>
            </w:r>
          </w:p>
        </w:tc>
        <w:tc>
          <w:tcPr>
            <w:tcW w:w="1330"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1993.02</w:t>
            </w:r>
          </w:p>
        </w:tc>
        <w:tc>
          <w:tcPr>
            <w:tcW w:w="4062"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2019陕西师范学院无机化学</w:t>
            </w:r>
          </w:p>
        </w:tc>
        <w:tc>
          <w:tcPr>
            <w:tcW w:w="3071"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徐艳</w:t>
            </w:r>
          </w:p>
        </w:tc>
        <w:tc>
          <w:tcPr>
            <w:tcW w:w="878"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女</w:t>
            </w:r>
          </w:p>
        </w:tc>
        <w:tc>
          <w:tcPr>
            <w:tcW w:w="1330"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1987.07</w:t>
            </w:r>
          </w:p>
        </w:tc>
        <w:tc>
          <w:tcPr>
            <w:tcW w:w="4062"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2013中国海洋大学分析化学</w:t>
            </w:r>
          </w:p>
        </w:tc>
        <w:tc>
          <w:tcPr>
            <w:tcW w:w="3071"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贾艳蓉</w:t>
            </w:r>
          </w:p>
        </w:tc>
        <w:tc>
          <w:tcPr>
            <w:tcW w:w="878"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女</w:t>
            </w:r>
          </w:p>
        </w:tc>
        <w:tc>
          <w:tcPr>
            <w:tcW w:w="1330"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1990.01</w:t>
            </w:r>
          </w:p>
        </w:tc>
        <w:tc>
          <w:tcPr>
            <w:tcW w:w="4062"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2017中北大学化学</w:t>
            </w:r>
          </w:p>
        </w:tc>
        <w:tc>
          <w:tcPr>
            <w:tcW w:w="3071"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宁晨珠</w:t>
            </w:r>
          </w:p>
        </w:tc>
        <w:tc>
          <w:tcPr>
            <w:tcW w:w="878"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女</w:t>
            </w:r>
          </w:p>
        </w:tc>
        <w:tc>
          <w:tcPr>
            <w:tcW w:w="1330"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1990.09</w:t>
            </w:r>
          </w:p>
        </w:tc>
        <w:tc>
          <w:tcPr>
            <w:tcW w:w="4062"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2016山西师范大学中国语言文学</w:t>
            </w:r>
          </w:p>
        </w:tc>
        <w:tc>
          <w:tcPr>
            <w:tcW w:w="3071"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新绛二中语文教育类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尚童欣</w:t>
            </w:r>
          </w:p>
        </w:tc>
        <w:tc>
          <w:tcPr>
            <w:tcW w:w="878"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女</w:t>
            </w:r>
          </w:p>
        </w:tc>
        <w:tc>
          <w:tcPr>
            <w:tcW w:w="1330"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1993.03</w:t>
            </w:r>
          </w:p>
        </w:tc>
        <w:tc>
          <w:tcPr>
            <w:tcW w:w="4062"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2019山西大学汉语言文字学</w:t>
            </w:r>
          </w:p>
        </w:tc>
        <w:tc>
          <w:tcPr>
            <w:tcW w:w="3071"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张瑶</w:t>
            </w:r>
          </w:p>
        </w:tc>
        <w:tc>
          <w:tcPr>
            <w:tcW w:w="878"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女</w:t>
            </w:r>
          </w:p>
        </w:tc>
        <w:tc>
          <w:tcPr>
            <w:tcW w:w="1330"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1995.03</w:t>
            </w:r>
          </w:p>
        </w:tc>
        <w:tc>
          <w:tcPr>
            <w:tcW w:w="4062"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2019山西师范大学学科教育语文</w:t>
            </w:r>
          </w:p>
        </w:tc>
        <w:tc>
          <w:tcPr>
            <w:tcW w:w="3071"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宋娟</w:t>
            </w:r>
          </w:p>
        </w:tc>
        <w:tc>
          <w:tcPr>
            <w:tcW w:w="878"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女</w:t>
            </w:r>
          </w:p>
        </w:tc>
        <w:tc>
          <w:tcPr>
            <w:tcW w:w="1330"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1992.09</w:t>
            </w:r>
          </w:p>
        </w:tc>
        <w:tc>
          <w:tcPr>
            <w:tcW w:w="4062"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2019山西师范大学中国史</w:t>
            </w:r>
          </w:p>
        </w:tc>
        <w:tc>
          <w:tcPr>
            <w:tcW w:w="3071"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新绛二中历史教育类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杨敏荣</w:t>
            </w:r>
          </w:p>
        </w:tc>
        <w:tc>
          <w:tcPr>
            <w:tcW w:w="878"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女</w:t>
            </w:r>
          </w:p>
        </w:tc>
        <w:tc>
          <w:tcPr>
            <w:tcW w:w="1330"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1993.06</w:t>
            </w:r>
          </w:p>
        </w:tc>
        <w:tc>
          <w:tcPr>
            <w:tcW w:w="4062"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2019曲阜师范大学中国史</w:t>
            </w:r>
          </w:p>
        </w:tc>
        <w:tc>
          <w:tcPr>
            <w:tcW w:w="3071"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许驾云</w:t>
            </w:r>
          </w:p>
        </w:tc>
        <w:tc>
          <w:tcPr>
            <w:tcW w:w="878"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男</w:t>
            </w:r>
          </w:p>
        </w:tc>
        <w:tc>
          <w:tcPr>
            <w:tcW w:w="1330"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1979.09</w:t>
            </w:r>
          </w:p>
        </w:tc>
        <w:tc>
          <w:tcPr>
            <w:tcW w:w="4062"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 xml:space="preserve">2013副主任医师外科                                                                                                                                                                                                                                                                               </w:t>
            </w:r>
          </w:p>
        </w:tc>
        <w:tc>
          <w:tcPr>
            <w:tcW w:w="3071"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人民医院</w:t>
            </w:r>
          </w:p>
        </w:tc>
      </w:tr>
    </w:tbl>
    <w:p>
      <w:pPr>
        <w:rPr>
          <w:rFonts w:hint="eastAsia" w:ascii="仿宋" w:hAnsi="仿宋" w:eastAsia="仿宋" w:cs="黑体"/>
          <w:b/>
          <w:bCs w:val="0"/>
          <w:sz w:val="32"/>
          <w:szCs w:val="32"/>
        </w:rPr>
      </w:pPr>
    </w:p>
    <w:p>
      <w:pPr>
        <w:rPr>
          <w:rFonts w:hint="eastAsia" w:ascii="仿宋" w:hAnsi="仿宋" w:eastAsia="仿宋" w:cs="黑体"/>
          <w:b/>
          <w:bCs w:val="0"/>
          <w:sz w:val="32"/>
          <w:szCs w:val="32"/>
        </w:rPr>
      </w:pPr>
    </w:p>
    <w:p>
      <w:pPr>
        <w:rPr>
          <w:rFonts w:hint="eastAsia" w:ascii="仿宋" w:hAnsi="仿宋" w:eastAsia="仿宋" w:cs="黑体"/>
          <w:b/>
          <w:bCs w:val="0"/>
          <w:sz w:val="32"/>
          <w:szCs w:val="32"/>
        </w:rPr>
      </w:pPr>
    </w:p>
    <w:p>
      <w:pPr>
        <w:rPr>
          <w:rFonts w:hint="eastAsia" w:ascii="仿宋" w:hAnsi="仿宋" w:eastAsia="仿宋" w:cs="黑体"/>
          <w:b/>
          <w:bCs w:val="0"/>
          <w:sz w:val="32"/>
          <w:szCs w:val="32"/>
          <w:lang w:val="en-US" w:eastAsia="zh-CN"/>
        </w:rPr>
      </w:pPr>
      <w:r>
        <w:rPr>
          <w:rFonts w:hint="eastAsia" w:ascii="仿宋" w:hAnsi="仿宋" w:eastAsia="仿宋" w:cs="黑体"/>
          <w:b/>
          <w:bCs w:val="0"/>
          <w:sz w:val="32"/>
          <w:szCs w:val="32"/>
          <w:lang w:eastAsia="zh-CN"/>
        </w:rPr>
        <w:t>附件</w:t>
      </w:r>
      <w:r>
        <w:rPr>
          <w:rFonts w:hint="eastAsia" w:ascii="仿宋" w:hAnsi="仿宋" w:eastAsia="仿宋" w:cs="黑体"/>
          <w:b/>
          <w:bCs w:val="0"/>
          <w:sz w:val="32"/>
          <w:szCs w:val="32"/>
          <w:lang w:val="en-US" w:eastAsia="zh-CN"/>
        </w:rPr>
        <w:t>2</w:t>
      </w:r>
    </w:p>
    <w:p>
      <w:pPr>
        <w:jc w:val="center"/>
        <w:rPr>
          <w:rFonts w:hint="eastAsia" w:ascii="黑体" w:hAnsi="黑体" w:eastAsia="黑体" w:cs="黑体"/>
          <w:b w:val="0"/>
          <w:bCs/>
          <w:sz w:val="44"/>
          <w:szCs w:val="44"/>
          <w:lang w:val="en-US" w:eastAsia="zh-CN"/>
        </w:rPr>
      </w:pPr>
    </w:p>
    <w:p>
      <w:pPr>
        <w:jc w:val="center"/>
        <w:rPr>
          <w:rFonts w:hint="eastAsia" w:ascii="黑体" w:hAnsi="黑体" w:eastAsia="黑体" w:cs="黑体"/>
          <w:b w:val="0"/>
          <w:bCs/>
          <w:sz w:val="44"/>
          <w:szCs w:val="44"/>
          <w:lang w:val="en-US" w:eastAsia="zh-CN"/>
        </w:rPr>
      </w:pPr>
      <w:r>
        <w:rPr>
          <w:rFonts w:hint="eastAsia" w:ascii="黑体" w:hAnsi="黑体" w:eastAsia="黑体" w:cs="黑体"/>
          <w:b w:val="0"/>
          <w:bCs/>
          <w:sz w:val="44"/>
          <w:szCs w:val="44"/>
          <w:lang w:val="en-US" w:eastAsia="zh-CN"/>
        </w:rPr>
        <w:t>面试考核教材及版本（讲课）</w:t>
      </w:r>
    </w:p>
    <w:p>
      <w:pPr>
        <w:rPr>
          <w:rFonts w:hint="eastAsia" w:ascii="仿宋" w:hAnsi="仿宋" w:eastAsia="仿宋" w:cs="仿宋"/>
          <w:b w:val="0"/>
          <w:bCs/>
          <w:sz w:val="32"/>
          <w:szCs w:val="32"/>
        </w:rPr>
      </w:pPr>
    </w:p>
    <w:p>
      <w:pPr>
        <w:numPr>
          <w:ilvl w:val="0"/>
          <w:numId w:val="0"/>
        </w:numPr>
        <w:ind w:firstLine="643" w:firstLineChars="200"/>
        <w:rPr>
          <w:rFonts w:hint="default" w:ascii="仿宋" w:hAnsi="仿宋" w:eastAsia="仿宋" w:cs="黑体"/>
          <w:b/>
          <w:bCs w:val="0"/>
          <w:sz w:val="32"/>
          <w:szCs w:val="32"/>
          <w:lang w:val="en-US" w:eastAsia="zh-CN"/>
        </w:rPr>
      </w:pPr>
      <w:r>
        <w:rPr>
          <w:rFonts w:hint="eastAsia" w:ascii="仿宋" w:hAnsi="仿宋" w:eastAsia="仿宋" w:cs="黑体"/>
          <w:b/>
          <w:bCs w:val="0"/>
          <w:sz w:val="32"/>
          <w:szCs w:val="32"/>
          <w:lang w:eastAsia="zh-CN"/>
        </w:rPr>
        <w:t>一、高中历史：</w:t>
      </w:r>
      <w:r>
        <w:rPr>
          <w:rFonts w:hint="eastAsia" w:ascii="仿宋" w:hAnsi="仿宋" w:eastAsia="仿宋" w:cs="黑体"/>
          <w:b/>
          <w:bCs w:val="0"/>
          <w:sz w:val="32"/>
          <w:szCs w:val="32"/>
          <w:lang w:val="en-US" w:eastAsia="zh-CN"/>
        </w:rPr>
        <w:t xml:space="preserve">  必修二    </w:t>
      </w:r>
      <w:r>
        <w:rPr>
          <w:rFonts w:hint="eastAsia" w:ascii="仿宋" w:hAnsi="仿宋" w:eastAsia="仿宋" w:cs="黑体"/>
          <w:b/>
          <w:bCs w:val="0"/>
          <w:sz w:val="32"/>
          <w:szCs w:val="32"/>
          <w:lang w:eastAsia="zh-CN"/>
        </w:rPr>
        <w:t>人教版</w:t>
      </w:r>
      <w:r>
        <w:rPr>
          <w:rFonts w:hint="eastAsia" w:ascii="仿宋" w:hAnsi="仿宋" w:eastAsia="仿宋" w:cs="黑体"/>
          <w:b/>
          <w:bCs w:val="0"/>
          <w:sz w:val="32"/>
          <w:szCs w:val="32"/>
          <w:lang w:val="en-US" w:eastAsia="zh-CN"/>
        </w:rPr>
        <w:t xml:space="preserve"> </w:t>
      </w:r>
    </w:p>
    <w:p>
      <w:pPr>
        <w:numPr>
          <w:ilvl w:val="0"/>
          <w:numId w:val="0"/>
        </w:numPr>
        <w:ind w:firstLine="3213" w:firstLineChars="1000"/>
        <w:rPr>
          <w:rFonts w:hint="default" w:ascii="仿宋" w:hAnsi="仿宋" w:eastAsia="仿宋" w:cs="黑体"/>
          <w:b/>
          <w:bCs w:val="0"/>
          <w:sz w:val="32"/>
          <w:szCs w:val="32"/>
          <w:lang w:val="en-US" w:eastAsia="zh-CN"/>
        </w:rPr>
      </w:pPr>
      <w:r>
        <w:rPr>
          <w:rFonts w:hint="eastAsia" w:ascii="仿宋" w:hAnsi="仿宋" w:eastAsia="仿宋" w:cs="黑体"/>
          <w:b/>
          <w:bCs w:val="0"/>
          <w:sz w:val="32"/>
          <w:szCs w:val="32"/>
          <w:lang w:val="en-US" w:eastAsia="zh-CN"/>
        </w:rPr>
        <w:t>必修三    人教版</w:t>
      </w:r>
    </w:p>
    <w:p>
      <w:pPr>
        <w:numPr>
          <w:ilvl w:val="0"/>
          <w:numId w:val="0"/>
        </w:numPr>
        <w:ind w:firstLine="643" w:firstLineChars="200"/>
        <w:rPr>
          <w:rFonts w:hint="default" w:ascii="仿宋" w:hAnsi="仿宋" w:eastAsia="仿宋" w:cs="黑体"/>
          <w:b/>
          <w:bCs w:val="0"/>
          <w:sz w:val="32"/>
          <w:szCs w:val="32"/>
          <w:lang w:val="en-US" w:eastAsia="zh-CN"/>
        </w:rPr>
      </w:pPr>
      <w:r>
        <w:rPr>
          <w:rFonts w:hint="eastAsia" w:ascii="仿宋" w:hAnsi="仿宋" w:eastAsia="仿宋" w:cs="黑体"/>
          <w:b/>
          <w:bCs w:val="0"/>
          <w:sz w:val="32"/>
          <w:szCs w:val="32"/>
          <w:lang w:val="en-US" w:eastAsia="zh-CN"/>
        </w:rPr>
        <w:t xml:space="preserve">二、高中语文：  必修二    苏教版 </w:t>
      </w:r>
    </w:p>
    <w:p>
      <w:pPr>
        <w:numPr>
          <w:ilvl w:val="0"/>
          <w:numId w:val="0"/>
        </w:numPr>
        <w:ind w:firstLine="3213" w:firstLineChars="1000"/>
        <w:rPr>
          <w:rFonts w:hint="default" w:ascii="仿宋" w:hAnsi="仿宋" w:eastAsia="仿宋" w:cs="黑体"/>
          <w:b/>
          <w:bCs w:val="0"/>
          <w:sz w:val="32"/>
          <w:szCs w:val="32"/>
          <w:lang w:val="en-US" w:eastAsia="zh-CN"/>
        </w:rPr>
      </w:pPr>
      <w:r>
        <w:rPr>
          <w:rFonts w:hint="eastAsia" w:ascii="仿宋" w:hAnsi="仿宋" w:eastAsia="仿宋" w:cs="黑体"/>
          <w:b/>
          <w:bCs w:val="0"/>
          <w:sz w:val="32"/>
          <w:szCs w:val="32"/>
          <w:lang w:val="en-US" w:eastAsia="zh-CN"/>
        </w:rPr>
        <w:t>必修四    苏教版</w:t>
      </w:r>
    </w:p>
    <w:p>
      <w:pPr>
        <w:numPr>
          <w:ilvl w:val="0"/>
          <w:numId w:val="0"/>
        </w:numPr>
        <w:ind w:firstLine="643" w:firstLineChars="200"/>
        <w:rPr>
          <w:rFonts w:hint="default" w:ascii="仿宋" w:hAnsi="仿宋" w:eastAsia="仿宋" w:cs="黑体"/>
          <w:b/>
          <w:bCs w:val="0"/>
          <w:sz w:val="32"/>
          <w:szCs w:val="32"/>
          <w:lang w:val="en-US" w:eastAsia="zh-CN"/>
        </w:rPr>
      </w:pPr>
      <w:r>
        <w:rPr>
          <w:rFonts w:hint="eastAsia" w:ascii="仿宋" w:hAnsi="仿宋" w:eastAsia="仿宋" w:cs="黑体"/>
          <w:b/>
          <w:bCs w:val="0"/>
          <w:sz w:val="32"/>
          <w:szCs w:val="32"/>
          <w:lang w:val="en-US" w:eastAsia="zh-CN"/>
        </w:rPr>
        <w:t>三、高中化学：  必修一    人教版</w:t>
      </w:r>
    </w:p>
    <w:p>
      <w:pPr>
        <w:numPr>
          <w:ilvl w:val="0"/>
          <w:numId w:val="0"/>
        </w:numPr>
        <w:ind w:firstLine="3213" w:firstLineChars="1000"/>
        <w:rPr>
          <w:rFonts w:hint="default" w:ascii="仿宋" w:hAnsi="仿宋" w:eastAsia="仿宋" w:cs="黑体"/>
          <w:b/>
          <w:bCs w:val="0"/>
          <w:sz w:val="32"/>
          <w:szCs w:val="32"/>
          <w:lang w:val="en-US" w:eastAsia="zh-CN"/>
        </w:rPr>
      </w:pPr>
      <w:r>
        <w:rPr>
          <w:rFonts w:hint="eastAsia" w:ascii="仿宋" w:hAnsi="仿宋" w:eastAsia="仿宋" w:cs="黑体"/>
          <w:b/>
          <w:bCs w:val="0"/>
          <w:sz w:val="32"/>
          <w:szCs w:val="32"/>
          <w:lang w:val="en-US" w:eastAsia="zh-CN"/>
        </w:rPr>
        <w:t>必修二    人教版</w:t>
      </w:r>
    </w:p>
    <w:p>
      <w:pPr>
        <w:numPr>
          <w:ilvl w:val="0"/>
          <w:numId w:val="0"/>
        </w:numPr>
        <w:ind w:firstLine="643" w:firstLineChars="200"/>
        <w:rPr>
          <w:rFonts w:hint="default" w:ascii="仿宋" w:hAnsi="仿宋" w:eastAsia="仿宋" w:cs="黑体"/>
          <w:b/>
          <w:bCs w:val="0"/>
          <w:sz w:val="32"/>
          <w:szCs w:val="32"/>
          <w:lang w:val="en-US" w:eastAsia="zh-CN"/>
        </w:rPr>
      </w:pPr>
      <w:r>
        <w:rPr>
          <w:rFonts w:hint="eastAsia" w:ascii="仿宋" w:hAnsi="仿宋" w:eastAsia="仿宋" w:cs="黑体"/>
          <w:b/>
          <w:bCs w:val="0"/>
          <w:sz w:val="32"/>
          <w:szCs w:val="32"/>
          <w:lang w:val="en-US" w:eastAsia="zh-CN"/>
        </w:rPr>
        <w:t>四、县委党校：  哲学、政治学与马克思主义理论类</w:t>
      </w:r>
    </w:p>
    <w:p>
      <w:pPr>
        <w:rPr>
          <w:rFonts w:hint="eastAsia" w:ascii="仿宋" w:hAnsi="仿宋" w:eastAsia="仿宋" w:cs="黑体"/>
          <w:b/>
          <w:bCs w:val="0"/>
          <w:sz w:val="32"/>
          <w:szCs w:val="32"/>
        </w:rPr>
      </w:pPr>
    </w:p>
    <w:p>
      <w:pPr>
        <w:rPr>
          <w:rFonts w:hint="eastAsia" w:ascii="仿宋" w:hAnsi="仿宋" w:eastAsia="仿宋" w:cs="黑体"/>
          <w:b/>
          <w:bCs w:val="0"/>
          <w:sz w:val="32"/>
          <w:szCs w:val="32"/>
        </w:rPr>
      </w:pPr>
    </w:p>
    <w:p>
      <w:pPr>
        <w:rPr>
          <w:rFonts w:hint="eastAsia" w:ascii="仿宋" w:hAnsi="仿宋" w:eastAsia="仿宋" w:cs="黑体"/>
          <w:b/>
          <w:bCs w:val="0"/>
          <w:sz w:val="32"/>
          <w:szCs w:val="32"/>
        </w:rPr>
      </w:pPr>
    </w:p>
    <w:p>
      <w:pPr>
        <w:rPr>
          <w:rFonts w:hint="eastAsia" w:ascii="仿宋" w:hAnsi="仿宋" w:eastAsia="仿宋" w:cs="黑体"/>
          <w:b/>
          <w:bCs w:val="0"/>
          <w:sz w:val="32"/>
          <w:szCs w:val="32"/>
        </w:rPr>
      </w:pPr>
    </w:p>
    <w:p>
      <w:pPr>
        <w:rPr>
          <w:rFonts w:hint="eastAsia" w:ascii="仿宋" w:hAnsi="仿宋" w:eastAsia="仿宋" w:cs="黑体"/>
          <w:b/>
          <w:bCs w:val="0"/>
          <w:sz w:val="32"/>
          <w:szCs w:val="32"/>
        </w:rPr>
      </w:pPr>
    </w:p>
    <w:p>
      <w:pPr>
        <w:rPr>
          <w:rFonts w:hint="eastAsia" w:ascii="仿宋" w:hAnsi="仿宋" w:eastAsia="仿宋" w:cs="黑体"/>
          <w:b/>
          <w:bCs w:val="0"/>
          <w:sz w:val="32"/>
          <w:szCs w:val="32"/>
        </w:rPr>
      </w:pPr>
    </w:p>
    <w:p>
      <w:pPr>
        <w:rPr>
          <w:rFonts w:hint="eastAsia" w:ascii="仿宋" w:hAnsi="仿宋" w:eastAsia="仿宋" w:cs="黑体"/>
          <w:b/>
          <w:bCs w:val="0"/>
          <w:sz w:val="32"/>
          <w:szCs w:val="32"/>
        </w:rPr>
      </w:pPr>
    </w:p>
    <w:p>
      <w:pPr>
        <w:rPr>
          <w:rFonts w:hint="eastAsia" w:ascii="仿宋" w:hAnsi="仿宋" w:eastAsia="仿宋" w:cs="黑体"/>
          <w:b/>
          <w:bCs w:val="0"/>
          <w:sz w:val="32"/>
          <w:szCs w:val="32"/>
        </w:rPr>
      </w:pPr>
    </w:p>
    <w:p>
      <w:pPr>
        <w:rPr>
          <w:rFonts w:hint="eastAsia" w:ascii="仿宋" w:hAnsi="仿宋" w:eastAsia="仿宋" w:cs="黑体"/>
          <w:b/>
          <w:bCs w:val="0"/>
          <w:sz w:val="32"/>
          <w:szCs w:val="32"/>
        </w:rPr>
      </w:pPr>
    </w:p>
    <w:p>
      <w:pPr>
        <w:rPr>
          <w:rFonts w:hint="eastAsia" w:ascii="仿宋" w:hAnsi="仿宋" w:eastAsia="仿宋" w:cs="黑体"/>
          <w:b/>
          <w:bCs w:val="0"/>
          <w:sz w:val="32"/>
          <w:szCs w:val="32"/>
        </w:rPr>
      </w:pPr>
    </w:p>
    <w:p>
      <w:pPr>
        <w:rPr>
          <w:rFonts w:hint="eastAsia" w:ascii="仿宋" w:hAnsi="仿宋" w:eastAsia="仿宋" w:cs="黑体"/>
          <w:b/>
          <w:bCs w:val="0"/>
          <w:sz w:val="32"/>
          <w:szCs w:val="32"/>
        </w:rPr>
      </w:pPr>
    </w:p>
    <w:p>
      <w:pPr>
        <w:rPr>
          <w:rFonts w:hint="eastAsia" w:ascii="黑体" w:hAnsi="黑体" w:eastAsia="黑体"/>
          <w:sz w:val="44"/>
          <w:szCs w:val="44"/>
        </w:rPr>
      </w:pPr>
      <w:r>
        <w:rPr>
          <w:rFonts w:hint="eastAsia" w:ascii="仿宋" w:hAnsi="仿宋" w:eastAsia="仿宋" w:cs="黑体"/>
          <w:b/>
          <w:bCs w:val="0"/>
          <w:sz w:val="32"/>
          <w:szCs w:val="32"/>
        </w:rPr>
        <w:t>附件</w:t>
      </w:r>
      <w:r>
        <w:rPr>
          <w:rFonts w:hint="eastAsia" w:ascii="仿宋" w:hAnsi="仿宋" w:eastAsia="仿宋" w:cs="黑体"/>
          <w:b/>
          <w:bCs w:val="0"/>
          <w:sz w:val="32"/>
          <w:szCs w:val="32"/>
          <w:lang w:val="en-US" w:eastAsia="zh-CN"/>
        </w:rPr>
        <w:t>3</w:t>
      </w:r>
      <w:r>
        <w:rPr>
          <w:rFonts w:hint="eastAsia" w:ascii="仿宋" w:hAnsi="仿宋" w:eastAsia="仿宋" w:cs="黑体"/>
          <w:bCs/>
          <w:sz w:val="32"/>
          <w:szCs w:val="32"/>
          <w:lang w:val="en-US" w:eastAsia="zh-CN"/>
        </w:rPr>
        <w:t xml:space="preserve">              </w:t>
      </w:r>
    </w:p>
    <w:p>
      <w:pPr>
        <w:jc w:val="center"/>
        <w:rPr>
          <w:rFonts w:hint="eastAsia" w:ascii="黑体" w:hAnsi="黑体" w:eastAsia="黑体"/>
          <w:sz w:val="18"/>
          <w:szCs w:val="18"/>
        </w:rPr>
      </w:pPr>
    </w:p>
    <w:tbl>
      <w:tblPr>
        <w:tblStyle w:val="6"/>
        <w:tblpPr w:leftFromText="180" w:rightFromText="180" w:vertAnchor="text" w:horzAnchor="page" w:tblpX="1909" w:tblpY="1894"/>
        <w:tblOverlap w:val="never"/>
        <w:tblW w:w="83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6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trPr>
        <w:tc>
          <w:tcPr>
            <w:tcW w:w="1524"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sz w:val="32"/>
                <w:szCs w:val="32"/>
              </w:rPr>
            </w:pPr>
            <w:r>
              <w:rPr>
                <w:rFonts w:hint="eastAsia" w:ascii="黑体" w:hAnsi="黑体" w:eastAsia="黑体"/>
                <w:sz w:val="32"/>
                <w:szCs w:val="32"/>
              </w:rPr>
              <w:t>分组</w:t>
            </w:r>
          </w:p>
        </w:tc>
        <w:tc>
          <w:tcPr>
            <w:tcW w:w="6861"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sz w:val="32"/>
                <w:szCs w:val="32"/>
                <w:lang w:val="en-US" w:eastAsia="zh-CN"/>
              </w:rPr>
            </w:pPr>
            <w:r>
              <w:rPr>
                <w:rFonts w:hint="eastAsia" w:ascii="黑体" w:hAnsi="黑体" w:eastAsia="黑体"/>
                <w:sz w:val="32"/>
                <w:szCs w:val="32"/>
                <w:lang w:eastAsia="zh-CN"/>
              </w:rPr>
              <w:t>引进人才单位（岗位）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6" w:hRule="atLeast"/>
        </w:trPr>
        <w:tc>
          <w:tcPr>
            <w:tcW w:w="1524"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仿宋" w:hAnsi="仿宋" w:eastAsia="仿宋"/>
                <w:b/>
                <w:sz w:val="32"/>
                <w:szCs w:val="32"/>
              </w:rPr>
            </w:pPr>
            <w:r>
              <w:rPr>
                <w:rFonts w:hint="eastAsia" w:ascii="仿宋" w:hAnsi="仿宋" w:eastAsia="仿宋"/>
                <w:b/>
                <w:sz w:val="32"/>
                <w:szCs w:val="32"/>
              </w:rPr>
              <w:t>第一组</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321" w:firstLineChars="100"/>
              <w:jc w:val="both"/>
              <w:textAlignment w:val="auto"/>
              <w:outlineLvl w:val="9"/>
              <w:rPr>
                <w:rFonts w:hint="default" w:ascii="仿宋" w:hAnsi="仿宋" w:eastAsia="仿宋"/>
                <w:b/>
                <w:sz w:val="24"/>
                <w:szCs w:val="24"/>
                <w:lang w:val="en-US" w:eastAsia="zh-CN"/>
              </w:rPr>
            </w:pPr>
            <w:r>
              <w:rPr>
                <w:rFonts w:hint="eastAsia" w:ascii="仿宋" w:hAnsi="仿宋" w:eastAsia="仿宋"/>
                <w:b/>
                <w:sz w:val="32"/>
                <w:szCs w:val="32"/>
                <w:lang w:val="en-US" w:eastAsia="zh-CN"/>
              </w:rPr>
              <w:t>21人</w:t>
            </w:r>
          </w:p>
        </w:tc>
        <w:tc>
          <w:tcPr>
            <w:tcW w:w="6861" w:type="dxa"/>
            <w:vAlign w:val="center"/>
          </w:tcPr>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中共新绛县委党校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新绛中学化学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新绛二中语文</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新绛二中历史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4" w:hRule="atLeast"/>
        </w:trPr>
        <w:tc>
          <w:tcPr>
            <w:tcW w:w="1524"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仿宋" w:hAnsi="仿宋" w:eastAsia="仿宋"/>
                <w:b/>
                <w:sz w:val="32"/>
                <w:szCs w:val="32"/>
              </w:rPr>
            </w:pPr>
            <w:r>
              <w:rPr>
                <w:rFonts w:hint="eastAsia" w:ascii="仿宋" w:hAnsi="仿宋" w:eastAsia="仿宋"/>
                <w:b/>
                <w:sz w:val="32"/>
                <w:szCs w:val="32"/>
              </w:rPr>
              <w:t>第二组</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仿宋" w:hAnsi="仿宋" w:eastAsia="仿宋"/>
                <w:b/>
                <w:sz w:val="24"/>
                <w:szCs w:val="24"/>
                <w:lang w:val="en-US" w:eastAsia="zh-CN"/>
              </w:rPr>
            </w:pPr>
            <w:r>
              <w:rPr>
                <w:rFonts w:hint="eastAsia" w:ascii="仿宋" w:hAnsi="仿宋" w:eastAsia="仿宋"/>
                <w:b/>
                <w:sz w:val="32"/>
                <w:szCs w:val="32"/>
                <w:lang w:val="en-US" w:eastAsia="zh-CN"/>
              </w:rPr>
              <w:t>19人</w:t>
            </w:r>
          </w:p>
        </w:tc>
        <w:tc>
          <w:tcPr>
            <w:tcW w:w="6861" w:type="dxa"/>
            <w:vAlign w:val="center"/>
          </w:tcPr>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新绛县农业技术推广服务中心   </w:t>
            </w:r>
          </w:p>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自然资源局不动产登记中心  </w:t>
            </w:r>
          </w:p>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新绛县民营经济发展服务中心  </w:t>
            </w:r>
          </w:p>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新绛县经济技术开发区化工 </w:t>
            </w:r>
          </w:p>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新绛县经济技术开发区环境</w:t>
            </w:r>
          </w:p>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default" w:ascii="仿宋" w:hAnsi="仿宋" w:eastAsia="仿宋"/>
                <w:sz w:val="24"/>
                <w:szCs w:val="24"/>
                <w:lang w:val="en-US" w:eastAsia="zh-CN"/>
              </w:rPr>
            </w:pPr>
            <w:r>
              <w:rPr>
                <w:rFonts w:hint="eastAsia" w:ascii="仿宋" w:hAnsi="仿宋" w:eastAsia="仿宋"/>
                <w:sz w:val="32"/>
                <w:szCs w:val="32"/>
                <w:lang w:val="en-US" w:eastAsia="zh-CN"/>
              </w:rPr>
              <w:t>新绛县人民医院</w:t>
            </w:r>
          </w:p>
        </w:tc>
      </w:tr>
    </w:tbl>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黑体" w:hAnsi="黑体" w:eastAsia="黑体" w:cs="黑体"/>
          <w:bCs/>
          <w:sz w:val="44"/>
          <w:szCs w:val="44"/>
          <w:lang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黑体" w:hAnsi="黑体" w:eastAsia="黑体" w:cs="黑体"/>
          <w:bCs/>
          <w:sz w:val="44"/>
          <w:szCs w:val="44"/>
          <w:lang w:eastAsia="zh-CN"/>
        </w:rPr>
      </w:pPr>
      <w:r>
        <w:rPr>
          <w:rFonts w:hint="eastAsia" w:ascii="黑体" w:hAnsi="黑体" w:eastAsia="黑体" w:cs="黑体"/>
          <w:bCs/>
          <w:sz w:val="44"/>
          <w:szCs w:val="44"/>
          <w:lang w:eastAsia="zh-CN"/>
        </w:rPr>
        <w:t>面试考核分组编排</w: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7457"/>
        </w:tabs>
        <w:bidi w:val="0"/>
        <w:jc w:val="left"/>
        <w:rPr>
          <w:rFonts w:hint="eastAsia"/>
          <w:lang w:val="en-US" w:eastAsia="zh-CN"/>
        </w:rPr>
      </w:pPr>
    </w:p>
    <w:p>
      <w:pPr>
        <w:jc w:val="left"/>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附件4</w:t>
      </w:r>
    </w:p>
    <w:p>
      <w:pPr>
        <w:pStyle w:val="8"/>
        <w:jc w:val="center"/>
        <w:rPr>
          <w:rFonts w:hint="eastAsia" w:ascii="黑体" w:hAnsi="黑体" w:eastAsia="黑体" w:cs="黑体"/>
          <w:sz w:val="13"/>
          <w:szCs w:val="13"/>
        </w:rPr>
      </w:pPr>
    </w:p>
    <w:p>
      <w:pPr>
        <w:pStyle w:val="8"/>
        <w:jc w:val="center"/>
        <w:rPr>
          <w:rFonts w:hint="eastAsia" w:ascii="仿宋" w:hAnsi="仿宋" w:eastAsia="仿宋"/>
          <w:sz w:val="13"/>
          <w:szCs w:val="13"/>
        </w:rPr>
      </w:pPr>
      <w:r>
        <w:rPr>
          <w:rFonts w:hint="eastAsia" w:ascii="黑体" w:hAnsi="黑体" w:eastAsia="黑体" w:cs="黑体"/>
          <w:sz w:val="44"/>
          <w:szCs w:val="44"/>
          <w:lang w:eastAsia="zh-CN"/>
        </w:rPr>
        <w:t>应聘人员面试考核纪律及</w:t>
      </w:r>
      <w:r>
        <w:rPr>
          <w:rFonts w:hint="eastAsia" w:ascii="黑体" w:hAnsi="黑体" w:eastAsia="黑体" w:cs="黑体"/>
          <w:kern w:val="2"/>
          <w:sz w:val="44"/>
          <w:szCs w:val="44"/>
        </w:rPr>
        <w:t>注意事项</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pacing w:line="580" w:lineRule="exact"/>
        <w:ind w:left="0" w:leftChars="0" w:right="0" w:rightChars="0" w:firstLine="640" w:firstLineChars="200"/>
        <w:jc w:val="both"/>
        <w:textAlignment w:val="auto"/>
        <w:outlineLvl w:val="9"/>
        <w:rPr>
          <w:rFonts w:hint="eastAsia" w:ascii="仿宋" w:hAnsi="仿宋" w:eastAsia="仿宋" w:cs="黑体"/>
          <w:bCs/>
          <w:sz w:val="32"/>
          <w:szCs w:val="32"/>
          <w:lang w:val="en-US" w:eastAsia="zh-CN"/>
        </w:rPr>
      </w:pPr>
      <w:r>
        <w:rPr>
          <w:rFonts w:hint="eastAsia" w:ascii="仿宋" w:hAnsi="仿宋" w:eastAsia="仿宋"/>
          <w:sz w:val="32"/>
          <w:szCs w:val="32"/>
          <w:lang w:val="en-US" w:eastAsia="zh-CN"/>
        </w:rPr>
        <w:t>一、</w:t>
      </w:r>
      <w:r>
        <w:rPr>
          <w:rFonts w:hint="eastAsia" w:ascii="仿宋" w:hAnsi="仿宋" w:eastAsia="仿宋" w:cs="黑体"/>
          <w:bCs/>
          <w:sz w:val="32"/>
          <w:szCs w:val="32"/>
          <w:lang w:val="en-US" w:eastAsia="zh-CN"/>
        </w:rPr>
        <w:t>根据新冠肺炎疫情防控工作需要，参加面试考核的考生，应按下列疫情防控要求进行检测：</w:t>
      </w:r>
    </w:p>
    <w:p>
      <w:pPr>
        <w:keepNext w:val="0"/>
        <w:keepLines w:val="0"/>
        <w:pageBreakBefore w:val="0"/>
        <w:widowControl w:val="0"/>
        <w:numPr>
          <w:ilvl w:val="0"/>
          <w:numId w:val="0"/>
        </w:numPr>
        <w:kinsoku/>
        <w:wordWrap/>
        <w:overflowPunct/>
        <w:topLinePunct w:val="0"/>
        <w:autoSpaceDE/>
        <w:autoSpaceDN/>
        <w:bidi w:val="0"/>
        <w:adjustRightInd/>
        <w:spacing w:line="580" w:lineRule="exact"/>
        <w:ind w:left="0" w:leftChars="0" w:right="0" w:rightChars="0" w:firstLine="640" w:firstLineChars="200"/>
        <w:jc w:val="both"/>
        <w:textAlignment w:val="auto"/>
        <w:outlineLvl w:val="9"/>
        <w:rPr>
          <w:rFonts w:hint="eastAsia" w:ascii="仿宋" w:hAnsi="仿宋" w:eastAsia="仿宋" w:cs="黑体"/>
          <w:bCs/>
          <w:sz w:val="32"/>
          <w:szCs w:val="32"/>
          <w:lang w:val="en-US" w:eastAsia="zh-CN"/>
        </w:rPr>
      </w:pPr>
      <w:r>
        <w:rPr>
          <w:rFonts w:hint="eastAsia" w:ascii="仿宋" w:hAnsi="仿宋" w:eastAsia="仿宋" w:cs="黑体"/>
          <w:bCs/>
          <w:sz w:val="32"/>
          <w:szCs w:val="32"/>
          <w:lang w:val="en-US" w:eastAsia="zh-CN"/>
        </w:rPr>
        <w:t>1、面试考核前7日内核酸检测为阴性（自行检测，考核当日提供检测报告）；</w:t>
      </w:r>
    </w:p>
    <w:p>
      <w:pPr>
        <w:keepNext w:val="0"/>
        <w:keepLines w:val="0"/>
        <w:pageBreakBefore w:val="0"/>
        <w:widowControl w:val="0"/>
        <w:numPr>
          <w:ilvl w:val="0"/>
          <w:numId w:val="0"/>
        </w:numPr>
        <w:kinsoku/>
        <w:wordWrap/>
        <w:overflowPunct/>
        <w:topLinePunct w:val="0"/>
        <w:autoSpaceDE/>
        <w:autoSpaceDN/>
        <w:bidi w:val="0"/>
        <w:adjustRightInd/>
        <w:spacing w:line="580" w:lineRule="exact"/>
        <w:ind w:left="0" w:leftChars="0" w:right="0" w:rightChars="0" w:firstLine="640" w:firstLineChars="200"/>
        <w:jc w:val="both"/>
        <w:textAlignment w:val="auto"/>
        <w:outlineLvl w:val="9"/>
        <w:rPr>
          <w:rFonts w:hint="default" w:ascii="仿宋" w:hAnsi="仿宋" w:eastAsia="仿宋" w:cs="黑体"/>
          <w:bCs/>
          <w:sz w:val="32"/>
          <w:szCs w:val="32"/>
          <w:lang w:val="en-US" w:eastAsia="zh-CN"/>
        </w:rPr>
      </w:pPr>
      <w:r>
        <w:rPr>
          <w:rFonts w:hint="eastAsia" w:ascii="仿宋" w:hAnsi="仿宋" w:eastAsia="仿宋" w:cs="黑体"/>
          <w:bCs/>
          <w:sz w:val="32"/>
          <w:szCs w:val="32"/>
          <w:lang w:val="en-US" w:eastAsia="zh-CN"/>
        </w:rPr>
        <w:t>2、健康码为绿色（支付宝自行下载山西健康码，当日查验）；</w:t>
      </w:r>
    </w:p>
    <w:p>
      <w:pPr>
        <w:keepNext w:val="0"/>
        <w:keepLines w:val="0"/>
        <w:pageBreakBefore w:val="0"/>
        <w:widowControl w:val="0"/>
        <w:numPr>
          <w:ilvl w:val="0"/>
          <w:numId w:val="0"/>
        </w:numPr>
        <w:kinsoku/>
        <w:wordWrap/>
        <w:overflowPunct/>
        <w:topLinePunct w:val="0"/>
        <w:autoSpaceDE/>
        <w:autoSpaceDN/>
        <w:bidi w:val="0"/>
        <w:adjustRightInd/>
        <w:spacing w:line="580" w:lineRule="exact"/>
        <w:ind w:left="0" w:leftChars="0" w:right="0" w:rightChars="0" w:firstLine="640" w:firstLineChars="200"/>
        <w:jc w:val="both"/>
        <w:textAlignment w:val="auto"/>
        <w:outlineLvl w:val="9"/>
        <w:rPr>
          <w:rFonts w:hint="default" w:ascii="仿宋" w:hAnsi="仿宋" w:eastAsia="仿宋" w:cs="黑体"/>
          <w:bCs/>
          <w:sz w:val="32"/>
          <w:szCs w:val="32"/>
          <w:lang w:val="en-US" w:eastAsia="zh-CN"/>
        </w:rPr>
      </w:pPr>
      <w:r>
        <w:rPr>
          <w:rFonts w:hint="eastAsia" w:ascii="仿宋" w:hAnsi="仿宋" w:eastAsia="仿宋" w:cs="黑体"/>
          <w:bCs/>
          <w:sz w:val="32"/>
          <w:szCs w:val="32"/>
          <w:lang w:val="en-US" w:eastAsia="zh-CN"/>
        </w:rPr>
        <w:t>3、国务院客户端疫情防控行程卡证明未到过国家和省市明确规定的中高风险地区（自行下载，当日查验）；</w:t>
      </w:r>
    </w:p>
    <w:p>
      <w:pPr>
        <w:keepNext w:val="0"/>
        <w:keepLines w:val="0"/>
        <w:pageBreakBefore w:val="0"/>
        <w:widowControl w:val="0"/>
        <w:numPr>
          <w:ilvl w:val="0"/>
          <w:numId w:val="0"/>
        </w:numPr>
        <w:kinsoku/>
        <w:wordWrap/>
        <w:overflowPunct/>
        <w:topLinePunct w:val="0"/>
        <w:autoSpaceDE/>
        <w:autoSpaceDN/>
        <w:bidi w:val="0"/>
        <w:adjustRightInd/>
        <w:spacing w:line="580" w:lineRule="exact"/>
        <w:ind w:left="0" w:leftChars="0" w:right="0" w:rightChars="0" w:firstLine="640" w:firstLineChars="200"/>
        <w:jc w:val="both"/>
        <w:textAlignment w:val="auto"/>
        <w:outlineLvl w:val="9"/>
        <w:rPr>
          <w:rFonts w:hint="default" w:ascii="仿宋" w:hAnsi="仿宋" w:eastAsia="仿宋" w:cs="黑体"/>
          <w:bCs/>
          <w:sz w:val="32"/>
          <w:szCs w:val="32"/>
          <w:lang w:val="en-US" w:eastAsia="zh-CN"/>
        </w:rPr>
      </w:pPr>
      <w:r>
        <w:rPr>
          <w:rFonts w:hint="eastAsia" w:ascii="仿宋" w:hAnsi="仿宋" w:eastAsia="仿宋" w:cs="黑体"/>
          <w:bCs/>
          <w:sz w:val="32"/>
          <w:szCs w:val="32"/>
          <w:lang w:val="en-US" w:eastAsia="zh-CN"/>
        </w:rPr>
        <w:t>4、面试考核当日体温测量不得超过37.3</w:t>
      </w:r>
      <w:r>
        <w:rPr>
          <w:rFonts w:hint="eastAsia" w:ascii="仿宋" w:hAnsi="仿宋" w:eastAsia="仿宋" w:cs="仿宋"/>
          <w:bCs/>
          <w:sz w:val="32"/>
          <w:szCs w:val="32"/>
          <w:lang w:val="en-US" w:eastAsia="zh-CN"/>
        </w:rPr>
        <w:t>°。</w:t>
      </w:r>
    </w:p>
    <w:p>
      <w:pPr>
        <w:keepNext w:val="0"/>
        <w:keepLines w:val="0"/>
        <w:pageBreakBefore w:val="0"/>
        <w:widowControl w:val="0"/>
        <w:kinsoku/>
        <w:wordWrap/>
        <w:overflowPunct/>
        <w:topLinePunct w:val="0"/>
        <w:autoSpaceDE/>
        <w:autoSpaceDN/>
        <w:bidi w:val="0"/>
        <w:adjustRightInd/>
        <w:spacing w:line="580" w:lineRule="exact"/>
        <w:ind w:left="0" w:leftChars="0" w:right="0" w:rightChars="0"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cs="黑体"/>
          <w:bCs/>
          <w:sz w:val="32"/>
          <w:szCs w:val="32"/>
          <w:lang w:val="en-US" w:eastAsia="zh-CN"/>
        </w:rPr>
        <w:t>不符合以上任意一条要求的即取消面试考核资格。</w:t>
      </w:r>
    </w:p>
    <w:p>
      <w:pPr>
        <w:pStyle w:val="8"/>
        <w:keepNext w:val="0"/>
        <w:keepLines w:val="0"/>
        <w:pageBreakBefore w:val="0"/>
        <w:widowControl/>
        <w:kinsoku/>
        <w:wordWrap/>
        <w:overflowPunct/>
        <w:topLinePunct w:val="0"/>
        <w:autoSpaceDE/>
        <w:autoSpaceDN/>
        <w:bidi w:val="0"/>
        <w:adjustRightInd/>
        <w:spacing w:line="580" w:lineRule="exact"/>
        <w:ind w:left="0" w:leftChars="0" w:right="-105" w:rightChars="-50" w:firstLine="640" w:firstLineChars="200"/>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二、参加面试考核人员要尊重面试考核工作人员，自觉接受工作人员的指导和管理。</w:t>
      </w:r>
    </w:p>
    <w:p>
      <w:pPr>
        <w:pStyle w:val="8"/>
        <w:keepNext w:val="0"/>
        <w:keepLines w:val="0"/>
        <w:pageBreakBefore w:val="0"/>
        <w:widowControl/>
        <w:kinsoku/>
        <w:wordWrap/>
        <w:overflowPunct/>
        <w:topLinePunct w:val="0"/>
        <w:autoSpaceDE/>
        <w:autoSpaceDN/>
        <w:bidi w:val="0"/>
        <w:adjustRightInd/>
        <w:spacing w:line="580" w:lineRule="exact"/>
        <w:ind w:left="0" w:leftChars="0" w:right="-105" w:rightChars="-5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应聘</w:t>
      </w:r>
      <w:r>
        <w:rPr>
          <w:rFonts w:hint="eastAsia" w:ascii="仿宋" w:hAnsi="仿宋" w:eastAsia="仿宋"/>
          <w:sz w:val="32"/>
          <w:szCs w:val="32"/>
        </w:rPr>
        <w:t>人员进入候考室报到签名后，根据工作人员安排抽签确定面试</w:t>
      </w:r>
      <w:r>
        <w:rPr>
          <w:rFonts w:hint="eastAsia" w:ascii="仿宋" w:hAnsi="仿宋" w:eastAsia="仿宋"/>
          <w:sz w:val="32"/>
          <w:szCs w:val="32"/>
          <w:lang w:eastAsia="zh-CN"/>
        </w:rPr>
        <w:t>考核</w:t>
      </w:r>
      <w:r>
        <w:rPr>
          <w:rFonts w:hint="eastAsia" w:ascii="仿宋" w:hAnsi="仿宋" w:eastAsia="仿宋"/>
          <w:sz w:val="32"/>
          <w:szCs w:val="32"/>
        </w:rPr>
        <w:t>序号，并进行登记。</w:t>
      </w:r>
    </w:p>
    <w:p>
      <w:pPr>
        <w:keepNext w:val="0"/>
        <w:keepLines w:val="0"/>
        <w:pageBreakBefore w:val="0"/>
        <w:kinsoku/>
        <w:wordWrap/>
        <w:overflowPunct/>
        <w:topLinePunct w:val="0"/>
        <w:autoSpaceDE/>
        <w:autoSpaceDN/>
        <w:bidi w:val="0"/>
        <w:adjustRightInd/>
        <w:spacing w:line="580" w:lineRule="exact"/>
        <w:ind w:left="0" w:leftChars="0" w:firstLine="640" w:firstLineChars="200"/>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val="en-US" w:eastAsia="zh-CN"/>
        </w:rPr>
        <w:t>2、应聘人员</w:t>
      </w:r>
      <w:r>
        <w:rPr>
          <w:rFonts w:hint="eastAsia" w:ascii="仿宋" w:hAnsi="仿宋" w:eastAsia="仿宋"/>
          <w:sz w:val="32"/>
          <w:szCs w:val="32"/>
          <w:lang w:eastAsia="zh-CN"/>
        </w:rPr>
        <w:t>抽签结束后直至开考前，不得以任何理由离开候考室（包括使用卫生间）。</w:t>
      </w:r>
    </w:p>
    <w:p>
      <w:pPr>
        <w:pStyle w:val="8"/>
        <w:keepNext w:val="0"/>
        <w:keepLines w:val="0"/>
        <w:pageBreakBefore w:val="0"/>
        <w:widowControl/>
        <w:kinsoku/>
        <w:wordWrap/>
        <w:overflowPunct/>
        <w:topLinePunct w:val="0"/>
        <w:autoSpaceDE/>
        <w:autoSpaceDN/>
        <w:bidi w:val="0"/>
        <w:adjustRightInd/>
        <w:snapToGrid w:val="0"/>
        <w:spacing w:line="580" w:lineRule="exact"/>
        <w:ind w:left="0" w:leftChars="0" w:right="-105" w:rightChars="-50" w:firstLine="640" w:firstLineChars="200"/>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val="en-US" w:eastAsia="zh-CN"/>
        </w:rPr>
        <w:t>3、应聘</w:t>
      </w:r>
      <w:r>
        <w:rPr>
          <w:rFonts w:hint="eastAsia" w:ascii="仿宋" w:hAnsi="仿宋" w:eastAsia="仿宋"/>
          <w:sz w:val="32"/>
          <w:szCs w:val="32"/>
        </w:rPr>
        <w:t>人员</w:t>
      </w:r>
      <w:r>
        <w:rPr>
          <w:rFonts w:hint="eastAsia" w:ascii="仿宋" w:hAnsi="仿宋" w:eastAsia="仿宋"/>
          <w:sz w:val="32"/>
          <w:szCs w:val="32"/>
          <w:lang w:eastAsia="zh-CN"/>
        </w:rPr>
        <w:t>面试考核前必须</w:t>
      </w:r>
      <w:r>
        <w:rPr>
          <w:rFonts w:hint="eastAsia" w:ascii="仿宋" w:hAnsi="仿宋" w:eastAsia="仿宋"/>
          <w:sz w:val="32"/>
          <w:szCs w:val="32"/>
        </w:rPr>
        <w:t>按序号顺序在候考室等候，</w:t>
      </w:r>
      <w:r>
        <w:rPr>
          <w:rFonts w:hint="eastAsia" w:ascii="仿宋" w:hAnsi="仿宋" w:eastAsia="仿宋"/>
          <w:sz w:val="32"/>
          <w:szCs w:val="32"/>
          <w:lang w:eastAsia="zh-CN"/>
        </w:rPr>
        <w:t>未经工作人员允许，不得擅自离开。候考期间，应保持安静，不得喧哗。</w:t>
      </w:r>
    </w:p>
    <w:p>
      <w:pPr>
        <w:pStyle w:val="8"/>
        <w:keepNext w:val="0"/>
        <w:keepLines w:val="0"/>
        <w:pageBreakBefore w:val="0"/>
        <w:widowControl/>
        <w:kinsoku/>
        <w:wordWrap/>
        <w:overflowPunct/>
        <w:topLinePunct w:val="0"/>
        <w:autoSpaceDE/>
        <w:autoSpaceDN/>
        <w:bidi w:val="0"/>
        <w:adjustRightInd/>
        <w:snapToGrid w:val="0"/>
        <w:spacing w:line="580" w:lineRule="exact"/>
        <w:ind w:left="0" w:leftChars="0" w:right="-105" w:rightChars="-50" w:firstLine="640" w:firstLineChars="200"/>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val="en-US" w:eastAsia="zh-CN"/>
        </w:rPr>
        <w:t>4</w:t>
      </w:r>
      <w:r>
        <w:rPr>
          <w:rFonts w:hint="eastAsia" w:ascii="仿宋" w:hAnsi="仿宋" w:eastAsia="仿宋"/>
          <w:sz w:val="32"/>
          <w:szCs w:val="32"/>
        </w:rPr>
        <w:t>、</w:t>
      </w:r>
      <w:r>
        <w:rPr>
          <w:rFonts w:hint="eastAsia" w:ascii="仿宋" w:hAnsi="仿宋" w:eastAsia="仿宋"/>
          <w:sz w:val="32"/>
          <w:szCs w:val="32"/>
          <w:lang w:eastAsia="zh-CN"/>
        </w:rPr>
        <w:t>面试考核实行代码方式。应聘</w:t>
      </w:r>
      <w:r>
        <w:rPr>
          <w:rFonts w:hint="eastAsia" w:ascii="仿宋" w:hAnsi="仿宋" w:eastAsia="仿宋"/>
          <w:sz w:val="32"/>
          <w:szCs w:val="32"/>
        </w:rPr>
        <w:t>人员</w:t>
      </w:r>
      <w:r>
        <w:rPr>
          <w:rFonts w:hint="eastAsia" w:ascii="仿宋" w:hAnsi="仿宋" w:eastAsia="仿宋"/>
          <w:sz w:val="32"/>
          <w:szCs w:val="32"/>
          <w:lang w:eastAsia="zh-CN"/>
        </w:rPr>
        <w:t>在面试考核中，</w:t>
      </w:r>
      <w:r>
        <w:rPr>
          <w:rFonts w:hint="eastAsia" w:ascii="仿宋" w:hAnsi="仿宋" w:eastAsia="仿宋"/>
          <w:sz w:val="32"/>
          <w:szCs w:val="32"/>
        </w:rPr>
        <w:t>不得透漏</w:t>
      </w:r>
      <w:r>
        <w:rPr>
          <w:rFonts w:hint="eastAsia" w:ascii="仿宋" w:hAnsi="仿宋" w:eastAsia="仿宋"/>
          <w:sz w:val="32"/>
          <w:szCs w:val="32"/>
          <w:lang w:eastAsia="zh-CN"/>
        </w:rPr>
        <w:t>本人</w:t>
      </w:r>
      <w:r>
        <w:rPr>
          <w:rFonts w:hint="eastAsia" w:ascii="仿宋" w:hAnsi="仿宋" w:eastAsia="仿宋"/>
          <w:sz w:val="32"/>
          <w:szCs w:val="32"/>
        </w:rPr>
        <w:t>姓名、</w:t>
      </w:r>
      <w:r>
        <w:rPr>
          <w:rFonts w:hint="eastAsia" w:ascii="仿宋" w:hAnsi="仿宋" w:eastAsia="仿宋"/>
          <w:sz w:val="32"/>
          <w:szCs w:val="32"/>
          <w:lang w:eastAsia="zh-CN"/>
        </w:rPr>
        <w:t>毕业院校、单位</w:t>
      </w:r>
      <w:r>
        <w:rPr>
          <w:rFonts w:hint="eastAsia" w:ascii="仿宋" w:hAnsi="仿宋" w:eastAsia="仿宋"/>
          <w:sz w:val="32"/>
          <w:szCs w:val="32"/>
        </w:rPr>
        <w:t>等</w:t>
      </w:r>
      <w:r>
        <w:rPr>
          <w:rFonts w:hint="eastAsia" w:ascii="仿宋" w:hAnsi="仿宋" w:eastAsia="仿宋"/>
          <w:sz w:val="32"/>
          <w:szCs w:val="32"/>
          <w:lang w:eastAsia="zh-CN"/>
        </w:rPr>
        <w:t>可能暴露本人身份的信息，违者立即取消应聘资格。</w:t>
      </w:r>
    </w:p>
    <w:p>
      <w:pPr>
        <w:pStyle w:val="8"/>
        <w:keepNext w:val="0"/>
        <w:keepLines w:val="0"/>
        <w:pageBreakBefore w:val="0"/>
        <w:widowControl/>
        <w:kinsoku/>
        <w:wordWrap/>
        <w:overflowPunct/>
        <w:topLinePunct w:val="0"/>
        <w:autoSpaceDE/>
        <w:autoSpaceDN/>
        <w:bidi w:val="0"/>
        <w:adjustRightInd/>
        <w:snapToGrid w:val="0"/>
        <w:spacing w:line="580" w:lineRule="exact"/>
        <w:ind w:left="0" w:leftChars="0" w:right="-105" w:rightChars="-50"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5、应聘人员不得携带与面试考核有关的资料（讲课人员可携带教参、教材）；面试考核完毕后，不得将考核试题、答题提纲等带出面试考核室，不得在考核试题上涂写。</w:t>
      </w:r>
    </w:p>
    <w:p>
      <w:pPr>
        <w:pStyle w:val="8"/>
        <w:keepNext w:val="0"/>
        <w:keepLines w:val="0"/>
        <w:pageBreakBefore w:val="0"/>
        <w:widowControl/>
        <w:kinsoku/>
        <w:wordWrap/>
        <w:overflowPunct/>
        <w:topLinePunct w:val="0"/>
        <w:autoSpaceDE/>
        <w:autoSpaceDN/>
        <w:bidi w:val="0"/>
        <w:adjustRightInd/>
        <w:snapToGrid w:val="0"/>
        <w:spacing w:line="580" w:lineRule="exact"/>
        <w:ind w:left="0" w:leftChars="0" w:right="-105" w:rightChars="-50"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6、参加完面试考核的应聘人员不得以任何理由返回候考室，不得在面试考核室附近逗留。</w:t>
      </w:r>
    </w:p>
    <w:p>
      <w:pPr>
        <w:pStyle w:val="8"/>
        <w:keepNext w:val="0"/>
        <w:keepLines w:val="0"/>
        <w:pageBreakBefore w:val="0"/>
        <w:widowControl/>
        <w:kinsoku/>
        <w:wordWrap/>
        <w:overflowPunct/>
        <w:topLinePunct w:val="0"/>
        <w:autoSpaceDE/>
        <w:autoSpaceDN/>
        <w:bidi w:val="0"/>
        <w:adjustRightInd/>
        <w:snapToGrid w:val="0"/>
        <w:spacing w:line="580" w:lineRule="exact"/>
        <w:ind w:left="0" w:leftChars="0" w:right="-105" w:rightChars="-50"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7、参加面试考核人数小于或等于岗位引进人才计划而形不成竞争的，考生的面试考核成绩必须达到80分，未达到要求的，不得进入体检和考察。</w:t>
      </w:r>
    </w:p>
    <w:p>
      <w:pPr>
        <w:pStyle w:val="8"/>
        <w:keepNext w:val="0"/>
        <w:keepLines w:val="0"/>
        <w:pageBreakBefore w:val="0"/>
        <w:widowControl/>
        <w:kinsoku/>
        <w:wordWrap/>
        <w:overflowPunct/>
        <w:topLinePunct w:val="0"/>
        <w:autoSpaceDE/>
        <w:autoSpaceDN/>
        <w:bidi w:val="0"/>
        <w:adjustRightInd/>
        <w:snapToGrid w:val="0"/>
        <w:spacing w:line="580" w:lineRule="exact"/>
        <w:ind w:left="0" w:leftChars="0" w:right="-105" w:rightChars="-50" w:firstLine="640" w:firstLineChars="200"/>
        <w:jc w:val="both"/>
        <w:textAlignment w:val="auto"/>
        <w:outlineLvl w:val="9"/>
        <w:rPr>
          <w:rFonts w:hint="default" w:ascii="仿宋" w:hAnsi="仿宋" w:eastAsia="仿宋"/>
          <w:sz w:val="32"/>
          <w:szCs w:val="32"/>
          <w:lang w:val="en-US" w:eastAsia="zh-CN"/>
        </w:rPr>
      </w:pPr>
      <w:r>
        <w:rPr>
          <w:rFonts w:hint="eastAsia" w:ascii="仿宋" w:hAnsi="仿宋" w:eastAsia="仿宋"/>
          <w:sz w:val="32"/>
          <w:szCs w:val="32"/>
          <w:lang w:val="en-US" w:eastAsia="zh-CN"/>
        </w:rPr>
        <w:t>三、严肃面试考核纪律。参加面试考核人员有下列情形之一的，取消其面试考核资格或面试考核成绩作无效处理：</w:t>
      </w:r>
    </w:p>
    <w:p>
      <w:pPr>
        <w:pStyle w:val="8"/>
        <w:keepNext w:val="0"/>
        <w:keepLines w:val="0"/>
        <w:pageBreakBefore w:val="0"/>
        <w:widowControl/>
        <w:kinsoku/>
        <w:wordWrap/>
        <w:overflowPunct/>
        <w:topLinePunct w:val="0"/>
        <w:autoSpaceDE/>
        <w:autoSpaceDN/>
        <w:bidi w:val="0"/>
        <w:adjustRightInd/>
        <w:snapToGrid w:val="0"/>
        <w:spacing w:line="580" w:lineRule="exact"/>
        <w:ind w:left="0" w:leftChars="0" w:right="-105" w:rightChars="-50"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1、未在规定时间上交通讯工具的；</w:t>
      </w:r>
    </w:p>
    <w:p>
      <w:pPr>
        <w:pStyle w:val="8"/>
        <w:keepNext w:val="0"/>
        <w:keepLines w:val="0"/>
        <w:pageBreakBefore w:val="0"/>
        <w:widowControl/>
        <w:kinsoku/>
        <w:wordWrap/>
        <w:overflowPunct/>
        <w:topLinePunct w:val="0"/>
        <w:autoSpaceDE/>
        <w:autoSpaceDN/>
        <w:bidi w:val="0"/>
        <w:adjustRightInd/>
        <w:snapToGrid w:val="0"/>
        <w:spacing w:line="580" w:lineRule="exact"/>
        <w:ind w:left="0" w:leftChars="0" w:right="-105" w:rightChars="-50" w:firstLine="640" w:firstLineChars="200"/>
        <w:jc w:val="both"/>
        <w:textAlignment w:val="auto"/>
        <w:outlineLvl w:val="9"/>
        <w:rPr>
          <w:rFonts w:hint="default" w:ascii="仿宋" w:hAnsi="仿宋" w:eastAsia="仿宋"/>
          <w:sz w:val="32"/>
          <w:szCs w:val="32"/>
          <w:lang w:val="en-US" w:eastAsia="zh-CN"/>
        </w:rPr>
      </w:pPr>
      <w:r>
        <w:rPr>
          <w:rFonts w:hint="eastAsia" w:ascii="仿宋" w:hAnsi="仿宋" w:eastAsia="仿宋"/>
          <w:sz w:val="32"/>
          <w:szCs w:val="32"/>
          <w:lang w:val="en-US" w:eastAsia="zh-CN"/>
        </w:rPr>
        <w:t>2、将试题内容泄露给其他候考人员的；</w:t>
      </w:r>
    </w:p>
    <w:p>
      <w:pPr>
        <w:pStyle w:val="8"/>
        <w:keepNext w:val="0"/>
        <w:keepLines w:val="0"/>
        <w:pageBreakBefore w:val="0"/>
        <w:widowControl/>
        <w:kinsoku/>
        <w:wordWrap/>
        <w:overflowPunct/>
        <w:topLinePunct w:val="0"/>
        <w:autoSpaceDE/>
        <w:autoSpaceDN/>
        <w:bidi w:val="0"/>
        <w:adjustRightInd/>
        <w:snapToGrid w:val="0"/>
        <w:spacing w:line="580" w:lineRule="exact"/>
        <w:ind w:left="0" w:leftChars="0" w:right="-105" w:rightChars="-50" w:firstLine="640" w:firstLineChars="200"/>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val="en-US" w:eastAsia="zh-CN"/>
        </w:rPr>
        <w:t>3、</w:t>
      </w:r>
      <w:r>
        <w:rPr>
          <w:rFonts w:hint="eastAsia" w:ascii="仿宋" w:hAnsi="仿宋" w:eastAsia="仿宋"/>
          <w:sz w:val="32"/>
          <w:szCs w:val="32"/>
        </w:rPr>
        <w:t>私自调换面试</w:t>
      </w:r>
      <w:r>
        <w:rPr>
          <w:rFonts w:hint="eastAsia" w:ascii="仿宋" w:hAnsi="仿宋" w:eastAsia="仿宋"/>
          <w:sz w:val="32"/>
          <w:szCs w:val="32"/>
          <w:lang w:eastAsia="zh-CN"/>
        </w:rPr>
        <w:t>考核</w:t>
      </w:r>
      <w:r>
        <w:rPr>
          <w:rFonts w:hint="eastAsia" w:ascii="仿宋" w:hAnsi="仿宋" w:eastAsia="仿宋"/>
          <w:sz w:val="32"/>
          <w:szCs w:val="32"/>
        </w:rPr>
        <w:t>序号证</w:t>
      </w:r>
      <w:r>
        <w:rPr>
          <w:rFonts w:hint="eastAsia" w:ascii="仿宋" w:hAnsi="仿宋" w:eastAsia="仿宋"/>
          <w:sz w:val="32"/>
          <w:szCs w:val="32"/>
          <w:lang w:eastAsia="zh-CN"/>
        </w:rPr>
        <w:t>的；</w:t>
      </w:r>
    </w:p>
    <w:p>
      <w:pPr>
        <w:pStyle w:val="8"/>
        <w:keepNext w:val="0"/>
        <w:keepLines w:val="0"/>
        <w:pageBreakBefore w:val="0"/>
        <w:widowControl/>
        <w:kinsoku/>
        <w:wordWrap/>
        <w:overflowPunct/>
        <w:topLinePunct w:val="0"/>
        <w:autoSpaceDE/>
        <w:autoSpaceDN/>
        <w:bidi w:val="0"/>
        <w:adjustRightInd/>
        <w:snapToGrid w:val="0"/>
        <w:spacing w:line="580" w:lineRule="exact"/>
        <w:ind w:left="0" w:leftChars="0" w:right="-105" w:rightChars="-50"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4、由他人代替面试考核的；</w:t>
      </w:r>
    </w:p>
    <w:p>
      <w:pPr>
        <w:pStyle w:val="8"/>
        <w:keepNext w:val="0"/>
        <w:keepLines w:val="0"/>
        <w:pageBreakBefore w:val="0"/>
        <w:widowControl/>
        <w:kinsoku/>
        <w:wordWrap/>
        <w:overflowPunct/>
        <w:topLinePunct w:val="0"/>
        <w:autoSpaceDE/>
        <w:autoSpaceDN/>
        <w:bidi w:val="0"/>
        <w:adjustRightInd/>
        <w:snapToGrid w:val="0"/>
        <w:spacing w:line="580" w:lineRule="exact"/>
        <w:ind w:left="0" w:leftChars="0" w:right="-105" w:rightChars="-50"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5、不服从工作人员指挥或无理取闹的；</w:t>
      </w:r>
    </w:p>
    <w:p>
      <w:pPr>
        <w:pStyle w:val="8"/>
        <w:keepNext w:val="0"/>
        <w:keepLines w:val="0"/>
        <w:pageBreakBefore w:val="0"/>
        <w:widowControl/>
        <w:kinsoku/>
        <w:wordWrap/>
        <w:overflowPunct/>
        <w:topLinePunct w:val="0"/>
        <w:autoSpaceDE/>
        <w:autoSpaceDN/>
        <w:bidi w:val="0"/>
        <w:adjustRightInd/>
        <w:snapToGrid w:val="0"/>
        <w:spacing w:line="580" w:lineRule="exact"/>
        <w:ind w:left="0" w:leftChars="0" w:right="-105" w:rightChars="-50"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6、扰乱面试考场及有关面试工作场所秩序的；</w:t>
      </w:r>
    </w:p>
    <w:p>
      <w:pPr>
        <w:pStyle w:val="8"/>
        <w:keepNext w:val="0"/>
        <w:keepLines w:val="0"/>
        <w:pageBreakBefore w:val="0"/>
        <w:widowControl/>
        <w:kinsoku/>
        <w:wordWrap/>
        <w:overflowPunct/>
        <w:topLinePunct w:val="0"/>
        <w:autoSpaceDE/>
        <w:autoSpaceDN/>
        <w:bidi w:val="0"/>
        <w:adjustRightInd/>
        <w:snapToGrid w:val="0"/>
        <w:spacing w:line="580" w:lineRule="exact"/>
        <w:ind w:left="0" w:leftChars="0" w:right="-105" w:rightChars="-50"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7、有其他违纪舞弊行为的。</w:t>
      </w:r>
    </w:p>
    <w:p>
      <w:pPr>
        <w:pStyle w:val="8"/>
        <w:keepNext w:val="0"/>
        <w:keepLines w:val="0"/>
        <w:pageBreakBefore w:val="0"/>
        <w:widowControl/>
        <w:kinsoku/>
        <w:wordWrap/>
        <w:overflowPunct/>
        <w:topLinePunct w:val="0"/>
        <w:autoSpaceDE/>
        <w:autoSpaceDN/>
        <w:bidi w:val="0"/>
        <w:adjustRightInd/>
        <w:snapToGrid w:val="0"/>
        <w:spacing w:line="580" w:lineRule="exact"/>
        <w:ind w:left="0" w:leftChars="0" w:right="-105" w:rightChars="-50" w:firstLine="640" w:firstLineChars="200"/>
        <w:jc w:val="both"/>
        <w:textAlignment w:val="auto"/>
        <w:outlineLvl w:val="9"/>
      </w:pPr>
      <w:r>
        <w:rPr>
          <w:rFonts w:hint="eastAsia" w:ascii="仿宋" w:hAnsi="仿宋" w:eastAsia="仿宋"/>
          <w:sz w:val="32"/>
          <w:szCs w:val="32"/>
          <w:lang w:val="en-US" w:eastAsia="zh-CN"/>
        </w:rPr>
        <w:t>四、面试考核结束的人员，可在面试考核工作结束后登陆新绛县人民政府网站查看面试考核成绩和总成绩。</w:t>
      </w:r>
    </w:p>
    <w:p/>
    <w:p>
      <w:pPr>
        <w:tabs>
          <w:tab w:val="left" w:pos="7457"/>
        </w:tabs>
        <w:bidi w:val="0"/>
        <w:jc w:val="left"/>
        <w:rPr>
          <w:rFonts w:hint="eastAsia"/>
          <w:lang w:val="en-US" w:eastAsia="zh-CN"/>
        </w:rPr>
      </w:pPr>
    </w:p>
    <w:sectPr>
      <w:footerReference r:id="rId3" w:type="default"/>
      <w:pgSz w:w="11906" w:h="16838"/>
      <w:pgMar w:top="1531" w:right="1474" w:bottom="1418" w:left="158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- 8 -</w:t>
    </w:r>
    <w:r>
      <w:fldChar w:fldCharType="end"/>
    </w:r>
  </w:p>
  <w:p>
    <w:pPr>
      <w:pStyle w:val="2"/>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A87153"/>
    <w:rsid w:val="0108489F"/>
    <w:rsid w:val="01D646E3"/>
    <w:rsid w:val="026B435D"/>
    <w:rsid w:val="057840F8"/>
    <w:rsid w:val="077D02CA"/>
    <w:rsid w:val="08504D5E"/>
    <w:rsid w:val="09155DAF"/>
    <w:rsid w:val="0A150C87"/>
    <w:rsid w:val="0BD4379F"/>
    <w:rsid w:val="0CDD536B"/>
    <w:rsid w:val="0FD37DB2"/>
    <w:rsid w:val="13F25940"/>
    <w:rsid w:val="14B46154"/>
    <w:rsid w:val="14C83C8A"/>
    <w:rsid w:val="18086E6E"/>
    <w:rsid w:val="18873F32"/>
    <w:rsid w:val="1ADB557C"/>
    <w:rsid w:val="1BD3237C"/>
    <w:rsid w:val="1DBD66CE"/>
    <w:rsid w:val="1E164F89"/>
    <w:rsid w:val="1E4F0CD7"/>
    <w:rsid w:val="1E753A6B"/>
    <w:rsid w:val="1FAD3606"/>
    <w:rsid w:val="206B43A5"/>
    <w:rsid w:val="20BC7E7A"/>
    <w:rsid w:val="21B631DE"/>
    <w:rsid w:val="23333575"/>
    <w:rsid w:val="27C767CE"/>
    <w:rsid w:val="29376156"/>
    <w:rsid w:val="2A6E3ED0"/>
    <w:rsid w:val="2DE720A9"/>
    <w:rsid w:val="2FE67247"/>
    <w:rsid w:val="338075EF"/>
    <w:rsid w:val="34D70A13"/>
    <w:rsid w:val="364438A4"/>
    <w:rsid w:val="36907B1C"/>
    <w:rsid w:val="36B362F2"/>
    <w:rsid w:val="397F7C7A"/>
    <w:rsid w:val="3AA87153"/>
    <w:rsid w:val="3B0B5853"/>
    <w:rsid w:val="3C251969"/>
    <w:rsid w:val="3C3E217B"/>
    <w:rsid w:val="3F431F38"/>
    <w:rsid w:val="3F59280E"/>
    <w:rsid w:val="406E3D7D"/>
    <w:rsid w:val="40A96004"/>
    <w:rsid w:val="414335C9"/>
    <w:rsid w:val="434A451E"/>
    <w:rsid w:val="44026A8F"/>
    <w:rsid w:val="45913EFF"/>
    <w:rsid w:val="486D021E"/>
    <w:rsid w:val="48A5793C"/>
    <w:rsid w:val="48DD47E4"/>
    <w:rsid w:val="48EE1A5F"/>
    <w:rsid w:val="4A793EF1"/>
    <w:rsid w:val="4BD2388F"/>
    <w:rsid w:val="4F136BD1"/>
    <w:rsid w:val="51F61959"/>
    <w:rsid w:val="52686E14"/>
    <w:rsid w:val="55875960"/>
    <w:rsid w:val="55D0325A"/>
    <w:rsid w:val="55D678E9"/>
    <w:rsid w:val="56BB2749"/>
    <w:rsid w:val="5F2A78AC"/>
    <w:rsid w:val="62956A02"/>
    <w:rsid w:val="63DA3304"/>
    <w:rsid w:val="6764582D"/>
    <w:rsid w:val="6CE814AC"/>
    <w:rsid w:val="6F0C041B"/>
    <w:rsid w:val="70135657"/>
    <w:rsid w:val="727518A1"/>
    <w:rsid w:val="769C6FF7"/>
    <w:rsid w:val="772C1F6F"/>
    <w:rsid w:val="77855143"/>
    <w:rsid w:val="77C82118"/>
    <w:rsid w:val="787933A2"/>
    <w:rsid w:val="797B0FEB"/>
    <w:rsid w:val="799132D2"/>
    <w:rsid w:val="7AC26068"/>
    <w:rsid w:val="7B4A3537"/>
    <w:rsid w:val="7D342E72"/>
    <w:rsid w:val="7ED86394"/>
    <w:rsid w:val="7F035E32"/>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Strong"/>
    <w:basedOn w:val="3"/>
    <w:qFormat/>
    <w:uiPriority w:val="0"/>
    <w:rPr>
      <w:b/>
    </w:rPr>
  </w:style>
  <w:style w:type="character" w:styleId="5">
    <w:name w:val="page number"/>
    <w:basedOn w:val="3"/>
    <w:qFormat/>
    <w:uiPriority w:val="0"/>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2017-03-30T02:35:00Z</dcterms:created>
  <dc:creator>Administrator</dc:creator>
  <cp:lastModifiedBy>Administrator</cp:lastModifiedBy>
  <cp:lastPrinted>2020-05-20T08:17:14Z</cp:lastPrinted>
  <dcterms:modified xsi:type="dcterms:W3CDTF">2020-05-20T08:17:16Z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