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36"/>
        </w:rPr>
      </w:pPr>
      <w:r>
        <w:rPr>
          <w:rFonts w:hint="eastAsia"/>
          <w:sz w:val="28"/>
          <w:szCs w:val="36"/>
        </w:rPr>
        <w:t>宝山区2020年社区工作者招聘考试问答</w:t>
      </w:r>
    </w:p>
    <w:p>
      <w:pPr>
        <w:rPr>
          <w:rFonts w:hint="eastAsia"/>
        </w:rPr>
      </w:pPr>
      <w:r>
        <w:rPr>
          <w:rFonts w:hint="eastAsia"/>
        </w:rPr>
        <w:t>一、报考人员的具体对象如何理解?</w:t>
      </w:r>
    </w:p>
    <w:p>
      <w:pPr>
        <w:rPr>
          <w:rFonts w:hint="eastAsia"/>
        </w:rPr>
      </w:pPr>
      <w:r>
        <w:rPr>
          <w:rFonts w:hint="eastAsia"/>
        </w:rPr>
        <w:t>答：凡是符合招聘公告中所规定的报考条件且符合招聘简章中规定的岗位资格条件者，均可报考。</w:t>
      </w:r>
    </w:p>
    <w:p>
      <w:pPr>
        <w:rPr>
          <w:rFonts w:hint="eastAsia"/>
        </w:rPr>
      </w:pPr>
      <w:r>
        <w:rPr>
          <w:rFonts w:hint="eastAsia"/>
        </w:rPr>
        <w:t>外省市户籍在上海高校就读的2020年应届毕业生、非上海生源的历届毕业生、户口保留在学校集体户口的，以上不属于本市常住户口。</w:t>
      </w:r>
    </w:p>
    <w:p>
      <w:pPr>
        <w:rPr>
          <w:rFonts w:hint="eastAsia"/>
        </w:rPr>
      </w:pPr>
    </w:p>
    <w:p>
      <w:pPr>
        <w:rPr>
          <w:rFonts w:hint="eastAsia"/>
        </w:rPr>
      </w:pPr>
      <w:r>
        <w:rPr>
          <w:rFonts w:hint="eastAsia"/>
        </w:rPr>
        <w:t>二、报考人员年龄和工作年限的计算方法?</w:t>
      </w:r>
    </w:p>
    <w:p>
      <w:pPr>
        <w:rPr>
          <w:rFonts w:hint="eastAsia"/>
        </w:rPr>
      </w:pPr>
      <w:r>
        <w:rPr>
          <w:rFonts w:hint="eastAsia"/>
        </w:rPr>
        <w:t>答：报考人员年龄要求如为“不超过45周岁”，是指1975年1月1日及以后出生，以此类推。</w:t>
      </w:r>
    </w:p>
    <w:p>
      <w:pPr>
        <w:rPr>
          <w:rFonts w:hint="eastAsia"/>
        </w:rPr>
      </w:pPr>
      <w:r>
        <w:rPr>
          <w:rFonts w:hint="eastAsia"/>
        </w:rPr>
        <w:t>招聘简章中有关工作年限要求，计算截止到2020年12月31日。指报考人员必需具备的最低工作年限，如“一年”，其工作年限则要求为累计十二个月及以上，以此类推。报考人员实际工作年限应按截止日期实足计算;以往在不同用人单位工作的年限可累计计算;部分岗位要求相关专业工作年限的，考生必须同时符合。</w:t>
      </w:r>
    </w:p>
    <w:p>
      <w:pPr>
        <w:rPr>
          <w:rFonts w:hint="eastAsia"/>
        </w:rPr>
      </w:pPr>
      <w:r>
        <w:rPr>
          <w:rFonts w:hint="eastAsia"/>
        </w:rPr>
        <w:t>招聘简章明确要求具有工作经历的，报考人员必须具备。在校期间的社会实践经历，不能视为工作经历。</w:t>
      </w:r>
    </w:p>
    <w:p>
      <w:pPr>
        <w:rPr>
          <w:rFonts w:hint="eastAsia"/>
        </w:rPr>
      </w:pPr>
    </w:p>
    <w:p>
      <w:pPr>
        <w:rPr>
          <w:rFonts w:hint="eastAsia"/>
        </w:rPr>
      </w:pPr>
      <w:r>
        <w:rPr>
          <w:rFonts w:hint="eastAsia"/>
        </w:rPr>
        <w:t>三、填写考试报名信息表时应注意哪些问题?</w:t>
      </w:r>
    </w:p>
    <w:p>
      <w:pPr>
        <w:rPr>
          <w:rFonts w:hint="eastAsia"/>
        </w:rPr>
      </w:pPr>
      <w:r>
        <w:rPr>
          <w:rFonts w:hint="eastAsia"/>
        </w:rPr>
        <w:t>答：(一)考试报名信息表中的项目，都必须认真、准确、如实、全面地(全称)填写。</w:t>
      </w:r>
    </w:p>
    <w:p>
      <w:pPr>
        <w:rPr>
          <w:rFonts w:hint="eastAsia"/>
        </w:rPr>
      </w:pPr>
      <w:r>
        <w:rPr>
          <w:rFonts w:hint="eastAsia"/>
        </w:rPr>
        <w:t>(二)报考者为中共预备党员的，填写报名表时政治面貌一栏选择“中共党员”。</w:t>
      </w:r>
    </w:p>
    <w:p>
      <w:pPr>
        <w:rPr>
          <w:rFonts w:hint="eastAsia"/>
        </w:rPr>
      </w:pPr>
      <w:r>
        <w:rPr>
          <w:rFonts w:hint="eastAsia"/>
        </w:rPr>
        <w:t>(三)在报考时已辞职的人员，在“工作单位”栏填写“待业”字样。</w:t>
      </w:r>
    </w:p>
    <w:p>
      <w:pPr>
        <w:rPr>
          <w:rFonts w:hint="eastAsia"/>
        </w:rPr>
      </w:pPr>
    </w:p>
    <w:p>
      <w:pPr>
        <w:rPr>
          <w:rFonts w:hint="eastAsia"/>
        </w:rPr>
      </w:pPr>
      <w:r>
        <w:rPr>
          <w:rFonts w:hint="eastAsia"/>
        </w:rPr>
        <w:t>四、对招聘简章中“学历要求”如何理解?</w:t>
      </w:r>
    </w:p>
    <w:p>
      <w:pPr>
        <w:rPr>
          <w:rFonts w:hint="eastAsia"/>
        </w:rPr>
      </w:pPr>
      <w:r>
        <w:rPr>
          <w:rFonts w:hint="eastAsia"/>
        </w:rPr>
        <w:t>答：学历是指经国家认定或上海市教育主管部门批准，由各高等院校、研究机构或成人教育机构负责发放的毕业学历。</w:t>
      </w:r>
    </w:p>
    <w:p>
      <w:pPr>
        <w:rPr>
          <w:rFonts w:hint="eastAsia"/>
        </w:rPr>
      </w:pPr>
      <w:r>
        <w:rPr>
          <w:rFonts w:hint="eastAsia"/>
        </w:rPr>
        <w:t>非普通高等学历教育的其他国民教育形式(自学考试、成人教育、网络教育、夜大、电大等)毕业生的考生，报考人员必须取得相应学历证书。</w:t>
      </w:r>
    </w:p>
    <w:p>
      <w:pPr>
        <w:rPr>
          <w:rFonts w:hint="eastAsia"/>
        </w:rPr>
      </w:pPr>
      <w:r>
        <w:rPr>
          <w:rFonts w:hint="eastAsia"/>
        </w:rPr>
        <w:t>在全国各军队院校学习，获得教育部门认可的军队院校学历证书的人员，就读期间必须为现役军人，报考时须提供当年军人服役证;在全国各军队院校学习，获得教育部门认可的国民教育系列(普通高等教育、成人高等教育、高等教育自学考试)学历证书的人员，当年必须参加全国统一招生考试、经省级招生部门录取。</w:t>
      </w:r>
    </w:p>
    <w:p>
      <w:pPr>
        <w:rPr>
          <w:rFonts w:hint="eastAsia"/>
        </w:rPr>
      </w:pPr>
    </w:p>
    <w:p>
      <w:pPr>
        <w:rPr>
          <w:rFonts w:hint="eastAsia"/>
        </w:rPr>
      </w:pPr>
      <w:r>
        <w:rPr>
          <w:rFonts w:hint="eastAsia"/>
        </w:rPr>
        <w:t>五、对招聘简章中“专业”、“其他条件”等不清楚的如何咨询?</w:t>
      </w:r>
    </w:p>
    <w:p>
      <w:pPr>
        <w:rPr>
          <w:rFonts w:hint="eastAsia"/>
        </w:rPr>
      </w:pPr>
      <w:r>
        <w:rPr>
          <w:rFonts w:hint="eastAsia"/>
        </w:rPr>
        <w:t>答：对简章中的“专业”、“其他条件”等内容有疑问要进行咨询或者需进一步确认是否符合岗位要求的，请与招聘单位(即各街镇、园区)直接联系。招聘单位政策咨询电话可在本网站报名系统查询。</w:t>
      </w:r>
    </w:p>
    <w:p>
      <w:pPr>
        <w:rPr>
          <w:rFonts w:hint="eastAsia"/>
        </w:rPr>
      </w:pPr>
    </w:p>
    <w:p>
      <w:pPr>
        <w:rPr>
          <w:rFonts w:hint="eastAsia"/>
        </w:rPr>
      </w:pPr>
      <w:r>
        <w:rPr>
          <w:rFonts w:hint="eastAsia"/>
        </w:rPr>
        <w:t>六、招聘报名须注意哪些事项?</w:t>
      </w:r>
    </w:p>
    <w:p>
      <w:pPr>
        <w:rPr>
          <w:rFonts w:hint="eastAsia"/>
        </w:rPr>
      </w:pPr>
      <w:r>
        <w:rPr>
          <w:rFonts w:hint="eastAsia"/>
        </w:rPr>
        <w:t>答：(一)考试报名实行告知承诺制。考试报名前本人须仔细阅读招聘相关文件，结合自身实际情况慎重报考。报考人员应对报名填写的信息的真实有效性负责，并确认本人符合报考条件。</w:t>
      </w:r>
    </w:p>
    <w:p>
      <w:pPr>
        <w:rPr>
          <w:rFonts w:hint="eastAsia"/>
        </w:rPr>
      </w:pPr>
      <w:r>
        <w:rPr>
          <w:rFonts w:hint="eastAsia"/>
        </w:rPr>
        <w:t>(二)资格审核通过后，方可视为报名有效。</w:t>
      </w:r>
    </w:p>
    <w:p>
      <w:pPr>
        <w:rPr>
          <w:rFonts w:hint="eastAsia"/>
        </w:rPr>
      </w:pPr>
      <w:r>
        <w:rPr>
          <w:rFonts w:hint="eastAsia"/>
        </w:rPr>
        <w:t>(三)考生应按时下载准考证，逾期视作本人放弃考试。</w:t>
      </w:r>
    </w:p>
    <w:p>
      <w:pPr>
        <w:rPr>
          <w:rFonts w:hint="eastAsia"/>
        </w:rPr>
      </w:pPr>
      <w:r>
        <w:rPr>
          <w:rFonts w:hint="eastAsia"/>
        </w:rPr>
        <w:t>(四)报考人员每人限报考一个岗位，多报无效。</w:t>
      </w:r>
    </w:p>
    <w:p>
      <w:pPr>
        <w:rPr>
          <w:rFonts w:hint="eastAsia"/>
        </w:rPr>
      </w:pPr>
    </w:p>
    <w:p>
      <w:pPr>
        <w:rPr/>
      </w:pPr>
      <w:r>
        <w:rPr>
          <w:rFonts w:hint="eastAsia"/>
        </w:rPr>
        <w:t>七、考生参加考试应注意哪些事项?</w:t>
      </w:r>
    </w:p>
    <w:p>
      <w:pPr>
        <w:rPr>
          <w:rFonts w:hint="eastAsia"/>
        </w:rPr>
      </w:pPr>
      <w:r>
        <w:rPr>
          <w:rFonts w:hint="eastAsia"/>
        </w:rPr>
        <w:t>答：请考生仔细阅读《考生须知》、《考场规则》和《违纪违规行为处理规定》，并特别注意以下几点：</w:t>
      </w:r>
    </w:p>
    <w:p>
      <w:pPr>
        <w:rPr>
          <w:rFonts w:hint="eastAsia"/>
        </w:rPr>
      </w:pPr>
      <w:r>
        <w:rPr>
          <w:rFonts w:hint="eastAsia"/>
        </w:rPr>
        <w:t>(一)在考试前30分钟，凭准考证和本人身份证(两证必须同时具备)进入考场。</w:t>
      </w:r>
    </w:p>
    <w:p>
      <w:pPr>
        <w:rPr>
          <w:rFonts w:hint="eastAsia"/>
        </w:rPr>
      </w:pPr>
      <w:r>
        <w:rPr>
          <w:rFonts w:hint="eastAsia"/>
        </w:rPr>
        <w:t>(二)考试开始30分钟后，不得入场。考试期间不得提前交卷离开考场。</w:t>
      </w:r>
    </w:p>
    <w:p>
      <w:pPr>
        <w:rPr>
          <w:rFonts w:hint="eastAsia"/>
        </w:rPr>
      </w:pPr>
      <w:r>
        <w:rPr>
          <w:rFonts w:hint="eastAsia"/>
        </w:rPr>
        <w:t>(三)考生答题应使用钢笔、墨水笔。不得携带任何计算器、书籍、纸张、笔记、通讯工具、电子设备等入场。</w:t>
      </w:r>
    </w:p>
    <w:p>
      <w:pPr>
        <w:rPr>
          <w:rFonts w:hint="eastAsia"/>
        </w:rPr>
      </w:pPr>
      <w:r>
        <w:rPr>
          <w:rFonts w:hint="eastAsia"/>
        </w:rPr>
        <w:t>(四)根据有关法律法规及相关规定，尚未公布的试题及答案属于国家秘密。考试期间(结束前)，非法复制、获取、传递、散布试题及答案等构成犯罪的，将依法追究刑事责任。考试结束后，将试卷、草稿纸带出考场的，按违纪违规处理或依法追究刑事责任。</w:t>
      </w:r>
    </w:p>
    <w:p>
      <w:pPr>
        <w:rPr>
          <w:rFonts w:hint="eastAsia"/>
        </w:rPr>
      </w:pPr>
      <w:r>
        <w:rPr>
          <w:rFonts w:hint="eastAsia"/>
        </w:rPr>
        <w:t>(五)考生必须遵守《考场规则》，若有作弊行为，将被取消考试资格，并按照《公务员录用考试违纪违规行为处理办法(试行)》(人社部令第4号)执行。</w:t>
      </w:r>
    </w:p>
    <w:p>
      <w:pPr>
        <w:rPr>
          <w:rFonts w:hint="eastAsia"/>
        </w:rPr>
      </w:pPr>
      <w:r>
        <w:rPr>
          <w:rFonts w:hint="eastAsia"/>
        </w:rPr>
        <w:t>(六)考点无停车条件，请考生提前熟悉考点地址和赴考交通路线，按时参加考试。</w:t>
      </w:r>
    </w:p>
    <w:p>
      <w:pPr>
        <w:rPr>
          <w:rFonts w:hint="eastAsia"/>
        </w:rPr>
      </w:pPr>
      <w:r>
        <w:rPr>
          <w:rFonts w:hint="eastAsia"/>
        </w:rPr>
        <w:t>(七)考点内禁止吸烟，考生应自觉维护校园环境卫生;请勿将贵重物品带入考场。</w:t>
      </w:r>
    </w:p>
    <w:p>
      <w:pPr>
        <w:rPr>
          <w:rFonts w:hint="eastAsia"/>
        </w:rPr>
      </w:pPr>
    </w:p>
    <w:p>
      <w:pPr>
        <w:rPr>
          <w:rFonts w:hint="eastAsia"/>
        </w:rPr>
      </w:pPr>
      <w:r>
        <w:rPr>
          <w:rFonts w:hint="eastAsia"/>
        </w:rPr>
        <w:t>八、笔试作答有何要求?</w:t>
      </w:r>
    </w:p>
    <w:p>
      <w:pPr>
        <w:rPr>
          <w:rFonts w:hint="eastAsia"/>
        </w:rPr>
      </w:pPr>
      <w:r>
        <w:rPr>
          <w:rFonts w:hint="eastAsia"/>
        </w:rPr>
        <w:t>答：(一)经监考人员核对考生信息无误后，在考场座次表上签名。</w:t>
      </w:r>
    </w:p>
    <w:p>
      <w:pPr>
        <w:rPr>
          <w:rFonts w:hint="eastAsia"/>
        </w:rPr>
      </w:pPr>
      <w:r>
        <w:rPr>
          <w:rFonts w:hint="eastAsia"/>
        </w:rPr>
        <w:t>(二)考试开始后，首先在试题本相应位置填写本人姓名、准考证号码。</w:t>
      </w:r>
    </w:p>
    <w:p>
      <w:pPr>
        <w:rPr>
          <w:rFonts w:hint="eastAsia"/>
        </w:rPr>
      </w:pPr>
      <w:r>
        <w:rPr>
          <w:rFonts w:hint="eastAsia"/>
        </w:rPr>
        <w:t>(三)笔试考试根据统一的指令进行，考试结束铃响，应立即停止答题，并将试题本、草稿纸背面朝上放在桌上，经监考人员同意后方可离开。</w:t>
      </w:r>
    </w:p>
    <w:p>
      <w:pPr>
        <w:rPr>
          <w:rFonts w:hint="eastAsia"/>
        </w:rPr>
      </w:pPr>
    </w:p>
    <w:p>
      <w:pPr>
        <w:rPr>
          <w:rFonts w:hint="eastAsia"/>
        </w:rPr>
      </w:pPr>
      <w:r>
        <w:rPr>
          <w:rFonts w:hint="eastAsia"/>
        </w:rPr>
        <w:t>九、本次考试是否进行考前培训，有无指定考试用书?</w:t>
      </w:r>
    </w:p>
    <w:p>
      <w:pPr>
        <w:rPr>
          <w:rFonts w:hint="eastAsia"/>
        </w:rPr>
      </w:pPr>
      <w:r>
        <w:rPr>
          <w:rFonts w:hint="eastAsia"/>
        </w:rPr>
        <w:t>答：本次考试不组织或委托任何机构举办招聘考试辅导培训班，也不指定考试辅导用书。社会上任何以考试命题组、专门培训机构等名义举办的辅导班、辅导网站或发行的出版物、上网卡等，均与本次考试无关。</w:t>
      </w:r>
    </w:p>
    <w:p>
      <w:pPr>
        <w:rPr>
          <w:rFonts w:hint="eastAsia"/>
        </w:rPr>
      </w:pPr>
    </w:p>
    <w:p>
      <w:pPr>
        <w:rPr>
          <w:rFonts w:hint="eastAsia"/>
        </w:rPr>
      </w:pPr>
      <w:r>
        <w:rPr>
          <w:rFonts w:hint="eastAsia"/>
        </w:rPr>
        <w:t>十、考试前遗失了身份证、准考证怎么办?</w:t>
      </w:r>
    </w:p>
    <w:p>
      <w:pPr>
        <w:rPr>
          <w:rFonts w:hint="eastAsia"/>
        </w:rPr>
      </w:pPr>
      <w:r>
        <w:rPr>
          <w:rFonts w:hint="eastAsia"/>
        </w:rPr>
        <w:t>答：遗失身份证的考生，须及时到公安部门补办临时身份证或由公安部门出具带有照片的身份证明材料(照片处须加盖骑缝章)。</w:t>
      </w:r>
    </w:p>
    <w:p>
      <w:pPr>
        <w:rPr>
          <w:rFonts w:hint="eastAsia"/>
        </w:rPr>
      </w:pPr>
      <w:r>
        <w:rPr>
          <w:rFonts w:hint="eastAsia"/>
        </w:rPr>
        <w:t>遗失准考证的考生，考试前可自行到网上下载打印。考试后不办理准考证补办等手续。</w:t>
      </w:r>
    </w:p>
    <w:p>
      <w:pPr>
        <w:rPr>
          <w:rFonts w:hint="eastAsia"/>
        </w:rPr>
      </w:pPr>
    </w:p>
    <w:p>
      <w:pPr>
        <w:rPr>
          <w:rFonts w:hint="eastAsia"/>
        </w:rPr>
      </w:pPr>
      <w:r>
        <w:rPr>
          <w:rFonts w:hint="eastAsia"/>
        </w:rPr>
        <w:t>十一、笔试成绩公布的时间和方式是什么?</w:t>
      </w:r>
    </w:p>
    <w:p>
      <w:pPr>
        <w:rPr>
          <w:rFonts w:hint="eastAsia"/>
        </w:rPr>
      </w:pPr>
      <w:r>
        <w:rPr>
          <w:rFonts w:hint="eastAsia"/>
        </w:rPr>
        <w:t>答：笔试成绩于笔试后1个月内公布，考生自行登录报名网站查询。</w:t>
      </w:r>
    </w:p>
    <w:p>
      <w:pPr>
        <w:rPr>
          <w:rFonts w:hint="eastAsia"/>
        </w:rPr>
      </w:pPr>
    </w:p>
    <w:p>
      <w:pPr>
        <w:rPr>
          <w:rFonts w:hint="eastAsia"/>
        </w:rPr>
      </w:pPr>
      <w:r>
        <w:rPr>
          <w:rFonts w:hint="eastAsia"/>
        </w:rPr>
        <w:t>十二、这次考试如何确定面试人员?</w:t>
      </w:r>
    </w:p>
    <w:p>
      <w:pPr>
        <w:rPr>
          <w:rFonts w:hint="eastAsia"/>
        </w:rPr>
      </w:pPr>
      <w:r>
        <w:rPr>
          <w:rFonts w:hint="eastAsia"/>
        </w:rPr>
        <w:t>答：按照笔试成绩从高到低的排序，以1：3比例划定名额，确定各岗位参加面试的人员。面试相关事宜另行通知。</w:t>
      </w:r>
    </w:p>
    <w:p>
      <w:pPr>
        <w:rPr>
          <w:rFonts w:hint="eastAsia"/>
        </w:rPr>
      </w:pPr>
    </w:p>
    <w:p>
      <w:pPr>
        <w:rPr>
          <w:rFonts w:hint="eastAsia"/>
        </w:rPr>
      </w:pPr>
      <w:r>
        <w:rPr>
          <w:rFonts w:hint="eastAsia"/>
        </w:rPr>
        <w:t>十三、面试时需带哪些证件和材料?</w:t>
      </w:r>
    </w:p>
    <w:p>
      <w:pPr>
        <w:rPr>
          <w:rFonts w:hint="eastAsia"/>
        </w:rPr>
      </w:pPr>
      <w:r>
        <w:rPr>
          <w:rFonts w:hint="eastAsia"/>
        </w:rPr>
        <w:t>答：面试时，报考人员须提供本人户口本、身份证、学历学位证书和简章所要求的其他条件证明的原件等材料。</w:t>
      </w:r>
    </w:p>
    <w:p>
      <w:pPr>
        <w:rPr>
          <w:rFonts w:hint="eastAsia"/>
        </w:rPr>
      </w:pPr>
      <w:r>
        <w:rPr>
          <w:rFonts w:hint="eastAsia"/>
        </w:rPr>
        <w:t>凡有关材料信息不实或不符合招聘岗位资格条件的，招聘单位将取消该报考人员参加面试的资格。</w:t>
      </w:r>
    </w:p>
    <w:p>
      <w:pPr>
        <w:rPr>
          <w:rFonts w:hint="eastAsia"/>
        </w:rPr>
      </w:pPr>
    </w:p>
    <w:p>
      <w:pPr>
        <w:rPr/>
      </w:pPr>
      <w:bookmarkStart w:id="1" w:name="_GoBack"/>
      <w:bookmarkEnd w:id="1"/>
      <w:r>
        <w:rPr>
          <w:rFonts w:hint="eastAsia"/>
        </w:rPr>
        <w:t>十四、相关咨询电话是什么?</w:t>
      </w:r>
    </w:p>
    <w:p>
      <w:pPr>
        <w:rPr>
          <w:rFonts w:hint="eastAsia"/>
        </w:rPr>
      </w:pPr>
      <w:r>
        <w:rPr>
          <w:rFonts w:hint="eastAsia"/>
        </w:rPr>
        <w:t>答：政策咨询(岗位条件、资格审核、面试问题解答)：详见政策咨询电话一览表;</w:t>
      </w:r>
    </w:p>
    <w:tbl>
      <w:tblPr>
        <w:tblW w:w="6500" w:type="dxa"/>
        <w:tblCellSpacing w:w="7" w:type="dxa"/>
        <w:tblInd w:w="0" w:type="dxa"/>
        <w:shd w:val="clear" w:color="auto" w:fill="CCCCCC"/>
        <w:tblLayout w:type="autofit"/>
        <w:tblCellMar>
          <w:top w:w="0" w:type="dxa"/>
          <w:left w:w="0" w:type="dxa"/>
          <w:bottom w:w="0" w:type="dxa"/>
          <w:right w:w="0" w:type="dxa"/>
        </w:tblCellMar>
      </w:tblPr>
      <w:tblGrid>
        <w:gridCol w:w="649"/>
        <w:gridCol w:w="2530"/>
        <w:gridCol w:w="2024"/>
        <w:gridCol w:w="1297"/>
      </w:tblGrid>
      <w:tr>
        <w:tblPrEx>
          <w:shd w:val="clear" w:color="auto" w:fill="CCCCCC"/>
          <w:tblCellMar>
            <w:top w:w="0" w:type="dxa"/>
            <w:left w:w="0" w:type="dxa"/>
            <w:bottom w:w="0" w:type="dxa"/>
            <w:right w:w="0" w:type="dxa"/>
          </w:tblCellMar>
        </w:tblPrEx>
        <w:trPr>
          <w:tblCellSpacing w:w="7" w:type="dxa"/>
        </w:trPr>
        <w:tc>
          <w:tcPr>
            <w:tcW w:w="0" w:type="auto"/>
            <w:shd w:val="clear" w:color="auto" w:fill="FFFFFF"/>
            <w:vAlign w:val="center"/>
          </w:tcPr>
          <w:p>
            <w:pPr>
              <w:rPr/>
            </w:pPr>
            <w:bookmarkStart w:id="0" w:name="OLE_LINK1"/>
            <w:r>
              <w:rPr>
                <w:rFonts w:hint="eastAsia"/>
              </w:rPr>
              <w:t>序号</w:t>
            </w:r>
            <w:bookmarkEnd w:id="0"/>
          </w:p>
        </w:tc>
        <w:tc>
          <w:tcPr>
            <w:tcW w:w="0" w:type="auto"/>
            <w:shd w:val="clear" w:color="auto" w:fill="FFFFFF"/>
            <w:vAlign w:val="center"/>
          </w:tcPr>
          <w:p>
            <w:pPr>
              <w:rPr/>
            </w:pPr>
            <w:r>
              <w:rPr>
                <w:rFonts w:hint="eastAsia"/>
              </w:rPr>
              <w:t>街镇、园区</w:t>
            </w:r>
          </w:p>
        </w:tc>
        <w:tc>
          <w:tcPr>
            <w:tcW w:w="0" w:type="auto"/>
            <w:shd w:val="clear" w:color="auto" w:fill="FFFFFF"/>
            <w:vAlign w:val="center"/>
          </w:tcPr>
          <w:p>
            <w:pPr>
              <w:rPr/>
            </w:pPr>
            <w:r>
              <w:rPr>
                <w:rFonts w:hint="eastAsia"/>
              </w:rPr>
              <w:t>联系人</w:t>
            </w:r>
          </w:p>
        </w:tc>
        <w:tc>
          <w:tcPr>
            <w:tcW w:w="0" w:type="auto"/>
            <w:shd w:val="clear" w:color="auto" w:fill="FFFFFF"/>
            <w:vAlign w:val="center"/>
          </w:tcPr>
          <w:p>
            <w:pPr>
              <w:rPr/>
            </w:pPr>
            <w:r>
              <w:rPr>
                <w:rFonts w:hint="eastAsia"/>
              </w:rPr>
              <w:t>联系电话</w:t>
            </w:r>
          </w:p>
        </w:tc>
      </w:tr>
      <w:tr>
        <w:tblPrEx>
          <w:tblCellMar>
            <w:top w:w="0" w:type="dxa"/>
            <w:left w:w="0" w:type="dxa"/>
            <w:bottom w:w="0" w:type="dxa"/>
            <w:right w:w="0" w:type="dxa"/>
          </w:tblCellMar>
        </w:tblPrEx>
        <w:trPr>
          <w:tblCellSpacing w:w="7" w:type="dxa"/>
        </w:trPr>
        <w:tc>
          <w:tcPr>
            <w:tcW w:w="0" w:type="auto"/>
            <w:vMerge w:val="restart"/>
            <w:shd w:val="clear" w:color="auto" w:fill="FFFFFF"/>
            <w:vAlign w:val="center"/>
          </w:tcPr>
          <w:p>
            <w:pPr>
              <w:rPr/>
            </w:pPr>
            <w:r>
              <w:rPr>
                <w:rFonts w:hint="eastAsia"/>
              </w:rPr>
              <w:t>1</w:t>
            </w:r>
          </w:p>
        </w:tc>
        <w:tc>
          <w:tcPr>
            <w:tcW w:w="0" w:type="auto"/>
            <w:vMerge w:val="restart"/>
            <w:shd w:val="clear" w:color="auto" w:fill="FFFFFF"/>
            <w:vAlign w:val="center"/>
          </w:tcPr>
          <w:p>
            <w:pPr>
              <w:rPr/>
            </w:pPr>
            <w:r>
              <w:rPr>
                <w:rFonts w:hint="eastAsia"/>
              </w:rPr>
              <w:t>友谊路街道</w:t>
            </w:r>
          </w:p>
        </w:tc>
        <w:tc>
          <w:tcPr>
            <w:tcW w:w="0" w:type="auto"/>
            <w:shd w:val="clear" w:color="auto" w:fill="FFFFFF"/>
            <w:vAlign w:val="center"/>
          </w:tcPr>
          <w:p>
            <w:pPr>
              <w:rPr/>
            </w:pPr>
            <w:r>
              <w:rPr>
                <w:rFonts w:hint="eastAsia"/>
              </w:rPr>
              <w:t>陆老师</w:t>
            </w:r>
          </w:p>
        </w:tc>
        <w:tc>
          <w:tcPr>
            <w:tcW w:w="0" w:type="auto"/>
            <w:shd w:val="clear" w:color="auto" w:fill="FFFFFF"/>
            <w:vAlign w:val="center"/>
          </w:tcPr>
          <w:p>
            <w:pPr>
              <w:rPr/>
            </w:pPr>
            <w:r>
              <w:rPr>
                <w:rFonts w:hint="eastAsia"/>
              </w:rPr>
              <w:t>66595387</w:t>
            </w:r>
          </w:p>
        </w:tc>
      </w:tr>
      <w:tr>
        <w:tblPrEx>
          <w:tblCellMar>
            <w:top w:w="0" w:type="dxa"/>
            <w:left w:w="0" w:type="dxa"/>
            <w:bottom w:w="0" w:type="dxa"/>
            <w:right w:w="0" w:type="dxa"/>
          </w:tblCellMar>
        </w:tblPrEx>
        <w:trPr>
          <w:tblCellSpacing w:w="7" w:type="dxa"/>
        </w:trPr>
        <w:tc>
          <w:tcPr>
            <w:tcW w:w="0" w:type="auto"/>
            <w:vMerge w:val="continue"/>
            <w:shd w:val="clear" w:color="auto" w:fill="FFFFFF"/>
            <w:vAlign w:val="center"/>
          </w:tcPr>
          <w:p>
            <w:pPr>
              <w:rPr>
                <w:rFonts w:hint="eastAsia"/>
              </w:rPr>
            </w:pPr>
          </w:p>
        </w:tc>
        <w:tc>
          <w:tcPr>
            <w:tcW w:w="0" w:type="auto"/>
            <w:vMerge w:val="continue"/>
            <w:shd w:val="clear" w:color="auto" w:fill="FFFFFF"/>
            <w:vAlign w:val="center"/>
          </w:tcPr>
          <w:p>
            <w:pPr>
              <w:rPr>
                <w:rFonts w:hint="eastAsia"/>
              </w:rPr>
            </w:pPr>
          </w:p>
        </w:tc>
        <w:tc>
          <w:tcPr>
            <w:tcW w:w="0" w:type="auto"/>
            <w:shd w:val="clear" w:color="auto" w:fill="FFFFFF"/>
            <w:vAlign w:val="center"/>
          </w:tcPr>
          <w:p>
            <w:pPr>
              <w:rPr/>
            </w:pPr>
            <w:r>
              <w:rPr>
                <w:rFonts w:hint="eastAsia"/>
              </w:rPr>
              <w:t>陆老师/褚老师</w:t>
            </w:r>
          </w:p>
        </w:tc>
        <w:tc>
          <w:tcPr>
            <w:tcW w:w="0" w:type="auto"/>
            <w:shd w:val="clear" w:color="auto" w:fill="FFFFFF"/>
            <w:vAlign w:val="center"/>
          </w:tcPr>
          <w:p>
            <w:pPr>
              <w:rPr/>
            </w:pPr>
            <w:r>
              <w:rPr>
                <w:rFonts w:hint="eastAsia"/>
              </w:rPr>
              <w:t>66590035</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2</w:t>
            </w:r>
          </w:p>
        </w:tc>
        <w:tc>
          <w:tcPr>
            <w:tcW w:w="0" w:type="auto"/>
            <w:shd w:val="clear" w:color="auto" w:fill="FFFFFF"/>
            <w:vAlign w:val="center"/>
          </w:tcPr>
          <w:p>
            <w:pPr>
              <w:rPr/>
            </w:pPr>
            <w:r>
              <w:rPr>
                <w:rFonts w:hint="eastAsia"/>
              </w:rPr>
              <w:t>吴淞街道</w:t>
            </w:r>
          </w:p>
        </w:tc>
        <w:tc>
          <w:tcPr>
            <w:tcW w:w="0" w:type="auto"/>
            <w:shd w:val="clear" w:color="auto" w:fill="FFFFFF"/>
            <w:vAlign w:val="center"/>
          </w:tcPr>
          <w:p>
            <w:pPr>
              <w:rPr/>
            </w:pPr>
            <w:r>
              <w:rPr>
                <w:rFonts w:hint="eastAsia"/>
              </w:rPr>
              <w:t>王老师</w:t>
            </w:r>
          </w:p>
        </w:tc>
        <w:tc>
          <w:tcPr>
            <w:tcW w:w="0" w:type="auto"/>
            <w:shd w:val="clear" w:color="auto" w:fill="FFFFFF"/>
            <w:vAlign w:val="center"/>
          </w:tcPr>
          <w:p>
            <w:pPr>
              <w:rPr/>
            </w:pPr>
            <w:r>
              <w:rPr>
                <w:rFonts w:hint="eastAsia"/>
              </w:rPr>
              <w:t>56675316</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3</w:t>
            </w:r>
          </w:p>
        </w:tc>
        <w:tc>
          <w:tcPr>
            <w:tcW w:w="0" w:type="auto"/>
            <w:shd w:val="clear" w:color="auto" w:fill="FFFFFF"/>
            <w:vAlign w:val="center"/>
          </w:tcPr>
          <w:p>
            <w:pPr>
              <w:rPr/>
            </w:pPr>
            <w:r>
              <w:rPr>
                <w:rFonts w:hint="eastAsia"/>
              </w:rPr>
              <w:t>张庙街道</w:t>
            </w:r>
          </w:p>
        </w:tc>
        <w:tc>
          <w:tcPr>
            <w:tcW w:w="0" w:type="auto"/>
            <w:shd w:val="clear" w:color="auto" w:fill="FFFFFF"/>
            <w:vAlign w:val="center"/>
          </w:tcPr>
          <w:p>
            <w:pPr>
              <w:rPr/>
            </w:pPr>
            <w:r>
              <w:rPr>
                <w:rFonts w:hint="eastAsia"/>
              </w:rPr>
              <w:t>赵老师</w:t>
            </w:r>
          </w:p>
        </w:tc>
        <w:tc>
          <w:tcPr>
            <w:tcW w:w="0" w:type="auto"/>
            <w:shd w:val="clear" w:color="auto" w:fill="FFFFFF"/>
            <w:vAlign w:val="center"/>
          </w:tcPr>
          <w:p>
            <w:pPr>
              <w:rPr/>
            </w:pPr>
            <w:r>
              <w:rPr>
                <w:rFonts w:hint="eastAsia"/>
              </w:rPr>
              <w:t>66181190</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4</w:t>
            </w:r>
          </w:p>
        </w:tc>
        <w:tc>
          <w:tcPr>
            <w:tcW w:w="0" w:type="auto"/>
            <w:shd w:val="clear" w:color="auto" w:fill="FFFFFF"/>
            <w:vAlign w:val="center"/>
          </w:tcPr>
          <w:p>
            <w:pPr>
              <w:rPr/>
            </w:pPr>
            <w:r>
              <w:rPr>
                <w:rFonts w:hint="eastAsia"/>
              </w:rPr>
              <w:t>大场镇</w:t>
            </w:r>
          </w:p>
        </w:tc>
        <w:tc>
          <w:tcPr>
            <w:tcW w:w="0" w:type="auto"/>
            <w:shd w:val="clear" w:color="auto" w:fill="FFFFFF"/>
            <w:vAlign w:val="center"/>
          </w:tcPr>
          <w:p>
            <w:pPr>
              <w:rPr/>
            </w:pPr>
            <w:r>
              <w:rPr>
                <w:rFonts w:hint="eastAsia"/>
              </w:rPr>
              <w:t>顾老师</w:t>
            </w:r>
          </w:p>
        </w:tc>
        <w:tc>
          <w:tcPr>
            <w:tcW w:w="0" w:type="auto"/>
            <w:shd w:val="clear" w:color="auto" w:fill="FFFFFF"/>
            <w:vAlign w:val="center"/>
          </w:tcPr>
          <w:p>
            <w:pPr>
              <w:rPr/>
            </w:pPr>
            <w:r>
              <w:rPr>
                <w:rFonts w:hint="eastAsia"/>
              </w:rPr>
              <w:t>56507611</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5</w:t>
            </w:r>
          </w:p>
        </w:tc>
        <w:tc>
          <w:tcPr>
            <w:tcW w:w="0" w:type="auto"/>
            <w:shd w:val="clear" w:color="auto" w:fill="FFFFFF"/>
            <w:vAlign w:val="center"/>
          </w:tcPr>
          <w:p>
            <w:pPr>
              <w:rPr/>
            </w:pPr>
            <w:r>
              <w:rPr>
                <w:rFonts w:hint="eastAsia"/>
              </w:rPr>
              <w:t>顾村镇</w:t>
            </w:r>
          </w:p>
        </w:tc>
        <w:tc>
          <w:tcPr>
            <w:tcW w:w="0" w:type="auto"/>
            <w:shd w:val="clear" w:color="auto" w:fill="FFFFFF"/>
            <w:vAlign w:val="center"/>
          </w:tcPr>
          <w:p>
            <w:pPr>
              <w:rPr/>
            </w:pPr>
            <w:r>
              <w:rPr>
                <w:rFonts w:hint="eastAsia"/>
              </w:rPr>
              <w:t>周老师</w:t>
            </w:r>
          </w:p>
        </w:tc>
        <w:tc>
          <w:tcPr>
            <w:tcW w:w="0" w:type="auto"/>
            <w:shd w:val="clear" w:color="auto" w:fill="FFFFFF"/>
            <w:vAlign w:val="center"/>
          </w:tcPr>
          <w:p>
            <w:pPr>
              <w:rPr/>
            </w:pPr>
            <w:r>
              <w:rPr>
                <w:rFonts w:hint="eastAsia"/>
              </w:rPr>
              <w:t>56189724</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6</w:t>
            </w:r>
          </w:p>
        </w:tc>
        <w:tc>
          <w:tcPr>
            <w:tcW w:w="0" w:type="auto"/>
            <w:shd w:val="clear" w:color="auto" w:fill="FFFFFF"/>
            <w:vAlign w:val="center"/>
          </w:tcPr>
          <w:p>
            <w:pPr>
              <w:rPr/>
            </w:pPr>
            <w:r>
              <w:rPr>
                <w:rFonts w:hint="eastAsia"/>
              </w:rPr>
              <w:t>罗店镇</w:t>
            </w:r>
          </w:p>
        </w:tc>
        <w:tc>
          <w:tcPr>
            <w:tcW w:w="0" w:type="auto"/>
            <w:shd w:val="clear" w:color="auto" w:fill="FFFFFF"/>
            <w:vAlign w:val="center"/>
          </w:tcPr>
          <w:p>
            <w:pPr>
              <w:rPr/>
            </w:pPr>
            <w:r>
              <w:rPr>
                <w:rFonts w:hint="eastAsia"/>
              </w:rPr>
              <w:t>刘老师</w:t>
            </w:r>
          </w:p>
        </w:tc>
        <w:tc>
          <w:tcPr>
            <w:tcW w:w="0" w:type="auto"/>
            <w:shd w:val="clear" w:color="auto" w:fill="FFFFFF"/>
            <w:vAlign w:val="center"/>
          </w:tcPr>
          <w:p>
            <w:pPr>
              <w:rPr/>
            </w:pPr>
            <w:r>
              <w:rPr>
                <w:rFonts w:hint="eastAsia"/>
              </w:rPr>
              <w:t>66876298</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7</w:t>
            </w:r>
          </w:p>
        </w:tc>
        <w:tc>
          <w:tcPr>
            <w:tcW w:w="0" w:type="auto"/>
            <w:shd w:val="clear" w:color="auto" w:fill="FFFFFF"/>
            <w:vAlign w:val="center"/>
          </w:tcPr>
          <w:p>
            <w:pPr>
              <w:rPr/>
            </w:pPr>
            <w:r>
              <w:rPr>
                <w:rFonts w:hint="eastAsia"/>
              </w:rPr>
              <w:t>月浦镇</w:t>
            </w:r>
          </w:p>
        </w:tc>
        <w:tc>
          <w:tcPr>
            <w:tcW w:w="0" w:type="auto"/>
            <w:shd w:val="clear" w:color="auto" w:fill="FFFFFF"/>
            <w:vAlign w:val="center"/>
          </w:tcPr>
          <w:p>
            <w:pPr>
              <w:rPr/>
            </w:pPr>
            <w:r>
              <w:rPr>
                <w:rFonts w:hint="eastAsia"/>
              </w:rPr>
              <w:t>姚老师</w:t>
            </w:r>
          </w:p>
        </w:tc>
        <w:tc>
          <w:tcPr>
            <w:tcW w:w="0" w:type="auto"/>
            <w:shd w:val="clear" w:color="auto" w:fill="FFFFFF"/>
            <w:vAlign w:val="center"/>
          </w:tcPr>
          <w:p>
            <w:pPr>
              <w:rPr/>
            </w:pPr>
            <w:r>
              <w:rPr>
                <w:rFonts w:hint="eastAsia"/>
              </w:rPr>
              <w:t>56391316</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8</w:t>
            </w:r>
          </w:p>
        </w:tc>
        <w:tc>
          <w:tcPr>
            <w:tcW w:w="0" w:type="auto"/>
            <w:shd w:val="clear" w:color="auto" w:fill="FFFFFF"/>
            <w:vAlign w:val="center"/>
          </w:tcPr>
          <w:p>
            <w:pPr>
              <w:rPr/>
            </w:pPr>
            <w:r>
              <w:rPr>
                <w:rFonts w:hint="eastAsia"/>
              </w:rPr>
              <w:t>杨行镇</w:t>
            </w:r>
          </w:p>
        </w:tc>
        <w:tc>
          <w:tcPr>
            <w:tcW w:w="0" w:type="auto"/>
            <w:shd w:val="clear" w:color="auto" w:fill="FFFFFF"/>
            <w:vAlign w:val="center"/>
          </w:tcPr>
          <w:p>
            <w:pPr>
              <w:rPr/>
            </w:pPr>
            <w:r>
              <w:rPr>
                <w:rFonts w:hint="eastAsia"/>
              </w:rPr>
              <w:t>陈老师</w:t>
            </w:r>
          </w:p>
        </w:tc>
        <w:tc>
          <w:tcPr>
            <w:tcW w:w="0" w:type="auto"/>
            <w:shd w:val="clear" w:color="auto" w:fill="FFFFFF"/>
            <w:vAlign w:val="center"/>
          </w:tcPr>
          <w:p>
            <w:pPr>
              <w:rPr/>
            </w:pPr>
            <w:r>
              <w:rPr>
                <w:rFonts w:hint="eastAsia"/>
              </w:rPr>
              <w:t>56800958</w:t>
            </w:r>
          </w:p>
        </w:tc>
      </w:tr>
      <w:tr>
        <w:tblPrEx>
          <w:tblCellMar>
            <w:top w:w="0" w:type="dxa"/>
            <w:left w:w="0" w:type="dxa"/>
            <w:bottom w:w="0" w:type="dxa"/>
            <w:right w:w="0" w:type="dxa"/>
          </w:tblCellMar>
        </w:tblPrEx>
        <w:trPr>
          <w:tblCellSpacing w:w="7" w:type="dxa"/>
        </w:trPr>
        <w:tc>
          <w:tcPr>
            <w:tcW w:w="0" w:type="auto"/>
            <w:vMerge w:val="restart"/>
            <w:shd w:val="clear" w:color="auto" w:fill="FFFFFF"/>
            <w:vAlign w:val="center"/>
          </w:tcPr>
          <w:p>
            <w:pPr>
              <w:rPr/>
            </w:pPr>
            <w:r>
              <w:rPr>
                <w:rFonts w:hint="eastAsia"/>
              </w:rPr>
              <w:t>9</w:t>
            </w:r>
          </w:p>
        </w:tc>
        <w:tc>
          <w:tcPr>
            <w:tcW w:w="0" w:type="auto"/>
            <w:vMerge w:val="restart"/>
            <w:shd w:val="clear" w:color="auto" w:fill="FFFFFF"/>
            <w:vAlign w:val="center"/>
          </w:tcPr>
          <w:p>
            <w:pPr>
              <w:rPr/>
            </w:pPr>
            <w:r>
              <w:rPr>
                <w:rFonts w:hint="eastAsia"/>
              </w:rPr>
              <w:t>高境镇</w:t>
            </w:r>
          </w:p>
        </w:tc>
        <w:tc>
          <w:tcPr>
            <w:tcW w:w="0" w:type="auto"/>
            <w:shd w:val="clear" w:color="auto" w:fill="FFFFFF"/>
            <w:vAlign w:val="center"/>
          </w:tcPr>
          <w:p>
            <w:pPr>
              <w:rPr/>
            </w:pPr>
            <w:r>
              <w:rPr>
                <w:rFonts w:hint="eastAsia"/>
              </w:rPr>
              <w:t>吴老师</w:t>
            </w:r>
          </w:p>
        </w:tc>
        <w:tc>
          <w:tcPr>
            <w:tcW w:w="0" w:type="auto"/>
            <w:shd w:val="clear" w:color="auto" w:fill="FFFFFF"/>
            <w:vAlign w:val="center"/>
          </w:tcPr>
          <w:p>
            <w:pPr>
              <w:rPr/>
            </w:pPr>
            <w:r>
              <w:rPr>
                <w:rFonts w:hint="eastAsia"/>
              </w:rPr>
              <w:t>66185020</w:t>
            </w:r>
          </w:p>
        </w:tc>
      </w:tr>
      <w:tr>
        <w:tblPrEx>
          <w:tblCellMar>
            <w:top w:w="0" w:type="dxa"/>
            <w:left w:w="0" w:type="dxa"/>
            <w:bottom w:w="0" w:type="dxa"/>
            <w:right w:w="0" w:type="dxa"/>
          </w:tblCellMar>
        </w:tblPrEx>
        <w:trPr>
          <w:tblCellSpacing w:w="7" w:type="dxa"/>
        </w:trPr>
        <w:tc>
          <w:tcPr>
            <w:tcW w:w="0" w:type="auto"/>
            <w:vMerge w:val="continue"/>
            <w:shd w:val="clear" w:color="auto" w:fill="FFFFFF"/>
            <w:vAlign w:val="center"/>
          </w:tcPr>
          <w:p>
            <w:pPr>
              <w:rPr>
                <w:rFonts w:hint="eastAsia"/>
              </w:rPr>
            </w:pPr>
          </w:p>
        </w:tc>
        <w:tc>
          <w:tcPr>
            <w:tcW w:w="0" w:type="auto"/>
            <w:vMerge w:val="continue"/>
            <w:shd w:val="clear" w:color="auto" w:fill="FFFFFF"/>
            <w:vAlign w:val="center"/>
          </w:tcPr>
          <w:p>
            <w:pPr>
              <w:rPr>
                <w:rFonts w:hint="eastAsia"/>
              </w:rPr>
            </w:pPr>
          </w:p>
        </w:tc>
        <w:tc>
          <w:tcPr>
            <w:tcW w:w="0" w:type="auto"/>
            <w:shd w:val="clear" w:color="auto" w:fill="FFFFFF"/>
            <w:vAlign w:val="center"/>
          </w:tcPr>
          <w:p>
            <w:pPr>
              <w:rPr/>
            </w:pPr>
            <w:r>
              <w:rPr>
                <w:rFonts w:hint="eastAsia"/>
              </w:rPr>
              <w:t>徐老师</w:t>
            </w:r>
          </w:p>
        </w:tc>
        <w:tc>
          <w:tcPr>
            <w:tcW w:w="0" w:type="auto"/>
            <w:shd w:val="clear" w:color="auto" w:fill="FFFFFF"/>
            <w:vAlign w:val="center"/>
          </w:tcPr>
          <w:p>
            <w:pPr>
              <w:rPr/>
            </w:pPr>
            <w:r>
              <w:rPr>
                <w:rFonts w:hint="eastAsia"/>
              </w:rPr>
              <w:t>66185038</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10</w:t>
            </w:r>
          </w:p>
        </w:tc>
        <w:tc>
          <w:tcPr>
            <w:tcW w:w="0" w:type="auto"/>
            <w:shd w:val="clear" w:color="auto" w:fill="FFFFFF"/>
            <w:vAlign w:val="center"/>
          </w:tcPr>
          <w:p>
            <w:pPr>
              <w:rPr/>
            </w:pPr>
            <w:r>
              <w:rPr>
                <w:rFonts w:hint="eastAsia"/>
              </w:rPr>
              <w:t>淞南镇</w:t>
            </w:r>
          </w:p>
        </w:tc>
        <w:tc>
          <w:tcPr>
            <w:tcW w:w="0" w:type="auto"/>
            <w:shd w:val="clear" w:color="auto" w:fill="FFFFFF"/>
            <w:vAlign w:val="center"/>
          </w:tcPr>
          <w:p>
            <w:pPr>
              <w:rPr/>
            </w:pPr>
            <w:r>
              <w:rPr>
                <w:rFonts w:hint="eastAsia"/>
              </w:rPr>
              <w:t>姚老师</w:t>
            </w:r>
          </w:p>
        </w:tc>
        <w:tc>
          <w:tcPr>
            <w:tcW w:w="0" w:type="auto"/>
            <w:shd w:val="clear" w:color="auto" w:fill="FFFFFF"/>
            <w:vAlign w:val="center"/>
          </w:tcPr>
          <w:p>
            <w:pPr>
              <w:rPr/>
            </w:pPr>
            <w:r>
              <w:rPr>
                <w:rFonts w:hint="eastAsia"/>
              </w:rPr>
              <w:t>36140424</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11</w:t>
            </w:r>
          </w:p>
        </w:tc>
        <w:tc>
          <w:tcPr>
            <w:tcW w:w="0" w:type="auto"/>
            <w:shd w:val="clear" w:color="auto" w:fill="FFFFFF"/>
            <w:vAlign w:val="center"/>
          </w:tcPr>
          <w:p>
            <w:pPr>
              <w:rPr/>
            </w:pPr>
            <w:r>
              <w:rPr>
                <w:rFonts w:hint="eastAsia"/>
              </w:rPr>
              <w:t>庙行镇</w:t>
            </w:r>
          </w:p>
        </w:tc>
        <w:tc>
          <w:tcPr>
            <w:tcW w:w="0" w:type="auto"/>
            <w:shd w:val="clear" w:color="auto" w:fill="FFFFFF"/>
            <w:vAlign w:val="center"/>
          </w:tcPr>
          <w:p>
            <w:pPr>
              <w:rPr/>
            </w:pPr>
            <w:r>
              <w:rPr>
                <w:rFonts w:hint="eastAsia"/>
              </w:rPr>
              <w:t>陈老师</w:t>
            </w:r>
          </w:p>
        </w:tc>
        <w:tc>
          <w:tcPr>
            <w:tcW w:w="0" w:type="auto"/>
            <w:shd w:val="clear" w:color="auto" w:fill="FFFFFF"/>
            <w:vAlign w:val="center"/>
          </w:tcPr>
          <w:p>
            <w:pPr>
              <w:rPr/>
            </w:pPr>
            <w:r>
              <w:rPr>
                <w:rFonts w:hint="eastAsia"/>
              </w:rPr>
              <w:t>56477590</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12</w:t>
            </w:r>
          </w:p>
        </w:tc>
        <w:tc>
          <w:tcPr>
            <w:tcW w:w="0" w:type="auto"/>
            <w:shd w:val="clear" w:color="auto" w:fill="FFFFFF"/>
            <w:vAlign w:val="center"/>
          </w:tcPr>
          <w:p>
            <w:pPr>
              <w:rPr/>
            </w:pPr>
            <w:r>
              <w:rPr>
                <w:rFonts w:hint="eastAsia"/>
              </w:rPr>
              <w:t>罗泾镇</w:t>
            </w:r>
          </w:p>
        </w:tc>
        <w:tc>
          <w:tcPr>
            <w:tcW w:w="0" w:type="auto"/>
            <w:shd w:val="clear" w:color="auto" w:fill="FFFFFF"/>
            <w:vAlign w:val="center"/>
          </w:tcPr>
          <w:p>
            <w:pPr>
              <w:rPr/>
            </w:pPr>
            <w:r>
              <w:rPr>
                <w:rFonts w:hint="eastAsia"/>
              </w:rPr>
              <w:t>赵老师/龚老师</w:t>
            </w:r>
          </w:p>
        </w:tc>
        <w:tc>
          <w:tcPr>
            <w:tcW w:w="0" w:type="auto"/>
            <w:shd w:val="clear" w:color="auto" w:fill="FFFFFF"/>
            <w:vAlign w:val="center"/>
          </w:tcPr>
          <w:p>
            <w:pPr>
              <w:rPr/>
            </w:pPr>
            <w:r>
              <w:rPr>
                <w:rFonts w:hint="eastAsia"/>
              </w:rPr>
              <w:t>66876851</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13</w:t>
            </w:r>
          </w:p>
        </w:tc>
        <w:tc>
          <w:tcPr>
            <w:tcW w:w="0" w:type="auto"/>
            <w:shd w:val="clear" w:color="auto" w:fill="FFFFFF"/>
            <w:vAlign w:val="center"/>
          </w:tcPr>
          <w:p>
            <w:pPr>
              <w:rPr/>
            </w:pPr>
            <w:r>
              <w:rPr>
                <w:rFonts w:hint="eastAsia"/>
              </w:rPr>
              <w:t>宝山城市工业园区</w:t>
            </w:r>
          </w:p>
        </w:tc>
        <w:tc>
          <w:tcPr>
            <w:tcW w:w="0" w:type="auto"/>
            <w:shd w:val="clear" w:color="auto" w:fill="FFFFFF"/>
            <w:vAlign w:val="center"/>
          </w:tcPr>
          <w:p>
            <w:pPr>
              <w:rPr/>
            </w:pPr>
            <w:r>
              <w:rPr>
                <w:rFonts w:hint="eastAsia"/>
              </w:rPr>
              <w:t>卓老师</w:t>
            </w:r>
          </w:p>
        </w:tc>
        <w:tc>
          <w:tcPr>
            <w:tcW w:w="0" w:type="auto"/>
            <w:shd w:val="clear" w:color="auto" w:fill="FFFFFF"/>
            <w:vAlign w:val="center"/>
          </w:tcPr>
          <w:p>
            <w:pPr>
              <w:rPr/>
            </w:pPr>
            <w:r>
              <w:rPr>
                <w:rFonts w:hint="eastAsia"/>
              </w:rPr>
              <w:t>36162935</w:t>
            </w:r>
          </w:p>
        </w:tc>
      </w:tr>
      <w:tr>
        <w:tblPrEx>
          <w:tblCellMar>
            <w:top w:w="0" w:type="dxa"/>
            <w:left w:w="0" w:type="dxa"/>
            <w:bottom w:w="0" w:type="dxa"/>
            <w:right w:w="0" w:type="dxa"/>
          </w:tblCellMar>
        </w:tblPrEx>
        <w:trPr>
          <w:tblCellSpacing w:w="7" w:type="dxa"/>
        </w:trPr>
        <w:tc>
          <w:tcPr>
            <w:tcW w:w="0" w:type="auto"/>
            <w:shd w:val="clear" w:color="auto" w:fill="FFFFFF"/>
            <w:vAlign w:val="center"/>
          </w:tcPr>
          <w:p>
            <w:pPr>
              <w:rPr/>
            </w:pPr>
            <w:r>
              <w:rPr>
                <w:rFonts w:hint="eastAsia"/>
              </w:rPr>
              <w:t>14</w:t>
            </w:r>
          </w:p>
        </w:tc>
        <w:tc>
          <w:tcPr>
            <w:tcW w:w="0" w:type="auto"/>
            <w:shd w:val="clear" w:color="auto" w:fill="FFFFFF"/>
            <w:vAlign w:val="center"/>
          </w:tcPr>
          <w:p>
            <w:pPr>
              <w:rPr/>
            </w:pPr>
            <w:r>
              <w:rPr>
                <w:rFonts w:hint="eastAsia"/>
              </w:rPr>
              <w:t>宝山工业园区</w:t>
            </w:r>
          </w:p>
        </w:tc>
        <w:tc>
          <w:tcPr>
            <w:tcW w:w="0" w:type="auto"/>
            <w:shd w:val="clear" w:color="auto" w:fill="FFFFFF"/>
            <w:vAlign w:val="center"/>
          </w:tcPr>
          <w:p>
            <w:pPr>
              <w:rPr/>
            </w:pPr>
            <w:r>
              <w:rPr>
                <w:rFonts w:hint="eastAsia"/>
              </w:rPr>
              <w:t>张老师</w:t>
            </w:r>
          </w:p>
        </w:tc>
        <w:tc>
          <w:tcPr>
            <w:tcW w:w="0" w:type="auto"/>
            <w:shd w:val="clear" w:color="auto" w:fill="FFFFFF"/>
            <w:vAlign w:val="center"/>
          </w:tcPr>
          <w:p>
            <w:pPr>
              <w:rPr/>
            </w:pPr>
            <w:r>
              <w:rPr>
                <w:rFonts w:hint="eastAsia"/>
              </w:rPr>
              <w:t>36381645</w:t>
            </w:r>
          </w:p>
        </w:tc>
      </w:tr>
    </w:tbl>
    <w:p>
      <w:pPr>
        <w:rPr>
          <w:rFonts w:hint="eastAsia"/>
        </w:rPr>
      </w:pPr>
      <w:r>
        <w:rPr>
          <w:rFonts w:hint="eastAsia"/>
        </w:rPr>
        <w:t>技术咨询(用户名密码、网络异常、技术问题解答)：021-32504291*881，021-32504291*882</w:t>
      </w:r>
    </w:p>
    <w:p>
      <w:pPr>
        <w:rPr>
          <w:rFonts w:hint="eastAsia"/>
        </w:rPr>
      </w:pPr>
      <w:r>
        <w:rPr>
          <w:rFonts w:hint="eastAsia"/>
        </w:rPr>
        <w:t>监督电话：56120800。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335E4C"/>
    <w:rsid w:val="43335E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2020-05-21T03:56:00Z</dcterms:created>
  <dc:creator>27898</dc:creator>
  <cp:lastModifiedBy>27898</cp:lastModifiedBy>
  <dcterms:modified xsi:type="dcterms:W3CDTF">2020-05-21T03:57:52Z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