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方正小标宋简体"/>
          <w:color w:val="333333"/>
          <w:sz w:val="36"/>
          <w:szCs w:val="36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  <w:r>
        <w:rPr>
          <w:rFonts w:ascii="黑体" w:hAnsi="黑体" w:eastAsia="黑体" w:cs="黑体"/>
          <w:color w:val="000000"/>
          <w:sz w:val="32"/>
          <w:szCs w:val="32"/>
        </w:rPr>
        <w:t>：</w:t>
      </w:r>
      <w:bookmarkStart w:id="0" w:name="_GoBack"/>
      <w:r>
        <w:rPr>
          <w:rFonts w:hint="eastAsia" w:ascii="宋体" w:hAnsi="宋体" w:eastAsia="方正小标宋简体" w:cs="方正小标宋简体"/>
          <w:color w:val="333333"/>
          <w:sz w:val="36"/>
          <w:szCs w:val="36"/>
        </w:rPr>
        <w:t>中共赣州市委讲师团公开考选工作人员报名表</w:t>
      </w:r>
      <w:bookmarkEnd w:id="0"/>
    </w:p>
    <w:tbl>
      <w:tblPr>
        <w:tblStyle w:val="4"/>
        <w:tblpPr w:leftFromText="180" w:rightFromText="180" w:vertAnchor="text" w:horzAnchor="page" w:tblpX="1677" w:tblpY="252"/>
        <w:tblOverlap w:val="never"/>
        <w:tblW w:w="87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"/>
        <w:gridCol w:w="1250"/>
        <w:gridCol w:w="18"/>
        <w:gridCol w:w="1114"/>
        <w:gridCol w:w="714"/>
        <w:gridCol w:w="601"/>
        <w:gridCol w:w="974"/>
        <w:gridCol w:w="896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姓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名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性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别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照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民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籍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贯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出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生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地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身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份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证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号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政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治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面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貌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时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间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健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康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状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及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职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位</w:t>
            </w:r>
          </w:p>
        </w:tc>
        <w:tc>
          <w:tcPr>
            <w:tcW w:w="4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学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学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位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教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及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专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业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在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职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教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及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专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业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考核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结果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 w:cs="宋体"/>
                <w:sz w:val="24"/>
                <w:szCs w:val="24"/>
              </w:rPr>
              <w:t>2018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年度</w:t>
            </w:r>
          </w:p>
        </w:tc>
        <w:tc>
          <w:tcPr>
            <w:tcW w:w="18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 w:cs="宋体"/>
                <w:sz w:val="24"/>
                <w:szCs w:val="24"/>
              </w:rPr>
              <w:t>2019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年度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进入公务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员队伍</w:t>
            </w:r>
          </w:p>
          <w:p>
            <w:pPr>
              <w:widowControl/>
              <w:spacing w:line="320" w:lineRule="atLeas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时间</w:t>
            </w:r>
          </w:p>
        </w:tc>
        <w:tc>
          <w:tcPr>
            <w:tcW w:w="6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0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方式</w:t>
            </w:r>
          </w:p>
          <w:p>
            <w:pPr>
              <w:widowControl/>
              <w:spacing w:line="320" w:lineRule="atLeas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pacing w:val="-12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历</w:t>
            </w:r>
          </w:p>
        </w:tc>
        <w:tc>
          <w:tcPr>
            <w:tcW w:w="7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家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成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重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会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系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称谓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政治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面貌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hint="eastAsia" w:ascii="宋体" w:hAnsi="宋体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szCs w:val="24"/>
              </w:rPr>
              <w:t>个人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ind w:right="811" w:firstLine="480" w:firstLineChars="200"/>
              <w:jc w:val="lef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right="811" w:firstLine="480" w:firstLineChars="200"/>
              <w:jc w:val="left"/>
              <w:rPr>
                <w:rFonts w:hint="eastAsia"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本报名表所填写的信息准确无误，所提交的证件、资料和照片真实有效，若有虚假，所产生的一切后果由本人承担。               </w:t>
            </w:r>
          </w:p>
          <w:p>
            <w:pPr>
              <w:widowControl/>
              <w:spacing w:line="400" w:lineRule="atLeast"/>
              <w:ind w:right="810"/>
              <w:jc w:val="center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right="810"/>
              <w:jc w:val="center"/>
              <w:rPr>
                <w:rFonts w:hint="eastAsia" w:ascii="宋体" w:hAnsi="宋体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               报名人（签名）：</w:t>
            </w:r>
          </w:p>
          <w:p>
            <w:pPr>
              <w:widowControl/>
              <w:spacing w:line="400" w:lineRule="atLeast"/>
              <w:ind w:left="30" w:right="810"/>
              <w:jc w:val="righ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资格初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审意见</w:t>
            </w:r>
          </w:p>
        </w:tc>
        <w:tc>
          <w:tcPr>
            <w:tcW w:w="7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单位（盖章）：</w:t>
            </w:r>
          </w:p>
          <w:p>
            <w:pPr>
              <w:widowControl/>
              <w:spacing w:line="400" w:lineRule="atLeast"/>
              <w:ind w:left="30" w:right="930"/>
              <w:jc w:val="righ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月</w:t>
            </w:r>
            <w:r>
              <w:rPr>
                <w:rFonts w:ascii="宋体" w:hAnsi="宋体" w:eastAsia="仿宋" w:cs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仿宋"/>
          <w:color w:val="333333"/>
          <w:sz w:val="24"/>
          <w:szCs w:val="24"/>
        </w:rPr>
      </w:pPr>
      <w:r>
        <w:rPr>
          <w:rFonts w:ascii="宋体"/>
          <w:color w:val="333333"/>
          <w:sz w:val="24"/>
          <w:szCs w:val="24"/>
        </w:rPr>
        <w:t> </w:t>
      </w:r>
    </w:p>
    <w:p>
      <w:pPr>
        <w:widowControl/>
        <w:shd w:val="clear" w:color="auto" w:fill="FFFFFF"/>
        <w:snapToGrid/>
        <w:spacing w:line="400" w:lineRule="exact"/>
        <w:jc w:val="left"/>
        <w:rPr>
          <w:rFonts w:ascii="宋体" w:hAnsi="宋体" w:eastAsia="仿宋"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color w:val="333333"/>
        </w:rPr>
        <w:t>备注：</w:t>
      </w:r>
      <w:r>
        <w:rPr>
          <w:rFonts w:ascii="宋体" w:hAnsi="宋体" w:eastAsia="仿宋" w:cs="宋体"/>
          <w:color w:val="333333"/>
          <w:sz w:val="24"/>
          <w:szCs w:val="24"/>
        </w:rPr>
        <w:t>1.</w:t>
      </w:r>
      <w:r>
        <w:rPr>
          <w:rFonts w:hint="eastAsia" w:ascii="宋体" w:hAnsi="宋体" w:eastAsia="仿宋" w:cs="仿宋"/>
          <w:color w:val="333333"/>
          <w:sz w:val="24"/>
          <w:szCs w:val="24"/>
        </w:rPr>
        <w:t>报考人员须如实填写，如有虚假，后果自负；</w:t>
      </w:r>
    </w:p>
    <w:p>
      <w:pPr>
        <w:widowControl/>
        <w:shd w:val="clear" w:color="auto" w:fill="FFFFFF"/>
        <w:snapToGrid/>
        <w:spacing w:line="400" w:lineRule="exact"/>
        <w:ind w:firstLine="811"/>
        <w:jc w:val="left"/>
        <w:rPr>
          <w:rFonts w:ascii="宋体" w:hAnsi="宋体" w:eastAsia="仿宋"/>
          <w:color w:val="333333"/>
          <w:sz w:val="24"/>
          <w:szCs w:val="24"/>
        </w:rPr>
      </w:pPr>
      <w:r>
        <w:rPr>
          <w:rFonts w:ascii="宋体" w:hAnsi="宋体" w:eastAsia="仿宋" w:cs="宋体"/>
          <w:color w:val="333333"/>
          <w:sz w:val="24"/>
          <w:szCs w:val="24"/>
        </w:rPr>
        <w:t>2.</w:t>
      </w:r>
      <w:r>
        <w:rPr>
          <w:rFonts w:hint="eastAsia" w:ascii="宋体" w:hAnsi="宋体" w:eastAsia="仿宋" w:cs="仿宋"/>
          <w:color w:val="333333"/>
          <w:sz w:val="24"/>
          <w:szCs w:val="24"/>
        </w:rPr>
        <w:t>简历根据经历分段填写；</w:t>
      </w:r>
    </w:p>
    <w:p>
      <w:pPr>
        <w:widowControl/>
        <w:shd w:val="clear" w:color="auto" w:fill="FFFFFF"/>
        <w:snapToGrid/>
        <w:spacing w:line="400" w:lineRule="exact"/>
        <w:ind w:firstLine="811"/>
        <w:jc w:val="left"/>
        <w:rPr>
          <w:rFonts w:hint="eastAsia" w:ascii="宋体" w:hAnsi="宋体" w:eastAsia="仿宋"/>
          <w:color w:val="333333"/>
          <w:sz w:val="24"/>
          <w:szCs w:val="24"/>
        </w:rPr>
      </w:pPr>
      <w:r>
        <w:rPr>
          <w:rFonts w:ascii="宋体" w:hAnsi="宋体" w:eastAsia="仿宋" w:cs="宋体"/>
          <w:color w:val="333333"/>
          <w:sz w:val="24"/>
          <w:szCs w:val="24"/>
        </w:rPr>
        <w:t>3.A4</w:t>
      </w:r>
      <w:r>
        <w:rPr>
          <w:rFonts w:hint="eastAsia" w:ascii="宋体" w:hAnsi="宋体" w:eastAsia="仿宋" w:cs="仿宋"/>
          <w:color w:val="333333"/>
          <w:sz w:val="24"/>
          <w:szCs w:val="24"/>
        </w:rPr>
        <w:t>纸正反面打印，一式二份。</w:t>
      </w:r>
    </w:p>
    <w:p>
      <w:pPr>
        <w:widowControl/>
        <w:shd w:val="clear" w:color="auto" w:fill="FFFFFF"/>
        <w:snapToGrid/>
        <w:spacing w:line="400" w:lineRule="exact"/>
        <w:ind w:left="1072" w:hanging="269"/>
        <w:jc w:val="left"/>
      </w:pPr>
    </w:p>
    <w:p>
      <w:pPr/>
    </w:p>
    <w:sectPr>
      <w:footerReference r:id="rId3" w:type="default"/>
      <w:pgSz w:w="11907" w:h="16840"/>
      <w:pgMar w:top="1587" w:right="1587" w:bottom="1587" w:left="158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>—</w:t>
    </w:r>
    <w:r>
      <w:rPr>
        <w:rFonts w:ascii="仿宋_GB2312" w:eastAsia="仿宋_GB2312" w:cs="仿宋_GB2312"/>
        <w:kern w:val="0"/>
        <w:sz w:val="28"/>
        <w:szCs w:val="28"/>
      </w:rPr>
      <w:t xml:space="preserve"> </w:t>
    </w:r>
    <w:r>
      <w:rPr>
        <w:rFonts w:ascii="仿宋_GB2312" w:eastAsia="仿宋_GB2312" w:cs="仿宋_GB2312"/>
        <w:kern w:val="0"/>
        <w:sz w:val="28"/>
        <w:szCs w:val="28"/>
      </w:rPr>
      <w:fldChar w:fldCharType="begin"/>
    </w:r>
    <w:r>
      <w:rPr>
        <w:rFonts w:ascii="仿宋_GB2312" w:eastAsia="仿宋_GB2312" w:cs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 w:cs="仿宋_GB2312"/>
        <w:kern w:val="0"/>
        <w:sz w:val="28"/>
        <w:szCs w:val="28"/>
      </w:rPr>
      <w:fldChar w:fldCharType="separate"/>
    </w:r>
    <w:r>
      <w:rPr>
        <w:rFonts w:ascii="仿宋_GB2312" w:eastAsia="仿宋_GB2312" w:cs="仿宋_GB2312"/>
        <w:kern w:val="0"/>
        <w:sz w:val="28"/>
        <w:szCs w:val="28"/>
      </w:rPr>
      <w:t>3</w:t>
    </w:r>
    <w:r>
      <w:rPr>
        <w:rFonts w:ascii="仿宋_GB2312" w:eastAsia="仿宋_GB2312" w:cs="仿宋_GB2312"/>
        <w:kern w:val="0"/>
        <w:sz w:val="28"/>
        <w:szCs w:val="28"/>
      </w:rPr>
      <w:fldChar w:fldCharType="end"/>
    </w:r>
    <w:r>
      <w:rPr>
        <w:rFonts w:ascii="仿宋_GB2312" w:eastAsia="仿宋_GB2312" w:cs="仿宋_GB2312"/>
        <w:kern w:val="0"/>
        <w:sz w:val="28"/>
        <w:szCs w:val="28"/>
      </w:rPr>
      <w:t xml:space="preserve"> </w:t>
    </w:r>
    <w:r>
      <w:rPr>
        <w:rFonts w:ascii="仿宋_GB2312" w:eastAsia="仿宋_GB2312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018C"/>
    <w:rsid w:val="25360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2020-05-18T10:15:00Z</dcterms:created>
  <dc:creator>Windows</dc:creator>
  <cp:lastModifiedBy>Windows</cp:lastModifiedBy>
  <dcterms:modified xsi:type="dcterms:W3CDTF">2020-05-18T10:15:24Z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