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海南政法职业学院人才招聘报名登记表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-36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                    应聘岗位：</w:t>
      </w:r>
      <w:r>
        <w:rPr>
          <w:rFonts w:hint="default" w:ascii="Times New Roman" w:hAnsi="Times New Roman" w:cs="Times New Roman"/>
          <w:sz w:val="24"/>
          <w:szCs w:val="24"/>
        </w:rPr>
        <w:t xml:space="preserve">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sz w:val="24"/>
          <w:szCs w:val="24"/>
        </w:rPr>
        <w:t>填表时间：</w:t>
      </w:r>
      <w:r>
        <w:rPr>
          <w:rFonts w:hint="default" w:ascii="Times New Roman" w:hAnsi="Times New Roman" w:cs="Times New Roman"/>
          <w:sz w:val="24"/>
          <w:szCs w:val="24"/>
        </w:rPr>
        <w:t xml:space="preserve">    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</w:rPr>
        <w:t xml:space="preserve">  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default" w:ascii="Times New Roman" w:hAnsi="Times New Roman" w:cs="Times New Roman"/>
          <w:sz w:val="24"/>
          <w:szCs w:val="24"/>
        </w:rPr>
        <w:t xml:space="preserve">   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294"/>
        <w:gridCol w:w="22"/>
        <w:gridCol w:w="1161"/>
        <w:gridCol w:w="1211"/>
        <w:gridCol w:w="983"/>
        <w:gridCol w:w="1044"/>
        <w:gridCol w:w="217"/>
        <w:gridCol w:w="22"/>
        <w:gridCol w:w="405"/>
        <w:gridCol w:w="10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姓  名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性  别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籍  贯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民  族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身高（cm）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体重（kg）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血  型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学  历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学  位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最后毕业院校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英语水平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水平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现任职务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职  称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配偶姓名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经历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专  业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入学时间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位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经历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9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名称                    发表刊物/出版社                出刊时间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特点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8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想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C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2020-05-20T04:11:34Z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