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kern w:val="0"/>
          <w:szCs w:val="32"/>
        </w:rPr>
      </w:pPr>
      <w:bookmarkStart w:id="0" w:name="_GoBack"/>
      <w:bookmarkEnd w:id="0"/>
      <w:r>
        <w:rPr>
          <w:rFonts w:hint="eastAsia" w:ascii="黑体" w:eastAsia="黑体"/>
          <w:bCs/>
          <w:kern w:val="0"/>
          <w:sz w:val="32"/>
          <w:szCs w:val="32"/>
        </w:rPr>
        <w:t>附件</w:t>
      </w:r>
    </w:p>
    <w:p>
      <w:pPr>
        <w:spacing w:line="520" w:lineRule="exact"/>
        <w:rPr>
          <w:rFonts w:hint="eastAsia" w:ascii="宋体"/>
          <w:b/>
          <w:sz w:val="36"/>
          <w:szCs w:val="36"/>
        </w:rPr>
      </w:pPr>
      <w:r>
        <w:rPr>
          <w:rFonts w:hint="eastAsia" w:ascii="宋体"/>
          <w:b/>
          <w:sz w:val="36"/>
          <w:szCs w:val="36"/>
        </w:rPr>
        <w:t>20</w:t>
      </w:r>
      <w:r>
        <w:rPr>
          <w:rFonts w:hint="eastAsia" w:ascii="宋体"/>
          <w:b/>
          <w:sz w:val="36"/>
          <w:szCs w:val="36"/>
          <w:lang w:val="en-US" w:eastAsia="zh-CN"/>
        </w:rPr>
        <w:t>20</w:t>
      </w:r>
      <w:r>
        <w:rPr>
          <w:rFonts w:hint="eastAsia" w:ascii="宋体"/>
          <w:b/>
          <w:sz w:val="36"/>
          <w:szCs w:val="36"/>
        </w:rPr>
        <w:t>年福建省大学生志愿服务欠发达地区计划省外高校福建生源志愿者考核汇总表</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学校：（盖章）</w:t>
      </w:r>
    </w:p>
    <w:tbl>
      <w:tblPr>
        <w:tblStyle w:val="5"/>
        <w:tblW w:w="143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675"/>
        <w:gridCol w:w="705"/>
        <w:gridCol w:w="435"/>
        <w:gridCol w:w="780"/>
        <w:gridCol w:w="975"/>
        <w:gridCol w:w="735"/>
        <w:gridCol w:w="529"/>
        <w:gridCol w:w="623"/>
        <w:gridCol w:w="1048"/>
        <w:gridCol w:w="1114"/>
        <w:gridCol w:w="1101"/>
        <w:gridCol w:w="875"/>
        <w:gridCol w:w="889"/>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417"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6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705" w:type="dxa"/>
            <w:vAlign w:val="center"/>
          </w:tcPr>
          <w:p>
            <w:pPr>
              <w:spacing w:line="400" w:lineRule="exact"/>
              <w:jc w:val="center"/>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身份证号</w:t>
            </w:r>
          </w:p>
        </w:tc>
        <w:tc>
          <w:tcPr>
            <w:tcW w:w="43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民族</w:t>
            </w:r>
          </w:p>
        </w:tc>
        <w:tc>
          <w:tcPr>
            <w:tcW w:w="78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政治面貌</w:t>
            </w:r>
          </w:p>
        </w:tc>
        <w:tc>
          <w:tcPr>
            <w:tcW w:w="9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是否为本省重点建设院校</w:t>
            </w:r>
          </w:p>
        </w:tc>
        <w:tc>
          <w:tcPr>
            <w:tcW w:w="73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是否属全日制毕业生</w:t>
            </w:r>
          </w:p>
        </w:tc>
        <w:tc>
          <w:tcPr>
            <w:tcW w:w="529"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62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w:t>
            </w:r>
          </w:p>
        </w:tc>
        <w:tc>
          <w:tcPr>
            <w:tcW w:w="1048"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是否有违法违纪违规行为</w:t>
            </w:r>
          </w:p>
        </w:tc>
        <w:tc>
          <w:tcPr>
            <w:tcW w:w="1114"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必修（主修）科目是否达标</w:t>
            </w:r>
          </w:p>
        </w:tc>
        <w:tc>
          <w:tcPr>
            <w:tcW w:w="110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专业成绩排名得分</w:t>
            </w:r>
          </w:p>
        </w:tc>
        <w:tc>
          <w:tcPr>
            <w:tcW w:w="8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w:t>
            </w:r>
            <w:r>
              <w:rPr>
                <w:rFonts w:ascii="仿宋_GB2312" w:hAnsi="仿宋_GB2312" w:eastAsia="仿宋_GB2312" w:cs="仿宋_GB2312"/>
                <w:b/>
                <w:bCs/>
                <w:sz w:val="24"/>
              </w:rPr>
              <w:t>%</w:t>
            </w:r>
            <w:r>
              <w:rPr>
                <w:rFonts w:hint="eastAsia" w:ascii="仿宋_GB2312" w:hAnsi="仿宋_GB2312" w:eastAsia="仿宋_GB2312" w:cs="仿宋_GB2312"/>
                <w:b/>
                <w:bCs/>
                <w:sz w:val="24"/>
              </w:rPr>
              <w:t>）</w:t>
            </w:r>
          </w:p>
        </w:tc>
        <w:tc>
          <w:tcPr>
            <w:tcW w:w="889"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社会工作情况得分</w:t>
            </w:r>
          </w:p>
        </w:tc>
        <w:tc>
          <w:tcPr>
            <w:tcW w:w="3406"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在校社会工作情况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7" w:type="dxa"/>
            <w:vAlign w:val="center"/>
          </w:tcPr>
          <w:p>
            <w:pPr>
              <w:spacing w:line="520" w:lineRule="exact"/>
              <w:jc w:val="center"/>
              <w:rPr>
                <w:rFonts w:ascii="仿宋_GB2312"/>
                <w:sz w:val="24"/>
              </w:rPr>
            </w:pPr>
          </w:p>
        </w:tc>
        <w:tc>
          <w:tcPr>
            <w:tcW w:w="675" w:type="dxa"/>
            <w:vAlign w:val="center"/>
          </w:tcPr>
          <w:p>
            <w:pPr>
              <w:spacing w:line="520" w:lineRule="exact"/>
              <w:jc w:val="center"/>
              <w:rPr>
                <w:rFonts w:ascii="仿宋_GB2312"/>
                <w:sz w:val="24"/>
              </w:rPr>
            </w:pPr>
          </w:p>
        </w:tc>
        <w:tc>
          <w:tcPr>
            <w:tcW w:w="705" w:type="dxa"/>
            <w:vAlign w:val="center"/>
          </w:tcPr>
          <w:p>
            <w:pPr>
              <w:spacing w:line="520" w:lineRule="exact"/>
              <w:jc w:val="center"/>
              <w:rPr>
                <w:rFonts w:ascii="仿宋_GB2312"/>
                <w:sz w:val="24"/>
              </w:rPr>
            </w:pPr>
          </w:p>
        </w:tc>
        <w:tc>
          <w:tcPr>
            <w:tcW w:w="435" w:type="dxa"/>
            <w:vAlign w:val="center"/>
          </w:tcPr>
          <w:p>
            <w:pPr>
              <w:spacing w:line="520" w:lineRule="exact"/>
              <w:jc w:val="center"/>
              <w:rPr>
                <w:rFonts w:ascii="仿宋_GB2312"/>
                <w:sz w:val="24"/>
              </w:rPr>
            </w:pPr>
          </w:p>
        </w:tc>
        <w:tc>
          <w:tcPr>
            <w:tcW w:w="780" w:type="dxa"/>
            <w:vAlign w:val="center"/>
          </w:tcPr>
          <w:p>
            <w:pPr>
              <w:spacing w:line="520" w:lineRule="exact"/>
              <w:jc w:val="center"/>
              <w:rPr>
                <w:rFonts w:ascii="仿宋_GB2312"/>
                <w:sz w:val="24"/>
              </w:rPr>
            </w:pPr>
          </w:p>
        </w:tc>
        <w:tc>
          <w:tcPr>
            <w:tcW w:w="975" w:type="dxa"/>
            <w:vAlign w:val="center"/>
          </w:tcPr>
          <w:p>
            <w:pPr>
              <w:spacing w:line="520" w:lineRule="exact"/>
              <w:jc w:val="center"/>
              <w:rPr>
                <w:rFonts w:ascii="仿宋_GB2312"/>
                <w:sz w:val="24"/>
              </w:rPr>
            </w:pPr>
          </w:p>
        </w:tc>
        <w:tc>
          <w:tcPr>
            <w:tcW w:w="735" w:type="dxa"/>
            <w:vAlign w:val="center"/>
          </w:tcPr>
          <w:p>
            <w:pPr>
              <w:spacing w:line="520" w:lineRule="exact"/>
              <w:jc w:val="center"/>
              <w:rPr>
                <w:rFonts w:ascii="仿宋_GB2312"/>
                <w:sz w:val="24"/>
              </w:rPr>
            </w:pPr>
          </w:p>
        </w:tc>
        <w:tc>
          <w:tcPr>
            <w:tcW w:w="529" w:type="dxa"/>
            <w:vAlign w:val="center"/>
          </w:tcPr>
          <w:p>
            <w:pPr>
              <w:spacing w:line="520" w:lineRule="exact"/>
              <w:jc w:val="center"/>
              <w:rPr>
                <w:rFonts w:ascii="仿宋_GB2312"/>
                <w:sz w:val="24"/>
              </w:rPr>
            </w:pPr>
          </w:p>
        </w:tc>
        <w:tc>
          <w:tcPr>
            <w:tcW w:w="623" w:type="dxa"/>
            <w:vAlign w:val="center"/>
          </w:tcPr>
          <w:p>
            <w:pPr>
              <w:spacing w:line="520" w:lineRule="exact"/>
              <w:jc w:val="center"/>
              <w:rPr>
                <w:rFonts w:ascii="仿宋_GB2312"/>
                <w:sz w:val="24"/>
              </w:rPr>
            </w:pPr>
          </w:p>
        </w:tc>
        <w:tc>
          <w:tcPr>
            <w:tcW w:w="1048" w:type="dxa"/>
            <w:vAlign w:val="center"/>
          </w:tcPr>
          <w:p>
            <w:pPr>
              <w:spacing w:line="520" w:lineRule="exact"/>
              <w:jc w:val="center"/>
              <w:rPr>
                <w:rFonts w:ascii="仿宋_GB2312"/>
                <w:sz w:val="24"/>
              </w:rPr>
            </w:pPr>
          </w:p>
        </w:tc>
        <w:tc>
          <w:tcPr>
            <w:tcW w:w="1114"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c>
          <w:tcPr>
            <w:tcW w:w="875" w:type="dxa"/>
            <w:vAlign w:val="center"/>
          </w:tcPr>
          <w:p>
            <w:pPr>
              <w:spacing w:line="520" w:lineRule="exact"/>
              <w:jc w:val="center"/>
              <w:rPr>
                <w:rFonts w:ascii="仿宋_GB2312"/>
                <w:sz w:val="24"/>
              </w:rPr>
            </w:pPr>
          </w:p>
        </w:tc>
        <w:tc>
          <w:tcPr>
            <w:tcW w:w="889" w:type="dxa"/>
            <w:vAlign w:val="center"/>
          </w:tcPr>
          <w:p>
            <w:pPr>
              <w:spacing w:line="520" w:lineRule="exact"/>
              <w:jc w:val="center"/>
              <w:rPr>
                <w:rFonts w:ascii="仿宋_GB2312"/>
                <w:sz w:val="24"/>
              </w:rPr>
            </w:pPr>
          </w:p>
        </w:tc>
        <w:tc>
          <w:tcPr>
            <w:tcW w:w="3406" w:type="dxa"/>
            <w:vAlign w:val="center"/>
          </w:tcPr>
          <w:p>
            <w:pPr>
              <w:spacing w:line="520" w:lineRule="exact"/>
              <w:jc w:val="center"/>
              <w:rPr>
                <w:rFonts w:ascii="仿宋_GB2312"/>
                <w:sz w:val="24"/>
              </w:rPr>
            </w:pPr>
          </w:p>
        </w:tc>
      </w:tr>
    </w:tbl>
    <w:p>
      <w:pPr>
        <w:spacing w:line="480" w:lineRule="exact"/>
        <w:rPr>
          <w:rFonts w:hint="eastAsia" w:ascii="宋体" w:hAnsi="宋体" w:eastAsia="宋体" w:cs="宋体"/>
          <w:color w:val="FF0000"/>
          <w:sz w:val="21"/>
          <w:szCs w:val="21"/>
        </w:rPr>
      </w:pPr>
      <w:r>
        <w:rPr>
          <w:rFonts w:hint="eastAsia" w:ascii="宋体" w:hAnsi="宋体" w:eastAsia="宋体" w:cs="宋体"/>
          <w:b/>
          <w:color w:val="auto"/>
          <w:sz w:val="21"/>
          <w:szCs w:val="21"/>
        </w:rPr>
        <w:t>注：</w:t>
      </w:r>
      <w:r>
        <w:rPr>
          <w:rFonts w:hint="eastAsia" w:ascii="宋体" w:hAnsi="宋体" w:eastAsia="宋体" w:cs="宋体"/>
          <w:bCs/>
          <w:color w:val="auto"/>
          <w:sz w:val="21"/>
          <w:szCs w:val="21"/>
        </w:rPr>
        <w:t>1.</w:t>
      </w:r>
      <w:r>
        <w:rPr>
          <w:rFonts w:hint="eastAsia" w:ascii="宋体" w:hAnsi="宋体" w:eastAsia="宋体" w:cs="宋体"/>
          <w:color w:val="auto"/>
          <w:sz w:val="21"/>
          <w:szCs w:val="21"/>
        </w:rPr>
        <w:t>学校若为所在省重点建设院校，填“是”，并附相关证明材料；2</w:t>
      </w:r>
      <w:r>
        <w:rPr>
          <w:rFonts w:hint="eastAsia" w:ascii="宋体" w:hAnsi="宋体" w:eastAsia="宋体" w:cs="宋体"/>
          <w:bCs/>
          <w:color w:val="auto"/>
          <w:sz w:val="21"/>
          <w:szCs w:val="21"/>
        </w:rPr>
        <w:t>.报名人员在校期间有</w:t>
      </w:r>
      <w:r>
        <w:rPr>
          <w:rFonts w:hint="eastAsia" w:ascii="宋体" w:hAnsi="宋体" w:eastAsia="宋体" w:cs="宋体"/>
          <w:color w:val="auto"/>
          <w:sz w:val="21"/>
          <w:szCs w:val="21"/>
        </w:rPr>
        <w:t>违法违纪违规行为并受过严重警告及以上处分的填“是”；3.</w:t>
      </w:r>
      <w:r>
        <w:rPr>
          <w:rFonts w:hint="eastAsia" w:ascii="宋体" w:hAnsi="宋体" w:eastAsia="宋体" w:cs="宋体"/>
          <w:bCs/>
          <w:color w:val="auto"/>
          <w:sz w:val="21"/>
          <w:szCs w:val="21"/>
        </w:rPr>
        <w:t>报名人员</w:t>
      </w:r>
      <w:r>
        <w:rPr>
          <w:rFonts w:hint="eastAsia" w:ascii="宋体" w:hAnsi="宋体" w:eastAsia="宋体" w:cs="宋体"/>
          <w:color w:val="auto"/>
          <w:sz w:val="21"/>
          <w:szCs w:val="21"/>
        </w:rPr>
        <w:t>在读期间必修（主修）科目补考3门或3次（含3门或3次）以上为不达标，填“否”；4.在校社会工作情况按照就高不重复原则评分。各院校在6月2</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日前将本表分别寄送</w:t>
      </w:r>
      <w:r>
        <w:rPr>
          <w:rFonts w:hint="eastAsia" w:ascii="宋体" w:hAnsi="宋体" w:eastAsia="宋体" w:cs="宋体"/>
          <w:color w:val="auto"/>
          <w:sz w:val="21"/>
          <w:szCs w:val="21"/>
          <w:lang w:eastAsia="zh-CN"/>
        </w:rPr>
        <w:t>（或传真）</w:t>
      </w:r>
      <w:r>
        <w:rPr>
          <w:rFonts w:hint="eastAsia" w:ascii="宋体" w:hAnsi="宋体" w:eastAsia="宋体" w:cs="宋体"/>
          <w:color w:val="auto"/>
          <w:sz w:val="21"/>
          <w:szCs w:val="21"/>
        </w:rPr>
        <w:t>至</w:t>
      </w:r>
      <w:r>
        <w:rPr>
          <w:rFonts w:hint="eastAsia" w:ascii="宋体" w:hAnsi="宋体" w:cs="宋体"/>
          <w:color w:val="auto"/>
          <w:sz w:val="21"/>
          <w:szCs w:val="21"/>
          <w:lang w:eastAsia="zh-CN"/>
        </w:rPr>
        <w:t>志愿者</w:t>
      </w:r>
      <w:r>
        <w:rPr>
          <w:rFonts w:hint="eastAsia" w:ascii="宋体" w:hAnsi="宋体" w:eastAsia="宋体" w:cs="宋体"/>
          <w:color w:val="auto"/>
          <w:sz w:val="21"/>
          <w:szCs w:val="21"/>
        </w:rPr>
        <w:t>报名岗位所在设区市</w:t>
      </w:r>
      <w:r>
        <w:rPr>
          <w:rFonts w:hint="eastAsia" w:ascii="宋体" w:hAnsi="宋体" w:cs="宋体"/>
          <w:color w:val="auto"/>
          <w:sz w:val="21"/>
          <w:szCs w:val="21"/>
          <w:lang w:eastAsia="zh-CN"/>
        </w:rPr>
        <w:t>项目</w:t>
      </w:r>
      <w:r>
        <w:rPr>
          <w:rFonts w:hint="eastAsia" w:ascii="宋体" w:hAnsi="宋体" w:eastAsia="宋体" w:cs="宋体"/>
          <w:color w:val="auto"/>
          <w:sz w:val="21"/>
          <w:szCs w:val="21"/>
        </w:rPr>
        <w:t>办。</w:t>
      </w:r>
    </w:p>
    <w:p>
      <w:pPr>
        <w:spacing w:line="520" w:lineRule="exact"/>
      </w:pPr>
      <w:r>
        <w:rPr>
          <w:rFonts w:hint="eastAsia"/>
          <w:b w:val="0"/>
          <w:bCs w:val="0"/>
          <w:color w:val="auto"/>
        </w:rPr>
        <w:t>填表人：                             联系电话：</w:t>
      </w:r>
    </w:p>
    <w:sectPr>
      <w:headerReference r:id="rId3" w:type="default"/>
      <w:footerReference r:id="rId4" w:type="default"/>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A4BE1"/>
    <w:rsid w:val="03A72ED2"/>
    <w:rsid w:val="0CBC48B8"/>
    <w:rsid w:val="0FCD64C3"/>
    <w:rsid w:val="1FD47AE4"/>
    <w:rsid w:val="216C6A0F"/>
    <w:rsid w:val="28F7793E"/>
    <w:rsid w:val="2AAD630A"/>
    <w:rsid w:val="2EAF4835"/>
    <w:rsid w:val="2F9541D9"/>
    <w:rsid w:val="3AEB2B93"/>
    <w:rsid w:val="432E0E71"/>
    <w:rsid w:val="47202838"/>
    <w:rsid w:val="479F34B9"/>
    <w:rsid w:val="491079F1"/>
    <w:rsid w:val="4AD871E1"/>
    <w:rsid w:val="4D26758C"/>
    <w:rsid w:val="4DF36910"/>
    <w:rsid w:val="4E457CAF"/>
    <w:rsid w:val="56D8398F"/>
    <w:rsid w:val="57577A0E"/>
    <w:rsid w:val="5A4B4DB9"/>
    <w:rsid w:val="5BDF4B73"/>
    <w:rsid w:val="5D6B4585"/>
    <w:rsid w:val="64104CBA"/>
    <w:rsid w:val="6D4A1BA8"/>
    <w:rsid w:val="72837FEF"/>
    <w:rsid w:val="76254B71"/>
    <w:rsid w:val="783162D5"/>
    <w:rsid w:val="7C6F1A24"/>
    <w:rsid w:val="7E3A4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2019-04-19T09:02:00Z</dcterms:created>
  <dc:creator>Administrator</dc:creator>
  <cp:lastModifiedBy>Administrator</cp:lastModifiedBy>
  <cp:lastPrinted>2019-04-28T03:35:00Z</cp:lastPrinted>
  <dcterms:modified xsi:type="dcterms:W3CDTF">2020-05-19T03:29:42Z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