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黑体" w:eastAsia="黑体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星海音乐学院2020年</w:t>
      </w:r>
      <w:r>
        <w:rPr>
          <w:rFonts w:hint="eastAsia" w:ascii="黑体" w:eastAsia="黑体"/>
          <w:b/>
          <w:sz w:val="36"/>
          <w:szCs w:val="36"/>
          <w:lang w:eastAsia="zh-CN"/>
        </w:rPr>
        <w:t>硕士</w:t>
      </w:r>
      <w:r>
        <w:rPr>
          <w:rFonts w:hint="eastAsia" w:ascii="黑体" w:eastAsia="黑体"/>
          <w:b/>
          <w:sz w:val="36"/>
          <w:szCs w:val="36"/>
        </w:rPr>
        <w:t>研究生招生复试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Arial" w:eastAsia="黑体" w:cs="Arial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全日制艺术硕士</w:t>
      </w:r>
      <w:r>
        <w:rPr>
          <w:rFonts w:hint="eastAsia" w:ascii="黑体" w:eastAsia="黑体"/>
          <w:b/>
          <w:sz w:val="36"/>
          <w:szCs w:val="36"/>
          <w:lang w:eastAsia="zh-CN"/>
        </w:rPr>
        <w:t>复试</w:t>
      </w:r>
      <w:r>
        <w:rPr>
          <w:rFonts w:hint="eastAsia" w:ascii="黑体" w:eastAsia="黑体"/>
          <w:b/>
          <w:sz w:val="36"/>
          <w:szCs w:val="36"/>
        </w:rPr>
        <w:t>科目内容及考试形式</w:t>
      </w:r>
    </w:p>
    <w:tbl>
      <w:tblPr>
        <w:tblStyle w:val="2"/>
        <w:tblpPr w:leftFromText="181" w:rightFromText="181" w:vertAnchor="text" w:horzAnchor="page" w:tblpXSpec="center" w:tblpY="647"/>
        <w:tblOverlap w:val="never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053"/>
        <w:gridCol w:w="471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（全日制代码）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复试主科考试内容及要求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作曲、电子音乐作曲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25作曲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2.钢琴水平测试（自选钢琴曲2首，风格不限，每首不超过10分钟，请演奏最能体现技术水平的段落)。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2为提交视频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26电子音乐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作曲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：根据所给的指定素材，现场完成一部小型电子音乐作品的创作与制作。   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指挥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27乐队指挥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指挥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管弦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队指挥：指挥乐队作品2首（勃拉姆斯4首交响曲任选其中一首的第一乐章；德彪西《牧神午后》、科普兰《阿巴拉契亚之春》乐队版、瓦格纳《特里斯坦和伊索尔德序曲》音乐会版等作品中任选1首）；考试形式为两架钢琴，复试时需提交乐队总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一式五份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、双钢琴缩编谱一式两份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挥：指挥民族管弦乐作品1首（李复斌的交响诗《南粤忆事》、刘文金的民族管弦乐《长城颂》、刘湲的民族管弦乐《维吾尔音诗》、李复斌的民族管弦乐序曲《“步步高”随想》、民族室内乐《“萨朗”回响》等作品中任选1首）；考试形式为两架钢琴，复试时需提交乐队总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一式五份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、双钢琴缩编谱一式两份。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.总谱读法（现场给谱）；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.视唱练耳；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.自选乐器演奏：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钢琴，自选作品3首（a.任选奏鸣曲一个乐章； b.复调作品1首，要求巴赫平均律前奏与四声部赋格；c.大型乐曲1首）；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其他乐器，自选演奏3首不同时期作品；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大型民族器乐曲1首（仅限民乐队指挥）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.口试。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28合唱指挥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指挥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合唱作品2首（大型中国声乐套曲选段或中国合唱作品任选1首；外国清唱剧选段或康塔塔、弥撒、安魂曲任选1首）；考试形式为两架钢琴，复试时需提交总谱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一式五份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、双钢琴缩编谱一式两份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.总谱读法（现场给谱）；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.视唱练耳；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.钢琴演奏(作品3首：a.任选奏鸣曲一个乐章； b.复调作品1首，要求巴赫平均律前奏曲与四声部赋格；c.大型乐曲1首) 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.演唱中外声乐作品1首；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.口试。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中国民族器乐表演艺术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29二胡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30高胡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31古筝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32笛子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33扬琴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35民族打击乐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36唢呐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37琵琶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曲目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1.传统乐曲2首；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2.创作乐曲2首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其中一首为协奏曲。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键盘表演艺术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38钢琴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演奏曲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目多首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，总长度不少于40分钟。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不同作曲家练习曲2首（分别选自肖邦、李斯特、德彪西、拉赫玛尼诺夫、斯克里亚宾、普罗科菲耶夫、斯特拉文斯基、戈多夫斯基、利盖提）；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2.复调乐曲1首（巴赫平均律）；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3.奏鸣曲快板乐章（选自海顿、莫扎特、贝多芬、舒伯特）；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4.自选乐曲1首或多首（除巴洛克及古典风格以外的乐曲或中国作品，曲目风格不得重复，其中至少1首不少于12分钟）。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39电子管风琴演奏与编配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：演奏曲目5首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总长度不少于40分钟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1.管风琴作品1首；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2.交响乐作品1首；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3.中国作品1首；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4.现代作品1首；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5.自编乐曲1首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管弦乐表演艺术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40小提琴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演奏基础练习及不同风格曲目3首。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1.音阶：单音三个八度音阶及琶音；双音音阶三度、六度、八度、换指八度、十度等均需演奏；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2.练习曲：帕格尼尼24首随想曲自选1首（14、16、20除外），维尼亚夫斯基随想曲（Op.10）自选1首（5除外）；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3.乐曲：巴赫无伴奏奏鸣曲中的两个乐章（赋格必奏）或d小调组曲中的恰空舞曲；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4.大型协奏曲1首（含奏鸣曲式的三个乐章以及华彩段）。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41中提琴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演奏基础练习及曲目3首。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1.音阶：单、双音阶及琶音；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2.高级练习曲1首或巴赫无伴奏组曲1007至1012中任选1首全奏；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3.奏鸣曲1首；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4.协奏曲1首（全曲及华彩段）。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管弦乐表演艺术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42大提琴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演奏基本练习及曲目4首。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1.音阶：单音四个八度音阶及琶音；双音音阶三度、六度、八度等均需演奏；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2.技巧性乐曲1首；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3.巴赫无伴奏组曲（任选1首前奏曲和萨拉班德舞曲）；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4.大型协奏曲1首（奏鸣曲式的快板乐章及华彩段）；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5.高级练习曲1首。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43长笛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49圆号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演奏曲目4首。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1.高级练习曲1首；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2.大型乐曲2首（其中一首为协奏曲）；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3.奏鸣曲1首。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50古典吉他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演奏基础练习及曲目4首。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1.弹奏3个8度的大、小调音阶和琶音及圆滑音练习曲；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2.一套完整的巴赫组曲或奏鸣曲；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3.十八或十九世纪不短于9分钟的作品1首；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4.协奏曲1首；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5.二十世纪主要作曲家不短于9分钟的作品1首，如 (但不限于) Britten的Nocturne 或 Walton的 Five Bagatelles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声乐表演艺术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52美声唱法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：演唱声乐作品6首(伴奏自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1.演唱外国作品3首（包括歌剧咏叹调和艺术歌曲，至少用两种以上原文演唱）；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2.中国作品3首（1首为二十世纪初的艺术歌曲，2首为现代创作歌曲）。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53民族唱法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：演唱声乐作品6首(伴奏自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1.演唱古曲或戏曲1首；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2.传统民歌2首（其中1首可选传统民歌改编作品）；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3.现代创作歌曲或改编民族声乐歌曲1首；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4.歌剧咏叹调2首（男声可选唱相当于歌剧咏叹调程度的民族声乐创作歌曲）。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54流行唱法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</w:rPr>
              <w:t>演唱声乐作品6首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1.中国三四十年代流行歌曲1首（须清唱，曲目可参考《难忘的旋律--中国二十世纪三四十年代流行歌曲集》）；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2.中、外流行歌曲3首；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3.中、外音乐剧选曲各1首。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乐器工艺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55乐器工艺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钢琴调修专业，在指定的考场与时间内独立完成一台立式钢琴的调律与机械调整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2.演奏自选钢琴曲一首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（自选钢琴曲2首，风格不限，每首不超过10分钟，请演奏最能体现技术水平的段落)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现场考试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2为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舞蹈</w:t>
            </w:r>
          </w:p>
        </w:tc>
        <w:tc>
          <w:tcPr>
            <w:tcW w:w="2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56舞蹈编导</w:t>
            </w:r>
          </w:p>
        </w:tc>
        <w:tc>
          <w:tcPr>
            <w:tcW w:w="4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1.基本功测试：跳、转、翻、控综合组合1个（2至3分钟）；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2.剧目或自编剧目表演（3至5分钟）并进行分析；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3.即兴舞蹈表演：①能根据不同命题、音乐、环境等指令或信息即兴舞蹈（2至3分钟）；②能在即兴中瞬间组织舞蹈结构并凸现独到个性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上传视频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1.所有面试中的乐器演奏或演唱形式均指独奏或独唱；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2.视频上传在“小艺帮”上进行，具体方法参见《星海音乐学院2020年研究生招生考试线上复试平台“小艺帮”操作说明》。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79FD"/>
    <w:rsid w:val="540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2020-05-16T01:30:00Z</dcterms:created>
  <dc:creator>propheyJ</dc:creator>
  <cp:lastModifiedBy>propheyJ</cp:lastModifiedBy>
  <dcterms:modified xsi:type="dcterms:W3CDTF">2020-05-16T01:33:05Z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