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 w:asci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sz w:val="36"/>
          <w:szCs w:val="36"/>
          <w:lang w:eastAsia="zh-CN"/>
        </w:rPr>
        <w:t>星海音乐学院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2020年硕士研究生招生复试</w:t>
      </w:r>
    </w:p>
    <w:p>
      <w:pPr>
        <w:jc w:val="center"/>
        <w:rPr>
          <w:rFonts w:hint="eastAsia" w:ascii="黑体" w:eastAsia="黑体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  <w:lang w:val="en-US" w:eastAsia="zh-CN"/>
        </w:rPr>
        <w:t>全日制学术型硕士复试科目内容及考试形式</w:t>
      </w:r>
    </w:p>
    <w:tbl>
      <w:tblPr>
        <w:tblStyle w:val="3"/>
        <w:tblpPr w:leftFromText="180" w:rightFromText="180" w:vertAnchor="text" w:horzAnchor="page" w:tblpXSpec="center" w:tblpY="607"/>
        <w:tblOverlap w:val="never"/>
        <w:tblW w:w="9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2079"/>
        <w:gridCol w:w="4524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研究方向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（全日制代码）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复试科目及要求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作曲技术理论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01配器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主科：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配器（6小时）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03和声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主科：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和声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4小时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05视唱练耳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视唱练耳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试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与面试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0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音乐学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06音乐美学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1.主科笔试；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乐器演奏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民歌或戏曲演唱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回答指定问题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1为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2-4为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07音乐心理学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1.主科笔试；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乐器演奏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民歌或戏曲演唱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回答指定问题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1为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2-4为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08民族音乐学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1.主科笔试；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乐器演奏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民歌或戏曲演唱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回答指定问题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1为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2-4为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13中国近现代音乐史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1.主科笔试；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乐器演奏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民歌或戏曲演唱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回答指定问题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1为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2-4为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15西方音乐史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1.主科笔试；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乐器演奏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民歌或戏曲演唱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回答指定问题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1为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2-4为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0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音乐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17音乐课程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与教学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主科笔试；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教学与表演能力展示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（1）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说课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演奏（任选一件乐器）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演唱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(4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指挥（伴奏自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舞蹈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1为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2为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18应用钢琴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教学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主科笔试；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.钢琴演奏：自选乐曲1首（风格任选）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.自弹自唱1首（风格自选）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.弹奏自己编配的乐曲1首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1为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2-4为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艺术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管理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19艺术管理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主科：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主科笔试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现场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default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所有上传视频中的乐器演奏或演唱形式均</w:t>
      </w:r>
      <w:r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</w:rPr>
        <w:t>指独奏或独唱</w:t>
      </w:r>
      <w:r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/>
        </w:rPr>
        <w:t>无需伴奏；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/>
        </w:rPr>
        <w:t>2.音乐学、音乐教育和艺术管理专业的主科笔试由主科和命题作文2门改为主科笔试1门，时间为3小时，题型为开放式论述题；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</w:pPr>
      <w:r>
        <w:rPr>
          <w:rFonts w:hint="eastAsia" w:ascii="仿宋" w:hAnsi="仿宋" w:eastAsia="仿宋" w:cs="仿宋"/>
          <w:b/>
          <w:bCs/>
          <w:color w:val="0C0C0C"/>
          <w:kern w:val="0"/>
          <w:sz w:val="28"/>
          <w:szCs w:val="28"/>
          <w:lang w:val="en-US" w:eastAsia="zh-CN"/>
        </w:rPr>
        <w:t>3.视频上传在“小艺帮”上进行，具体方法参见《星海音乐学院2020年研究生招生考试线上复试平台“小艺帮”操作说明》。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A4C10"/>
    <w:rsid w:val="7E5A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2020-05-16T01:30:00Z</dcterms:created>
  <dc:creator>propheyJ</dc:creator>
  <cp:lastModifiedBy>propheyJ</cp:lastModifiedBy>
  <dcterms:modified xsi:type="dcterms:W3CDTF">2020-05-16T01:32:51Z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