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5" w:rsidRDefault="00434325" w:rsidP="0043432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20年上半年公开招聘事业单位工作人员岗位条件一览表（市直属）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"/>
        <w:gridCol w:w="1353"/>
        <w:gridCol w:w="1485"/>
        <w:gridCol w:w="1200"/>
        <w:gridCol w:w="808"/>
        <w:gridCol w:w="598"/>
        <w:gridCol w:w="845"/>
        <w:gridCol w:w="2797"/>
        <w:gridCol w:w="1215"/>
        <w:gridCol w:w="1160"/>
        <w:gridCol w:w="960"/>
        <w:gridCol w:w="1177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主管部门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招聘单位名称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招聘岗位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编码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</w:t>
            </w:r>
            <w:r>
              <w:rPr>
                <w:rFonts w:ascii="黑体" w:eastAsia="黑体" w:hAnsi="宋体" w:cs="仿宋_GB2312" w:hint="eastAsia"/>
                <w:sz w:val="20"/>
                <w:szCs w:val="20"/>
              </w:rPr>
              <w:br/>
              <w:t>人数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学历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　　业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其它要求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市示范性综合实践基地管理中心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汉语言文学/汉语言文学教育/中文教育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数学与应用数学/应用数学/数学教育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中学语文教师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汉语言文学/汉语言文学教育/汉语言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小学美术教师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中国画与书法/艺术设计/视觉传达设计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广元市树人幼儿园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学前教育/幼儿教育/音乐教育/美术教育/舞蹈教育/音乐/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会计/会计学/财务管理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/财务会计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具有初级及以上会计专业技术资格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</w:rPr>
              <w:t>具有2年及以上财务工作经历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康复治疗技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200110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lastRenderedPageBreak/>
              <w:t>康复治疗学/运动康复与健康/康复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lastRenderedPageBreak/>
              <w:t>医学与理疗学/针灸推拿学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lastRenderedPageBreak/>
              <w:t>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档案管理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档案学/档案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器乐（琵琶）教师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音乐学/音乐表演/中国乐器演奏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专业方向需为琵琶演奏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建筑经济管理教师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工程管理/工程造价/工程造价管理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汉语言文学/汉语言/汉语言文学教育/中国语言文学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数学与应用数学/应用数学/数学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英语/应用英语/英语语言文学/商务英语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思想政治课教师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思想政治教育/科学社会主义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历史学/世界史/世界历史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家政专业教师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家政学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计算机专业教师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信息安全/信息安全工程/计算机网络工程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护理专业教师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中医康复专业教师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中医学/针灸推拿学/中医养生康复/推拿学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检验专业教师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医学检验/医学检验技术/卫生检验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建筑专业教师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汽修专业教师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汽车制造/汽车服务工程/汽车与拖拉机/汽车维修工程教育/汽车制造/汽车服务工程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烹饪专业教师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烹饪与营养教育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/食品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工艺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教育/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食品科学与工程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酒店管理专业教师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酒店管理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旅游管理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旅游管理与服务教育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会计学/财务会计/财务管理/金融管理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美发与形象设计专业教师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ind w:firstLineChars="100" w:firstLine="200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人物形象设计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20年上半年公开招聘事业单位工作人员岗位条件一览表（利州区）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397"/>
        <w:gridCol w:w="1399"/>
        <w:gridCol w:w="987"/>
        <w:gridCol w:w="1059"/>
        <w:gridCol w:w="503"/>
        <w:gridCol w:w="840"/>
        <w:gridCol w:w="4348"/>
        <w:gridCol w:w="505"/>
        <w:gridCol w:w="840"/>
        <w:gridCol w:w="627"/>
        <w:gridCol w:w="1114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初中政治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w w:val="78"/>
          <w:sz w:val="44"/>
          <w:szCs w:val="44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20年上半年公开招聘事业单位工作人员岗位条件一览表（昭化区）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11"/>
        <w:gridCol w:w="1111"/>
        <w:gridCol w:w="1111"/>
        <w:gridCol w:w="715"/>
        <w:gridCol w:w="715"/>
        <w:gridCol w:w="715"/>
        <w:gridCol w:w="3883"/>
        <w:gridCol w:w="600"/>
        <w:gridCol w:w="601"/>
        <w:gridCol w:w="1500"/>
        <w:gridCol w:w="625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丁家小学、陈江小学、虎跳小学、昭化初级中学、白果小学、王家小学各1名。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张家小学2名、黄龙小学3名。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丁家小学、张家小学、虎跳小学、昭化初级中学、白果小学各1名。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2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王家小学、晋贤小学、文村小学各1名；观音小学2名。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民盟烛光中学、柏林沟小学、文村小学各1名。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虎跳小学、白果小学、王家小学各1名。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学前教育/学前教育学/幼儿教育/音乐教育/体育教育/美术教育/舞蹈教育/艺术教育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柏林沟小学、晋贤小学、清水小学、太公小学、张家小学各1名。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</w:t>
            </w: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lastRenderedPageBreak/>
              <w:t>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音乐学/作曲与作曲技术理论/音乐表演/舞蹈学/舞蹈表演/舞蹈编导/音乐科技与艺术/指挥/舞蹈教育/音乐与舞蹈学/艺术硕士专业（音乐，舞蹈）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绘画/美术学/中国画/油画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/版画/中国画与书法/书法学/艺术硕士专业（美术）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生物科学/生物技术//生物科学与生物技术/植物学/动物学/生物学/物理学/应用物理学/声学/物理学教育，/光学/光学工程/化学/应用化学/化学教育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机械设计制造及其自动化/材料成型及控制工程/机械工程及自动化/制造自动化与测控技术/机械设计及制造/机械制造及自动化/机械工程 /机械设计及理论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20年上半年公开招聘事业单位工作人员岗位条件一览表（朝天区）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288"/>
        <w:gridCol w:w="1103"/>
        <w:gridCol w:w="1009"/>
        <w:gridCol w:w="721"/>
        <w:gridCol w:w="721"/>
        <w:gridCol w:w="721"/>
        <w:gridCol w:w="3263"/>
        <w:gridCol w:w="736"/>
        <w:gridCol w:w="736"/>
        <w:gridCol w:w="1389"/>
        <w:gridCol w:w="965"/>
        <w:gridCol w:w="965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院校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200401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曾家幼儿园、平溪小学1名。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幼儿园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大豪幼儿园1名/城区幼儿园2名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思想政治教育/政治和思想品德教育/马克思主义基本原理/马克思主义理论与思想政治教育/马克思主义理论/中国近现代史基本问题研究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曾家小学、两河小学、中子实验学校、羊木小学各1名。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10"/>
                <w:sz w:val="20"/>
                <w:szCs w:val="20"/>
              </w:rPr>
              <w:t>马克思主义基本原理/马克思主义理论与思想政治教育/马克思主义理论/思想政治教育/中国近现代史基本问题研究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曾家中学、大滩中学各1名。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英语/英语语言文学/英语教育/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英语语言文学/翻译/国际经济与贸易英语/商贸英语/商务英语/应用英语/英语翻译/英汉笔译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曾家中学、两河小学各1名。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小安乡小学</w:t>
            </w:r>
            <w:r>
              <w:rPr>
                <w:rFonts w:ascii="仿宋_GB2312" w:eastAsia="仿宋_GB2312" w:hAnsi="仿宋" w:hint="eastAsia"/>
                <w:spacing w:val="-10"/>
                <w:sz w:val="20"/>
                <w:szCs w:val="20"/>
              </w:rPr>
              <w:lastRenderedPageBreak/>
              <w:t>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小学英语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200406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英语/英语语言文学/英语教育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/应用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lastRenderedPageBreak/>
              <w:t>英语/实用英语/商务英语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  <w:t>体育教学/运动训练/竞赛组织/社会体育指导/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中子实验学校、转斗小学各1名。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音乐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音乐学/作曲与作曲技术理论/音乐表演/舞蹈学/舞蹈表演/舞蹈编导/音乐科技与艺术/指挥/键盘乐器演奏/弦乐器演奏/打击乐器演奏/中国乐器演奏/乐器修造艺术/音乐音响导演/舞蹈史与舞蹈理论/舞蹈教育/音乐与舞蹈学/ 艺术硕士专业（音乐/舞蹈）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李家小学、汪家小学、临溪小学、羊木小学、东溪河小学、文安小学各1名。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汉语言/汉语言文学/中国语言文化/应用语言学/中国语言文学/对外汉语/语言学及应用语言学/汉语言文字学/中国现当代文学/中国古代文学/小学教育/语文教育/综合文科教育/汉语/初等教育/汉语国际教育/播音与主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曾家小学、宣河小学、西北小学各1名。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数学与应用数学/数理基础科学/信息与计算科学/数学/基础数学/计算数学/概率论与数理统计/应用数学/小学教育/数学教育/综合理科教育/初等教育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两河小学、大滩小学、鱼洞小学、青林各1名。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初中物理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600" w:lineRule="exact"/>
        <w:jc w:val="center"/>
        <w:rPr>
          <w:rFonts w:ascii="宋体" w:hAnsi="宋体" w:cs="宋体"/>
          <w:szCs w:val="21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20年上半年公开招聘事业单位工作人员岗位条件一览表（青川县）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285"/>
        <w:gridCol w:w="1286"/>
        <w:gridCol w:w="1048"/>
        <w:gridCol w:w="692"/>
        <w:gridCol w:w="692"/>
        <w:gridCol w:w="692"/>
        <w:gridCol w:w="3781"/>
        <w:gridCol w:w="593"/>
        <w:gridCol w:w="670"/>
        <w:gridCol w:w="624"/>
        <w:gridCol w:w="1326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主管部门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招聘单位名称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招聘岗位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编码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人数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学历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院校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其它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要求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备注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青川中学校1（城区学校）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数学/基础数学/数理基础科学/应用数学/计算数学/数学与应用数学/信息与计算科学/数学教育/概率论与数理统计/数学教育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青川中学校2（城区学校）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高中生物教师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生物科学/生物技术/生物信息学/生物信息技术/生物科学与生物技术/生物学/动物学/植物学/应用生物科学/应用生物教育/生物教育/细胞生物学/发育生物学/生物化学与分子生物学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青川中学校3（城区学校）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心理学教师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心理健康教育/基础心理学/发展与教育心理学/应用心理学/应用心理/基础心理学/认知神经科学/心理学/心理咨询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 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蒿溪民族学校（初中部）1名；大院民族学校（初中部）1名。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乔庄初级中学校1名；蒿溪民族学校（初中部）1名；大院民族学校（初中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lastRenderedPageBreak/>
              <w:t>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建峰乡中心小学初中部（乡镇学校）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英语/英语教育/初等教育(英语方向）/综合文科教育(英语方向）/应用英语/英语语言文学/商务英语/旅游英语/外贸英语/商贸英语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乔庄初级中学校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房石九年制学校1（乡镇学校）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初中化学教师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教育/化学/无机化学/分析化学/有机化学/物理化学/高分子化学与物理/化学生物学/环境化学/电化学/催化化学/物构化学/农药学/材料物流与化学/放射化学/化学信息/应用化学/分子科学与工程/初等教育（化学方向）/综合理科教育（化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房石九年制学校2（乡镇学校）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初中物理教师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200509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应用物理学/物理学/物理教育/理论物理/粒子物理与原子核物理/原子与分子物理/等离子体物理/凝聚态物理/声学/光学/无线电物理/初等教育（物理方向）/综合理科教育（物理方向）/物理学教育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200510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/小学教育（语文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lastRenderedPageBreak/>
              <w:t>方向）/综合文科教育（语文方向）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乔庄小学校1名；建峰乡中心小学校1名；凉水九年制学校1名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数学教育/数学与应用数学/数学/基础数学/应用数学/信息与计算科学/计算数学/数理基础科学/概率论与数理统计/初等教育（数学方向）/小学教育（数学方向）/综合理科教育（数学方向）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乔庄镇中心小学校2名；青溪镇中心小学校1名；观音店乡中心小学校1名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乡镇小学校3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英语/英语教育/应用英语/英语语言文学/商务英语/旅游英语/外贸英语/商贸英语/初等教育（英语方向）/综合文科教育（英语方向）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乔庄小学校1名；木鱼镇中心小学校1名；青溪镇中心小学校2名；乐安寺乡中心小学校1名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沙州镇中心小学校（乡镇学校）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小学音乐教师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音乐教育/音乐/舞蹈学/音乐与舞蹈学/ 音乐学/作曲与作曲技术理论/音乐表演/舞蹈表演/舞蹈编导/音乐科技与艺术/键盘乐器演奏/弦乐器演奏/打击乐器演奏/中国乐器演奏/舞蹈教育/音乐表演/舞蹈表演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骑马乡中心小学校（乡镇学校）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小学科学教师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科学教育/科学技术与社会/科学教学论/现代科学技术/科学/生物科学/地理科学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姚渡镇中心小学校（乡镇学校）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尚品幼儿园（城区学校）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幼儿体育教师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体育教育训练学/体育硕士专业(体育教学、运动训练、竞赛组织、社会体育指导)/体育教育/社会体育/社会体育指导与管理/武术与民族传统体育/民族传统体育/运动训练/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武术/体育/竞技体育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擅长足球运动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城区幼儿园（城区学校）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乔庄幼儿园1名；尚品幼儿园3名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乡镇幼儿园（</w:t>
            </w:r>
            <w:r w:rsidR="00141DB5"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乡镇学校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青溪正泰幼儿园1名；房石镇幼儿园2名；竹园幼儿园1名；木鱼镇幼儿园2名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3B673E" w:rsidRDefault="003B673E"/>
    <w:sectPr w:rsidR="003B673E" w:rsidSect="004343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78" w:rsidRDefault="00F42E78" w:rsidP="00434325">
      <w:r>
        <w:separator/>
      </w:r>
    </w:p>
  </w:endnote>
  <w:endnote w:type="continuationSeparator" w:id="0">
    <w:p w:rsidR="00F42E78" w:rsidRDefault="00F42E78" w:rsidP="0043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78" w:rsidRDefault="00F42E78" w:rsidP="00434325">
      <w:r>
        <w:separator/>
      </w:r>
    </w:p>
  </w:footnote>
  <w:footnote w:type="continuationSeparator" w:id="0">
    <w:p w:rsidR="00F42E78" w:rsidRDefault="00F42E78" w:rsidP="0043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25"/>
    <w:rsid w:val="00141DB5"/>
    <w:rsid w:val="003B673E"/>
    <w:rsid w:val="00434325"/>
    <w:rsid w:val="008D0410"/>
    <w:rsid w:val="00F4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0"/>
    <w:pPr>
      <w:widowControl w:val="0"/>
      <w:jc w:val="both"/>
    </w:pPr>
  </w:style>
  <w:style w:type="paragraph" w:styleId="2">
    <w:name w:val="heading 2"/>
    <w:link w:val="2Char"/>
    <w:qFormat/>
    <w:rsid w:val="00434325"/>
    <w:pPr>
      <w:outlineLvl w:val="1"/>
    </w:pPr>
    <w:rPr>
      <w:rFonts w:ascii="Calibri" w:eastAsia="宋体" w:hAnsi="Calibri" w:cs="Times New Roman"/>
      <w:b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34325"/>
    <w:rPr>
      <w:sz w:val="18"/>
      <w:szCs w:val="18"/>
    </w:rPr>
  </w:style>
  <w:style w:type="paragraph" w:styleId="a4">
    <w:name w:val="footer"/>
    <w:basedOn w:val="a"/>
    <w:link w:val="Char0"/>
    <w:unhideWhenUsed/>
    <w:rsid w:val="0043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34325"/>
    <w:rPr>
      <w:sz w:val="18"/>
      <w:szCs w:val="18"/>
    </w:rPr>
  </w:style>
  <w:style w:type="character" w:customStyle="1" w:styleId="2Char">
    <w:name w:val="标题 2 Char"/>
    <w:basedOn w:val="a0"/>
    <w:link w:val="2"/>
    <w:rsid w:val="00434325"/>
    <w:rPr>
      <w:rFonts w:ascii="Calibri" w:eastAsia="宋体" w:hAnsi="Calibri" w:cs="Times New Roman"/>
      <w:b/>
      <w:kern w:val="0"/>
      <w:sz w:val="17"/>
      <w:szCs w:val="17"/>
    </w:rPr>
  </w:style>
  <w:style w:type="character" w:styleId="a5">
    <w:name w:val="page number"/>
    <w:basedOn w:val="a0"/>
    <w:rsid w:val="00434325"/>
  </w:style>
  <w:style w:type="paragraph" w:customStyle="1" w:styleId="a6">
    <w:name w:val="常规"/>
    <w:basedOn w:val="a"/>
    <w:rsid w:val="00434325"/>
    <w:pPr>
      <w:widowControl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1">
    <w:name w:val="样式1"/>
    <w:basedOn w:val="a"/>
    <w:rsid w:val="00434325"/>
    <w:pPr>
      <w:widowControl/>
      <w:adjustRightInd w:val="0"/>
      <w:snapToGrid w:val="0"/>
      <w:spacing w:after="200" w:line="550" w:lineRule="exact"/>
      <w:jc w:val="center"/>
    </w:pPr>
    <w:rPr>
      <w:rFonts w:ascii="方正小标宋简体" w:eastAsia="方正小标宋简体" w:hAnsi="Tahoma" w:cs="Times New Roman"/>
      <w:b/>
      <w:kern w:val="0"/>
      <w:sz w:val="44"/>
      <w:szCs w:val="44"/>
    </w:rPr>
  </w:style>
  <w:style w:type="table" w:styleId="a7">
    <w:name w:val="Table Grid"/>
    <w:basedOn w:val="a1"/>
    <w:rsid w:val="00434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1690</Words>
  <Characters>9637</Characters>
  <Application>Microsoft Office Word</Application>
  <DocSecurity>0</DocSecurity>
  <Lines>80</Lines>
  <Paragraphs>22</Paragraphs>
  <ScaleCrop>false</ScaleCrop>
  <Company>china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NTKO</cp:lastModifiedBy>
  <cp:revision>3</cp:revision>
  <dcterms:created xsi:type="dcterms:W3CDTF">2020-05-14T03:17:00Z</dcterms:created>
  <dcterms:modified xsi:type="dcterms:W3CDTF">2020-05-14T10:00:00Z</dcterms:modified>
</cp:coreProperties>
</file>