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pacing w:after="0" w:line="480" w:lineRule="exact"/>
        <w:jc w:val="center"/>
        <w:rPr>
          <w:rFonts w:ascii="宋体" w:hAnsi="宋体" w:eastAsia="宋体" w:cs="宋体"/>
          <w:b/>
          <w:kern w:val="2"/>
          <w:sz w:val="36"/>
          <w:szCs w:val="36"/>
        </w:rPr>
      </w:pPr>
      <w:r>
        <w:rPr>
          <w:rFonts w:hint="eastAsia" w:ascii="宋体" w:hAnsi="宋体" w:eastAsia="宋体" w:cs="宋体"/>
          <w:b/>
          <w:kern w:val="2"/>
          <w:sz w:val="36"/>
          <w:szCs w:val="36"/>
        </w:rPr>
        <w:t>团委编外人员公开招聘方案</w:t>
      </w:r>
    </w:p>
    <w:p>
      <w:pPr>
        <w:widowControl w:val="0"/>
        <w:spacing w:after="0" w:line="540" w:lineRule="exact"/>
        <w:ind w:firstLine="542" w:firstLineChars="150"/>
        <w:jc w:val="both"/>
        <w:rPr>
          <w:rFonts w:ascii="黑体" w:hAnsi="黑体" w:eastAsia="黑体"/>
          <w:b/>
          <w:kern w:val="2"/>
          <w:sz w:val="36"/>
          <w:szCs w:val="36"/>
        </w:rPr>
      </w:pPr>
    </w:p>
    <w:p>
      <w:pPr>
        <w:shd w:val="clear" w:color="auto" w:fill="FFFFFF"/>
        <w:spacing w:after="0" w:line="360" w:lineRule="auto"/>
        <w:ind w:firstLine="560" w:firstLineChars="200"/>
        <w:rPr>
          <w:rFonts w:ascii="宋体" w:hAnsi="宋体" w:eastAsia="宋体" w:cs="宋体"/>
          <w:color w:val="333333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333333"/>
          <w:sz w:val="28"/>
          <w:szCs w:val="28"/>
        </w:rPr>
        <w:t>因学校发展工作需要，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现面向社会公开招聘团委工作人员1名</w:t>
      </w:r>
      <w:r>
        <w:rPr>
          <w:rFonts w:hint="eastAsia" w:asciiTheme="minorEastAsia" w:hAnsiTheme="minorEastAsia" w:eastAsiaTheme="minorEastAsia" w:cstheme="minorEastAsia"/>
          <w:color w:val="333333"/>
          <w:sz w:val="28"/>
          <w:szCs w:val="28"/>
        </w:rPr>
        <w:t>，用工性质为编制外合同工。</w:t>
      </w:r>
    </w:p>
    <w:p>
      <w:pPr>
        <w:widowControl w:val="0"/>
        <w:spacing w:after="0" w:line="360" w:lineRule="auto"/>
        <w:ind w:firstLine="482" w:firstLineChars="150"/>
        <w:jc w:val="both"/>
        <w:rPr>
          <w:rFonts w:ascii="宋体" w:hAnsi="宋体" w:eastAsia="宋体" w:cs="宋体"/>
          <w:b/>
          <w:bCs/>
          <w:color w:val="333333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color w:val="333333"/>
          <w:sz w:val="32"/>
          <w:szCs w:val="32"/>
        </w:rPr>
        <w:t>一、应聘条件</w:t>
      </w:r>
    </w:p>
    <w:p>
      <w:pPr>
        <w:shd w:val="clear" w:color="auto" w:fill="FFFFFF"/>
        <w:spacing w:line="360" w:lineRule="auto"/>
        <w:ind w:firstLine="560" w:firstLineChars="200"/>
        <w:rPr>
          <w:rFonts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1.大学本科及以上学历，专业不限，具备较强的团队合作精神，执行力强；</w:t>
      </w:r>
    </w:p>
    <w:p>
      <w:pPr>
        <w:shd w:val="clear" w:color="auto" w:fill="FFFFFF"/>
        <w:spacing w:line="360" w:lineRule="auto"/>
        <w:ind w:firstLine="560" w:firstLineChars="200"/>
        <w:rPr>
          <w:rFonts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2.中共党员或共青团员，政治立场坚定，奉献精神强；担任过主要学生干部，热爱学生和共青团工作，具有健康的体魄和良好的心理素质，适合共青团工作需要；</w:t>
      </w:r>
    </w:p>
    <w:p>
      <w:pPr>
        <w:shd w:val="clear" w:color="auto" w:fill="FFFFFF"/>
        <w:spacing w:line="360" w:lineRule="auto"/>
        <w:ind w:firstLine="560" w:firstLineChars="200"/>
        <w:rPr>
          <w:rFonts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3.具有较强的创新精神、策划组织及沟通协调能力，具备一定的公文写作、计算机应用能力；</w:t>
      </w:r>
    </w:p>
    <w:p>
      <w:pPr>
        <w:shd w:val="clear" w:color="auto" w:fill="FFFFFF"/>
        <w:spacing w:line="360" w:lineRule="auto"/>
        <w:ind w:firstLine="560" w:firstLineChars="200"/>
        <w:rPr>
          <w:rFonts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4.具有创新创业教育、竞赛或相关创新创业工作经验者优先；</w:t>
      </w:r>
    </w:p>
    <w:p>
      <w:pPr>
        <w:shd w:val="clear" w:color="auto" w:fill="FFFFFF"/>
        <w:spacing w:line="360" w:lineRule="auto"/>
        <w:ind w:firstLine="560" w:firstLineChars="200"/>
        <w:rPr>
          <w:rFonts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5.年龄不超过30周岁。</w:t>
      </w:r>
    </w:p>
    <w:p>
      <w:pPr>
        <w:widowControl w:val="0"/>
        <w:spacing w:after="0" w:line="360" w:lineRule="auto"/>
        <w:ind w:firstLine="482" w:firstLineChars="150"/>
        <w:jc w:val="both"/>
        <w:rPr>
          <w:rFonts w:ascii="宋体" w:hAnsi="宋体" w:eastAsia="宋体" w:cs="宋体"/>
          <w:b/>
          <w:bCs/>
          <w:color w:val="333333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color w:val="333333"/>
          <w:sz w:val="32"/>
          <w:szCs w:val="32"/>
        </w:rPr>
        <w:t>二、 招聘程序与办法</w:t>
      </w:r>
    </w:p>
    <w:p>
      <w:pPr>
        <w:shd w:val="clear" w:color="auto" w:fill="FFFFFF"/>
        <w:spacing w:after="0" w:line="360" w:lineRule="auto"/>
        <w:ind w:firstLine="551" w:firstLineChars="196"/>
        <w:rPr>
          <w:rFonts w:ascii="宋体" w:hAnsi="宋体" w:eastAsia="宋体" w:cs="宋体"/>
          <w:b/>
          <w:bCs/>
          <w:color w:val="333333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333333"/>
          <w:sz w:val="28"/>
          <w:szCs w:val="28"/>
        </w:rPr>
        <w:t>（一）报名和资格审查</w:t>
      </w:r>
    </w:p>
    <w:p>
      <w:pPr>
        <w:shd w:val="clear" w:color="auto" w:fill="FFFFFF"/>
        <w:spacing w:line="360" w:lineRule="auto"/>
        <w:ind w:firstLine="560" w:firstLineChars="200"/>
        <w:rPr>
          <w:rFonts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（1）报名</w:t>
      </w:r>
    </w:p>
    <w:p>
      <w:pPr>
        <w:shd w:val="clear" w:color="auto" w:fill="FFFFFF"/>
        <w:spacing w:line="360" w:lineRule="auto"/>
        <w:ind w:firstLine="560" w:firstLineChars="200"/>
        <w:rPr>
          <w:rFonts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网络招聘系统报名。应聘人员通过浙江工业职业技术学院官方网站（</w:t>
      </w:r>
      <w:r>
        <w:rPr>
          <w:rFonts w:asciiTheme="minorEastAsia" w:hAnsiTheme="minorEastAsia" w:eastAsiaTheme="minorEastAsia" w:cstheme="minorEastAsia"/>
          <w:sz w:val="28"/>
          <w:szCs w:val="28"/>
        </w:rPr>
        <w:t>http://www.zjipc.com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），登陆网上招聘系统，注册后选取报考岗位直接在线填写应聘简历（每人限投递一个岗位），同时上传与岗位应聘要求一致的学历学位证书、职业资格证书及相关证明材料等扫描件，提交确认后视为已报名。报名截止时间5月25日17：00。</w:t>
      </w:r>
    </w:p>
    <w:p>
      <w:pPr>
        <w:shd w:val="clear" w:color="auto" w:fill="FFFFFF"/>
        <w:spacing w:after="0" w:line="360" w:lineRule="auto"/>
        <w:ind w:firstLine="560" w:firstLineChars="200"/>
        <w:rPr>
          <w:rFonts w:ascii="宋体" w:hAnsi="宋体" w:eastAsia="宋体" w:cs="宋体"/>
          <w:color w:val="333333"/>
          <w:sz w:val="28"/>
          <w:szCs w:val="28"/>
        </w:rPr>
      </w:pPr>
    </w:p>
    <w:p>
      <w:pPr>
        <w:shd w:val="clear" w:color="auto" w:fill="FFFFFF"/>
        <w:spacing w:after="0" w:line="360" w:lineRule="auto"/>
        <w:ind w:firstLine="560" w:firstLineChars="200"/>
        <w:rPr>
          <w:rFonts w:asciiTheme="minorEastAsia" w:hAnsiTheme="minorEastAsia" w:eastAsiaTheme="minorEastAsia" w:cstheme="minorEastAsia"/>
          <w:sz w:val="28"/>
          <w:szCs w:val="28"/>
        </w:rPr>
      </w:pPr>
    </w:p>
    <w:p>
      <w:pPr>
        <w:shd w:val="clear" w:color="auto" w:fill="FFFFFF"/>
        <w:spacing w:after="0" w:line="360" w:lineRule="auto"/>
        <w:ind w:firstLine="560" w:firstLineChars="200"/>
        <w:rPr>
          <w:rFonts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（2）资格审查</w:t>
      </w:r>
    </w:p>
    <w:p>
      <w:pPr>
        <w:shd w:val="clear" w:color="auto" w:fill="FFFFFF"/>
        <w:spacing w:after="0" w:line="360" w:lineRule="auto"/>
        <w:ind w:firstLine="560" w:firstLineChars="200"/>
        <w:rPr>
          <w:rFonts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用人单位根据招聘岗位所需条件对报名人员进行线上资格初审。通过线上资格初审的人员，用工部门安排现场确认，现场确认时间、地点、所带材料另行通知。</w:t>
      </w:r>
    </w:p>
    <w:p>
      <w:pPr>
        <w:shd w:val="clear" w:color="auto" w:fill="FFFFFF"/>
        <w:spacing w:line="360" w:lineRule="auto"/>
        <w:ind w:firstLine="551" w:firstLineChars="196"/>
        <w:rPr>
          <w:rFonts w:ascii="宋体" w:hAnsi="宋体" w:eastAsia="宋体" w:cs="宋体"/>
          <w:b/>
          <w:bCs/>
          <w:color w:val="333333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333333"/>
          <w:sz w:val="28"/>
          <w:szCs w:val="28"/>
        </w:rPr>
        <w:t>（二）考试</w:t>
      </w:r>
    </w:p>
    <w:p>
      <w:pPr>
        <w:shd w:val="clear" w:color="auto" w:fill="FFFFFF"/>
        <w:spacing w:line="360" w:lineRule="auto"/>
        <w:ind w:firstLine="560" w:firstLineChars="200"/>
        <w:rPr>
          <w:rFonts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333333"/>
          <w:sz w:val="28"/>
          <w:szCs w:val="28"/>
        </w:rPr>
        <w:t>1.本岗位招聘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分为笔试和面试。考试总成绩=笔试成绩×30% + 面试成绩×70%，应聘者面试成绩未达到60分，取消应聘资格。</w:t>
      </w:r>
    </w:p>
    <w:p>
      <w:pPr>
        <w:shd w:val="clear" w:color="auto" w:fill="FFFFFF"/>
        <w:spacing w:line="360" w:lineRule="auto"/>
        <w:ind w:firstLine="560" w:firstLineChars="20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2.笔试于2020年5月29日进行，具体时间地点以短信通知为准，笔试主要考核考生的思想政治教育的政策水平、团委工作人员基本职责、分析问题和解决问题的能力等综合素质。</w:t>
      </w:r>
    </w:p>
    <w:p>
      <w:pPr>
        <w:shd w:val="clear" w:color="auto" w:fill="FFFFFF"/>
        <w:spacing w:line="360" w:lineRule="auto"/>
        <w:ind w:firstLine="560" w:firstLineChars="20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3.根据笔试成绩从高到低排序，参加面试的人数和实际计划招聘人数按8:1确定。符合条件的人数不足8：1的，按实际符合条件的人数参加面试。</w:t>
      </w:r>
    </w:p>
    <w:p>
      <w:pPr>
        <w:shd w:val="clear" w:color="auto" w:fill="FFFFFF"/>
        <w:spacing w:line="360" w:lineRule="auto"/>
        <w:ind w:firstLine="560" w:firstLineChars="200"/>
        <w:rPr>
          <w:rFonts w:ascii="宋体" w:hAnsi="宋体" w:eastAsia="宋体" w:cs="宋体"/>
          <w:color w:val="333333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4.面试于2020年5月29日进行，面试地点当天通知。面试采用PPT展示专职团委工作人员的工作思路和方法或回答提问的方式进行。</w:t>
      </w:r>
    </w:p>
    <w:p>
      <w:pPr>
        <w:shd w:val="clear" w:color="auto" w:fill="FFFFFF"/>
        <w:spacing w:line="360" w:lineRule="auto"/>
        <w:ind w:firstLine="562" w:firstLineChars="200"/>
        <w:rPr>
          <w:rFonts w:ascii="宋体" w:hAnsi="宋体" w:eastAsia="宋体" w:cs="宋体"/>
          <w:b/>
          <w:bCs/>
          <w:color w:val="333333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333333"/>
          <w:sz w:val="28"/>
          <w:szCs w:val="28"/>
        </w:rPr>
        <w:t>（三）考核、公示、体检</w:t>
      </w:r>
    </w:p>
    <w:p>
      <w:pPr>
        <w:shd w:val="clear" w:color="auto" w:fill="FFFFFF"/>
        <w:spacing w:after="0" w:line="360" w:lineRule="auto"/>
        <w:ind w:firstLine="560" w:firstLineChars="200"/>
        <w:rPr>
          <w:rFonts w:hint="eastAsia" w:ascii="宋体" w:hAnsi="宋体" w:eastAsia="宋体" w:cs="宋体"/>
          <w:color w:val="333333"/>
          <w:sz w:val="28"/>
          <w:szCs w:val="28"/>
        </w:rPr>
      </w:pPr>
      <w:r>
        <w:rPr>
          <w:rFonts w:hint="eastAsia" w:ascii="宋体" w:hAnsi="宋体" w:eastAsia="宋体" w:cs="宋体"/>
          <w:color w:val="333333"/>
          <w:sz w:val="28"/>
          <w:szCs w:val="28"/>
        </w:rPr>
        <w:t>面试完毕，根据确定的办法计算总成绩，确定拟聘用人员报学院审核。审核无误安排体检。体检按浙江省公务员录用体检标准执行。应聘人员不按规定时间、地点参加体检，视作放弃体检资格。体检、考核合格后，网上公示3个工作日。</w:t>
      </w:r>
    </w:p>
    <w:p>
      <w:pPr>
        <w:shd w:val="clear" w:color="auto" w:fill="FFFFFF"/>
        <w:spacing w:after="0" w:line="360" w:lineRule="auto"/>
        <w:ind w:firstLine="560" w:firstLineChars="200"/>
        <w:rPr>
          <w:rFonts w:hint="eastAsia" w:ascii="宋体" w:hAnsi="宋体" w:eastAsia="宋体" w:cs="宋体"/>
          <w:color w:val="333333"/>
          <w:sz w:val="28"/>
          <w:szCs w:val="28"/>
        </w:rPr>
      </w:pPr>
    </w:p>
    <w:p>
      <w:pPr>
        <w:shd w:val="clear" w:color="auto" w:fill="FFFFFF"/>
        <w:spacing w:after="0" w:line="360" w:lineRule="auto"/>
        <w:ind w:firstLine="560" w:firstLineChars="200"/>
        <w:rPr>
          <w:rFonts w:hint="eastAsia" w:ascii="宋体" w:hAnsi="宋体" w:eastAsia="宋体" w:cs="宋体"/>
          <w:color w:val="333333"/>
          <w:sz w:val="28"/>
          <w:szCs w:val="28"/>
        </w:rPr>
      </w:pPr>
    </w:p>
    <w:p>
      <w:pPr>
        <w:shd w:val="clear" w:color="auto" w:fill="FFFFFF"/>
        <w:spacing w:line="360" w:lineRule="auto"/>
        <w:ind w:firstLine="562" w:firstLineChars="200"/>
        <w:rPr>
          <w:rFonts w:ascii="宋体" w:hAnsi="宋体" w:eastAsia="宋体" w:cs="宋体"/>
          <w:b/>
          <w:bCs/>
          <w:color w:val="333333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333333"/>
          <w:sz w:val="28"/>
          <w:szCs w:val="28"/>
        </w:rPr>
        <w:t>（四）聘用</w:t>
      </w:r>
    </w:p>
    <w:p>
      <w:pPr>
        <w:shd w:val="clear" w:color="auto" w:fill="FFFFFF"/>
        <w:spacing w:after="0" w:line="360" w:lineRule="auto"/>
        <w:ind w:firstLine="560" w:firstLineChars="200"/>
        <w:rPr>
          <w:rFonts w:ascii="宋体" w:hAnsi="宋体" w:eastAsia="宋体" w:cs="宋体"/>
          <w:color w:val="333333"/>
          <w:sz w:val="28"/>
          <w:szCs w:val="28"/>
        </w:rPr>
      </w:pPr>
      <w:r>
        <w:rPr>
          <w:rFonts w:hint="eastAsia" w:ascii="宋体" w:hAnsi="宋体" w:eastAsia="宋体" w:cs="宋体"/>
          <w:color w:val="333333"/>
          <w:sz w:val="28"/>
          <w:szCs w:val="28"/>
        </w:rPr>
        <w:t>公示没有异议或反映的问题经查实不影响聘用的人员,安排实习试用期。试用期满考核合格者，按规定办理人员聘用手续；不合格的，取消聘用资格。</w:t>
      </w:r>
    </w:p>
    <w:p>
      <w:pPr>
        <w:shd w:val="clear" w:color="auto" w:fill="FFFFFF"/>
        <w:spacing w:line="360" w:lineRule="auto"/>
        <w:ind w:firstLine="562" w:firstLineChars="200"/>
        <w:rPr>
          <w:rFonts w:ascii="宋体" w:hAnsi="宋体" w:eastAsia="宋体" w:cs="宋体"/>
          <w:b/>
          <w:bCs/>
          <w:color w:val="333333"/>
          <w:sz w:val="28"/>
          <w:szCs w:val="28"/>
        </w:rPr>
      </w:pPr>
    </w:p>
    <w:p>
      <w:pPr>
        <w:shd w:val="clear" w:color="auto" w:fill="FFFFFF"/>
        <w:spacing w:line="360" w:lineRule="auto"/>
        <w:ind w:firstLine="562" w:firstLineChars="200"/>
        <w:rPr>
          <w:rFonts w:ascii="宋体" w:hAnsi="宋体" w:eastAsia="宋体" w:cs="宋体"/>
          <w:b/>
          <w:bCs/>
          <w:color w:val="333333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333333"/>
          <w:sz w:val="28"/>
          <w:szCs w:val="28"/>
        </w:rPr>
        <w:t>（五）其他</w:t>
      </w:r>
    </w:p>
    <w:p>
      <w:pPr>
        <w:shd w:val="clear" w:color="auto" w:fill="FFFFFF"/>
        <w:spacing w:after="0" w:line="360" w:lineRule="auto"/>
        <w:ind w:firstLine="560" w:firstLineChars="200"/>
        <w:rPr>
          <w:rFonts w:ascii="宋体" w:hAnsi="宋体" w:eastAsia="宋体" w:cs="宋体"/>
          <w:color w:val="333333"/>
          <w:sz w:val="28"/>
          <w:szCs w:val="28"/>
        </w:rPr>
      </w:pPr>
      <w:r>
        <w:rPr>
          <w:rFonts w:hint="eastAsia" w:ascii="宋体" w:hAnsi="宋体" w:eastAsia="宋体" w:cs="宋体"/>
          <w:color w:val="333333"/>
          <w:sz w:val="28"/>
          <w:szCs w:val="28"/>
        </w:rPr>
        <w:t>（1）应聘者放弃或被取消入围、聘用资格，或体检、考核中出现不合格者，不再安排递补，将重新组织招聘。</w:t>
      </w:r>
    </w:p>
    <w:p>
      <w:pPr>
        <w:shd w:val="clear" w:color="auto" w:fill="FFFFFF"/>
        <w:spacing w:after="0" w:line="360" w:lineRule="auto"/>
        <w:ind w:firstLine="560" w:firstLineChars="200"/>
        <w:rPr>
          <w:rFonts w:ascii="宋体" w:hAnsi="宋体" w:eastAsia="宋体" w:cs="宋体"/>
          <w:color w:val="333333"/>
          <w:sz w:val="28"/>
          <w:szCs w:val="28"/>
        </w:rPr>
      </w:pPr>
      <w:r>
        <w:rPr>
          <w:rFonts w:hint="eastAsia" w:ascii="宋体" w:hAnsi="宋体" w:eastAsia="宋体" w:cs="宋体"/>
          <w:color w:val="333333"/>
          <w:sz w:val="28"/>
          <w:szCs w:val="28"/>
        </w:rPr>
        <w:t>（2）聘用人员在规定时间内不具备正式报到条件的，不保留聘用资格。</w:t>
      </w:r>
    </w:p>
    <w:p>
      <w:pPr>
        <w:widowControl w:val="0"/>
        <w:spacing w:after="0" w:line="360" w:lineRule="auto"/>
        <w:ind w:firstLine="435" w:firstLineChars="150"/>
        <w:jc w:val="both"/>
        <w:rPr>
          <w:rFonts w:ascii="宋体" w:hAnsi="宋体" w:cs="宋体"/>
          <w:b/>
          <w:bCs/>
          <w:color w:val="333333"/>
          <w:sz w:val="29"/>
        </w:rPr>
      </w:pPr>
      <w:r>
        <w:rPr>
          <w:rFonts w:hint="eastAsia" w:ascii="宋体" w:hAnsi="宋体" w:cs="宋体"/>
          <w:b/>
          <w:bCs/>
          <w:color w:val="333333"/>
          <w:sz w:val="29"/>
        </w:rPr>
        <w:t>三、联系方式</w:t>
      </w:r>
    </w:p>
    <w:p>
      <w:pPr>
        <w:widowControl w:val="0"/>
        <w:spacing w:after="0" w:line="360" w:lineRule="auto"/>
        <w:ind w:firstLine="435" w:firstLineChars="150"/>
        <w:jc w:val="both"/>
        <w:rPr>
          <w:rFonts w:ascii="宋体" w:hAnsi="宋体" w:cs="宋体"/>
          <w:b/>
          <w:bCs/>
          <w:color w:val="333333"/>
          <w:sz w:val="29"/>
        </w:rPr>
      </w:pPr>
      <w:bookmarkStart w:id="0" w:name="_GoBack"/>
      <w:bookmarkEnd w:id="0"/>
    </w:p>
    <w:p>
      <w:pPr>
        <w:shd w:val="clear" w:color="auto" w:fill="FFFFFF"/>
        <w:spacing w:after="0" w:line="360" w:lineRule="auto"/>
        <w:ind w:firstLine="560" w:firstLineChars="200"/>
        <w:rPr>
          <w:rFonts w:ascii="宋体" w:hAnsi="宋体" w:eastAsia="宋体" w:cs="宋体"/>
          <w:color w:val="333333"/>
          <w:sz w:val="28"/>
          <w:szCs w:val="28"/>
        </w:rPr>
      </w:pPr>
      <w:r>
        <w:rPr>
          <w:rFonts w:hint="eastAsia" w:ascii="宋体" w:hAnsi="宋体" w:eastAsia="宋体" w:cs="宋体"/>
          <w:color w:val="333333"/>
          <w:sz w:val="28"/>
          <w:szCs w:val="28"/>
        </w:rPr>
        <w:t xml:space="preserve">电话咨询： 袁老师   0575-88009166  </w:t>
      </w:r>
    </w:p>
    <w:p>
      <w:pPr>
        <w:shd w:val="clear" w:color="auto" w:fill="FFFFFF"/>
        <w:spacing w:after="0" w:line="360" w:lineRule="auto"/>
        <w:ind w:firstLine="560" w:firstLineChars="200"/>
        <w:rPr>
          <w:rFonts w:hint="eastAsia" w:ascii="宋体" w:hAnsi="宋体" w:eastAsia="宋体" w:cs="宋体"/>
          <w:color w:val="333333"/>
          <w:sz w:val="28"/>
          <w:szCs w:val="28"/>
        </w:rPr>
      </w:pPr>
    </w:p>
    <w:p>
      <w:pPr>
        <w:shd w:val="clear" w:color="auto" w:fill="FFFFFF"/>
        <w:spacing w:after="0" w:line="360" w:lineRule="auto"/>
        <w:ind w:firstLine="560" w:firstLineChars="200"/>
        <w:rPr>
          <w:rFonts w:ascii="宋体" w:hAnsi="宋体" w:eastAsia="宋体" w:cs="宋体"/>
          <w:color w:val="333333"/>
          <w:sz w:val="28"/>
          <w:szCs w:val="28"/>
        </w:rPr>
      </w:pPr>
    </w:p>
    <w:p>
      <w:pPr>
        <w:shd w:val="clear" w:color="auto" w:fill="FFFFFF"/>
        <w:spacing w:after="0" w:line="360" w:lineRule="auto"/>
        <w:ind w:firstLine="600" w:firstLineChars="200"/>
        <w:jc w:val="right"/>
        <w:rPr>
          <w:rFonts w:ascii="宋体" w:hAnsi="宋体" w:eastAsia="宋体" w:cs="宋体"/>
          <w:color w:val="333333"/>
          <w:sz w:val="30"/>
          <w:szCs w:val="30"/>
        </w:rPr>
      </w:pPr>
      <w:r>
        <w:rPr>
          <w:rFonts w:hint="eastAsia" w:ascii="宋体" w:hAnsi="宋体" w:eastAsia="宋体" w:cs="宋体"/>
          <w:color w:val="333333"/>
          <w:sz w:val="30"/>
          <w:szCs w:val="30"/>
        </w:rPr>
        <w:t>浙江工业职业技术学院</w:t>
      </w:r>
    </w:p>
    <w:p>
      <w:pPr>
        <w:shd w:val="clear" w:color="auto" w:fill="FFFFFF"/>
        <w:spacing w:after="0" w:line="360" w:lineRule="auto"/>
        <w:ind w:firstLine="600" w:firstLineChars="200"/>
        <w:jc w:val="right"/>
        <w:rPr>
          <w:rFonts w:ascii="宋体" w:hAnsi="宋体" w:eastAsia="宋体" w:cs="宋体"/>
          <w:color w:val="333333"/>
          <w:sz w:val="30"/>
          <w:szCs w:val="30"/>
        </w:rPr>
      </w:pPr>
      <w:r>
        <w:rPr>
          <w:rFonts w:hint="eastAsia" w:ascii="宋体" w:hAnsi="宋体" w:eastAsia="宋体" w:cs="宋体"/>
          <w:color w:val="333333"/>
          <w:sz w:val="30"/>
          <w:szCs w:val="30"/>
        </w:rPr>
        <w:t>团委（创业学院）</w:t>
      </w:r>
    </w:p>
    <w:p>
      <w:pPr>
        <w:shd w:val="clear" w:color="auto" w:fill="FFFFFF"/>
        <w:spacing w:after="0" w:line="360" w:lineRule="auto"/>
        <w:ind w:firstLine="600" w:firstLineChars="200"/>
        <w:jc w:val="right"/>
        <w:rPr>
          <w:rFonts w:ascii="宋体" w:hAnsi="宋体" w:eastAsia="宋体" w:cs="宋体"/>
          <w:color w:val="333333"/>
          <w:sz w:val="30"/>
          <w:szCs w:val="30"/>
        </w:rPr>
      </w:pPr>
      <w:r>
        <w:rPr>
          <w:rFonts w:hint="eastAsia" w:ascii="宋体" w:hAnsi="宋体" w:eastAsia="宋体" w:cs="宋体"/>
          <w:color w:val="333333"/>
          <w:sz w:val="30"/>
          <w:szCs w:val="30"/>
        </w:rPr>
        <w:t>2020年 4月29日</w:t>
      </w:r>
    </w:p>
    <w:p>
      <w:pPr>
        <w:wordWrap w:val="0"/>
        <w:spacing w:line="320" w:lineRule="exact"/>
        <w:ind w:right="20"/>
        <w:jc w:val="right"/>
        <w:rPr>
          <w:rFonts w:ascii="宋体" w:hAnsi="宋体" w:cs="宋体"/>
          <w:color w:val="333333"/>
          <w:sz w:val="27"/>
          <w:szCs w:val="27"/>
        </w:rPr>
      </w:pPr>
    </w:p>
    <w:sectPr>
      <w:pgSz w:w="11906" w:h="16838"/>
      <w:pgMar w:top="1000" w:right="1800" w:bottom="1440" w:left="1800" w:header="708" w:footer="708" w:gutter="0"/>
      <w:cols w:space="708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720"/>
  <w:noPunctuationKerning w:val="1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doNotExpandShiftReturn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D4C0B"/>
    <w:rsid w:val="00044757"/>
    <w:rsid w:val="00071985"/>
    <w:rsid w:val="000933EE"/>
    <w:rsid w:val="000A7D5F"/>
    <w:rsid w:val="000B5D23"/>
    <w:rsid w:val="000C0D56"/>
    <w:rsid w:val="000E6F36"/>
    <w:rsid w:val="000F2B68"/>
    <w:rsid w:val="001169CC"/>
    <w:rsid w:val="001259C9"/>
    <w:rsid w:val="00182563"/>
    <w:rsid w:val="0018355F"/>
    <w:rsid w:val="001909BC"/>
    <w:rsid w:val="001C11AB"/>
    <w:rsid w:val="001E2472"/>
    <w:rsid w:val="001E56E1"/>
    <w:rsid w:val="00227B6E"/>
    <w:rsid w:val="002C01EF"/>
    <w:rsid w:val="002D1147"/>
    <w:rsid w:val="002E33B4"/>
    <w:rsid w:val="00323B43"/>
    <w:rsid w:val="003D37D8"/>
    <w:rsid w:val="003F1A88"/>
    <w:rsid w:val="003F7E1D"/>
    <w:rsid w:val="004358AB"/>
    <w:rsid w:val="004675B1"/>
    <w:rsid w:val="00471DF8"/>
    <w:rsid w:val="004A6A27"/>
    <w:rsid w:val="004D1D87"/>
    <w:rsid w:val="00525362"/>
    <w:rsid w:val="00593379"/>
    <w:rsid w:val="005A6D52"/>
    <w:rsid w:val="006428EE"/>
    <w:rsid w:val="00647A5B"/>
    <w:rsid w:val="006571B5"/>
    <w:rsid w:val="006F46DC"/>
    <w:rsid w:val="0070688B"/>
    <w:rsid w:val="00714E45"/>
    <w:rsid w:val="00732BD1"/>
    <w:rsid w:val="007954FA"/>
    <w:rsid w:val="007E3926"/>
    <w:rsid w:val="008114C3"/>
    <w:rsid w:val="0081683F"/>
    <w:rsid w:val="008215CE"/>
    <w:rsid w:val="008245E5"/>
    <w:rsid w:val="008A04BF"/>
    <w:rsid w:val="008B7726"/>
    <w:rsid w:val="008D5BE6"/>
    <w:rsid w:val="00910ECC"/>
    <w:rsid w:val="009A7FBC"/>
    <w:rsid w:val="009B6504"/>
    <w:rsid w:val="009C1D4E"/>
    <w:rsid w:val="009D1637"/>
    <w:rsid w:val="009D28D4"/>
    <w:rsid w:val="009D4C0B"/>
    <w:rsid w:val="00A74625"/>
    <w:rsid w:val="00AB718D"/>
    <w:rsid w:val="00AC2139"/>
    <w:rsid w:val="00AE4E77"/>
    <w:rsid w:val="00B11560"/>
    <w:rsid w:val="00B23F76"/>
    <w:rsid w:val="00B27B3F"/>
    <w:rsid w:val="00B42614"/>
    <w:rsid w:val="00B72D71"/>
    <w:rsid w:val="00B73482"/>
    <w:rsid w:val="00B92FFC"/>
    <w:rsid w:val="00C1316B"/>
    <w:rsid w:val="00C2224A"/>
    <w:rsid w:val="00C271C6"/>
    <w:rsid w:val="00C302D6"/>
    <w:rsid w:val="00C63C17"/>
    <w:rsid w:val="00C96CB1"/>
    <w:rsid w:val="00CE22C3"/>
    <w:rsid w:val="00D97992"/>
    <w:rsid w:val="00DF3861"/>
    <w:rsid w:val="00E21601"/>
    <w:rsid w:val="00E31236"/>
    <w:rsid w:val="00E43F9E"/>
    <w:rsid w:val="00E90BC2"/>
    <w:rsid w:val="00EA1FC0"/>
    <w:rsid w:val="00F03666"/>
    <w:rsid w:val="00F86182"/>
    <w:rsid w:val="00F94B4E"/>
    <w:rsid w:val="00FA2CCF"/>
    <w:rsid w:val="00FA7048"/>
    <w:rsid w:val="01247B74"/>
    <w:rsid w:val="014D6D49"/>
    <w:rsid w:val="06B16BEB"/>
    <w:rsid w:val="06B51992"/>
    <w:rsid w:val="07114782"/>
    <w:rsid w:val="0860087C"/>
    <w:rsid w:val="087D5FA0"/>
    <w:rsid w:val="0A211B9D"/>
    <w:rsid w:val="0AE61CBF"/>
    <w:rsid w:val="0BCB1892"/>
    <w:rsid w:val="0E232CB4"/>
    <w:rsid w:val="110F3621"/>
    <w:rsid w:val="11896997"/>
    <w:rsid w:val="11EA2096"/>
    <w:rsid w:val="12A96708"/>
    <w:rsid w:val="1511540B"/>
    <w:rsid w:val="15B849A1"/>
    <w:rsid w:val="167C02ED"/>
    <w:rsid w:val="16E30AAB"/>
    <w:rsid w:val="199975B9"/>
    <w:rsid w:val="1A9F7F3B"/>
    <w:rsid w:val="1C002102"/>
    <w:rsid w:val="1C4D5867"/>
    <w:rsid w:val="1E2251E0"/>
    <w:rsid w:val="1F6A7AB5"/>
    <w:rsid w:val="1FB86516"/>
    <w:rsid w:val="20FE5BDD"/>
    <w:rsid w:val="23131501"/>
    <w:rsid w:val="2347730A"/>
    <w:rsid w:val="24547D7A"/>
    <w:rsid w:val="260F2D74"/>
    <w:rsid w:val="2C5550AE"/>
    <w:rsid w:val="2FD12BD3"/>
    <w:rsid w:val="34230109"/>
    <w:rsid w:val="35935457"/>
    <w:rsid w:val="3A9C10B3"/>
    <w:rsid w:val="3C962200"/>
    <w:rsid w:val="3F59549F"/>
    <w:rsid w:val="42264183"/>
    <w:rsid w:val="435D4019"/>
    <w:rsid w:val="44FF0CAE"/>
    <w:rsid w:val="459C1F99"/>
    <w:rsid w:val="47225A95"/>
    <w:rsid w:val="47994B66"/>
    <w:rsid w:val="4A0D66D2"/>
    <w:rsid w:val="4B454E8F"/>
    <w:rsid w:val="4B993994"/>
    <w:rsid w:val="4D944B06"/>
    <w:rsid w:val="4E34656D"/>
    <w:rsid w:val="4FE76EE2"/>
    <w:rsid w:val="5047643C"/>
    <w:rsid w:val="513D7664"/>
    <w:rsid w:val="51702953"/>
    <w:rsid w:val="521D6B08"/>
    <w:rsid w:val="563D496D"/>
    <w:rsid w:val="580A2F5A"/>
    <w:rsid w:val="5817665E"/>
    <w:rsid w:val="588F6D1E"/>
    <w:rsid w:val="5B622EB1"/>
    <w:rsid w:val="5C0F6DDD"/>
    <w:rsid w:val="5D420C23"/>
    <w:rsid w:val="60697CFC"/>
    <w:rsid w:val="61070B80"/>
    <w:rsid w:val="61842371"/>
    <w:rsid w:val="61FB7E89"/>
    <w:rsid w:val="67CF2195"/>
    <w:rsid w:val="67E3191C"/>
    <w:rsid w:val="68407A86"/>
    <w:rsid w:val="689872D5"/>
    <w:rsid w:val="68DA23F2"/>
    <w:rsid w:val="68FA0AA6"/>
    <w:rsid w:val="6956774D"/>
    <w:rsid w:val="6A59683A"/>
    <w:rsid w:val="6A7423F5"/>
    <w:rsid w:val="6E4953DB"/>
    <w:rsid w:val="6F8540EF"/>
    <w:rsid w:val="707E0090"/>
    <w:rsid w:val="708173B0"/>
    <w:rsid w:val="74B8384D"/>
    <w:rsid w:val="76C36ACE"/>
    <w:rsid w:val="76FE6F4A"/>
    <w:rsid w:val="77C02AFB"/>
    <w:rsid w:val="784045FD"/>
    <w:rsid w:val="785720F1"/>
    <w:rsid w:val="7A7324B4"/>
    <w:rsid w:val="7AA37644"/>
    <w:rsid w:val="7AEE3F2A"/>
    <w:rsid w:val="7B6E494C"/>
    <w:rsid w:val="7D8E43DF"/>
    <w:rsid w:val="7FB61C1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9"/>
    <w:pPr>
      <w:adjustRightInd/>
      <w:snapToGrid/>
      <w:spacing w:before="100" w:beforeAutospacing="1" w:after="100" w:afterAutospacing="1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2"/>
    <w:semiHidden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11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5">
    <w:name w:val="Normal (Web)"/>
    <w:basedOn w:val="1"/>
    <w:semiHidden/>
    <w:qFormat/>
    <w:uiPriority w:val="99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character" w:styleId="8">
    <w:name w:val="Strong"/>
    <w:basedOn w:val="7"/>
    <w:qFormat/>
    <w:locked/>
    <w:uiPriority w:val="0"/>
    <w:rPr>
      <w:b/>
      <w:bCs/>
    </w:rPr>
  </w:style>
  <w:style w:type="character" w:styleId="9">
    <w:name w:val="Hyperlink"/>
    <w:basedOn w:val="7"/>
    <w:semiHidden/>
    <w:qFormat/>
    <w:uiPriority w:val="99"/>
    <w:rPr>
      <w:rFonts w:cs="Times New Roman"/>
      <w:color w:val="0000FF"/>
      <w:u w:val="single"/>
    </w:rPr>
  </w:style>
  <w:style w:type="character" w:customStyle="1" w:styleId="10">
    <w:name w:val="标题 1 Char"/>
    <w:basedOn w:val="7"/>
    <w:link w:val="2"/>
    <w:qFormat/>
    <w:locked/>
    <w:uiPriority w:val="9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1">
    <w:name w:val="页眉 Char"/>
    <w:basedOn w:val="7"/>
    <w:link w:val="4"/>
    <w:semiHidden/>
    <w:qFormat/>
    <w:locked/>
    <w:uiPriority w:val="99"/>
    <w:rPr>
      <w:rFonts w:ascii="Tahoma" w:hAnsi="Tahoma" w:cs="Times New Roman"/>
      <w:sz w:val="18"/>
      <w:szCs w:val="18"/>
    </w:rPr>
  </w:style>
  <w:style w:type="character" w:customStyle="1" w:styleId="12">
    <w:name w:val="页脚 Char"/>
    <w:basedOn w:val="7"/>
    <w:link w:val="3"/>
    <w:semiHidden/>
    <w:qFormat/>
    <w:locked/>
    <w:uiPriority w:val="99"/>
    <w:rPr>
      <w:rFonts w:ascii="Tahoma" w:hAnsi="Tahoma" w:cs="Times New Roman"/>
      <w:sz w:val="18"/>
      <w:szCs w:val="18"/>
    </w:rPr>
  </w:style>
  <w:style w:type="paragraph" w:customStyle="1" w:styleId="13">
    <w:name w:val="列出段落1"/>
    <w:basedOn w:val="1"/>
    <w:qFormat/>
    <w:uiPriority w:val="99"/>
    <w:pPr>
      <w:ind w:firstLine="420" w:firstLineChars="200"/>
    </w:pPr>
  </w:style>
  <w:style w:type="paragraph" w:customStyle="1" w:styleId="14">
    <w:name w:val="列出段落2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3</Pages>
  <Words>177</Words>
  <Characters>1015</Characters>
  <Lines>8</Lines>
  <Paragraphs>2</Paragraphs>
  <TotalTime>28</TotalTime>
  <ScaleCrop>false</ScaleCrop>
  <LinksUpToDate>false</LinksUpToDate>
  <CharactersWithSpaces>1190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2017-09-12T00:42:00Z</dcterms:created>
  <dc:creator>XTZJ</dc:creator>
  <cp:lastModifiedBy>袁桃</cp:lastModifiedBy>
  <cp:lastPrinted>2019-10-09T07:34:00Z</cp:lastPrinted>
  <dcterms:modified xsi:type="dcterms:W3CDTF">2020-04-30T02:54:31Z</dcterms:modified>
  <cp:revision>64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