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长沙市开福区人民法院选调审判调研人员考察公告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     </w:t>
      </w:r>
      <w:r>
        <w:rPr>
          <w:rFonts w:asciiTheme="minorHAnsi" w:hAnsiTheme="minorHAnsi" w:eastAsiaTheme="minorEastAsia" w:cstheme="minorBidi"/>
          <w:kern w:val="0"/>
          <w:sz w:val="27"/>
          <w:szCs w:val="27"/>
          <w:lang w:val="en-US" w:eastAsia="zh-CN" w:bidi="ar"/>
        </w:rPr>
        <w:t xml:space="preserve">  长沙市开福区人民法院选调审判调研人员的体检已完成，根据《长沙市开福区人民法院选调工作人员公告》的规定，现将考察环节有关事项公告如下：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ind w:left="0" w:firstLine="640"/>
      </w:pPr>
      <w:r>
        <w:rPr>
          <w:sz w:val="27"/>
          <w:szCs w:val="27"/>
        </w:rPr>
        <w:t>一、考察对象：</w:t>
      </w:r>
      <w:r>
        <w:t xml:space="preserve"> </w:t>
      </w:r>
    </w:p>
    <w:tbl>
      <w:tblPr>
        <w:tblW w:w="0" w:type="auto"/>
        <w:tblCellSpacing w:w="0" w:type="dxa"/>
        <w:tblInd w:w="2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545"/>
        <w:gridCol w:w="1905"/>
        <w:gridCol w:w="309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7"/>
                <w:szCs w:val="27"/>
              </w:rPr>
              <w:t>考  号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7"/>
                <w:szCs w:val="27"/>
              </w:rPr>
              <w:t>姓  名</w:t>
            </w:r>
            <w:r>
              <w:t xml:space="preserve"> 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7"/>
                <w:szCs w:val="27"/>
              </w:rPr>
              <w:t>体检情况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7"/>
                <w:szCs w:val="27"/>
              </w:rPr>
              <w:t>是否入围考察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7"/>
                <w:szCs w:val="27"/>
              </w:rPr>
              <w:t>07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7"/>
                <w:szCs w:val="27"/>
              </w:rPr>
              <w:t>吴宜波</w:t>
            </w:r>
            <w:r>
              <w:t xml:space="preserve"> 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7"/>
                <w:szCs w:val="27"/>
              </w:rPr>
              <w:t>合格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7"/>
                <w:szCs w:val="27"/>
              </w:rPr>
              <w:t>是</w:t>
            </w:r>
            <w:r>
              <w:t xml:space="preserve">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640"/>
      </w:pPr>
      <w:r>
        <w:rPr>
          <w:sz w:val="27"/>
          <w:szCs w:val="27"/>
        </w:rPr>
        <w:t>二、考察时间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ind w:left="0" w:firstLine="640"/>
      </w:pPr>
      <w:r>
        <w:rPr>
          <w:sz w:val="27"/>
          <w:szCs w:val="27"/>
        </w:rPr>
        <w:t>具体时间待定，请入围考生保持通讯畅通。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ind w:left="0" w:firstLine="640"/>
        <w:jc w:val="both"/>
      </w:pPr>
      <w:r>
        <w:rPr>
          <w:sz w:val="27"/>
          <w:szCs w:val="27"/>
        </w:rPr>
        <w:t>未尽事宜，请咨询0731—84816586。特此公告。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</w:t>
      </w:r>
      <w:r>
        <w:t>                                                                                                                                      </w:t>
      </w:r>
      <w:r>
        <w:rPr>
          <w:sz w:val="27"/>
          <w:szCs w:val="27"/>
        </w:rPr>
        <w:t>长沙市开福区人民法院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ind w:left="0" w:firstLine="640"/>
        <w:jc w:val="center"/>
      </w:pPr>
      <w:r>
        <w:rPr>
          <w:sz w:val="27"/>
          <w:szCs w:val="27"/>
        </w:rPr>
        <w:t>                                                                                                2020年5月9日</w:t>
      </w:r>
      <w: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77E8A"/>
    <w:rsid w:val="5B177E8A"/>
    <w:rsid w:val="73C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2020-05-09T10:05:00Z</dcterms:created>
  <dc:creator>陌上~夕舞诺</dc:creator>
  <cp:lastModifiedBy>陌上~夕舞诺</cp:lastModifiedBy>
  <dcterms:modified xsi:type="dcterms:W3CDTF">2020-05-09T10:21:39Z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