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江西中医药高等专科学校2020年公开招聘高素质人才和短缺人才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疫情防控个人健康信息摸底表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5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94"/>
        <w:gridCol w:w="425"/>
        <w:gridCol w:w="851"/>
        <w:gridCol w:w="765"/>
        <w:gridCol w:w="85"/>
        <w:gridCol w:w="426"/>
        <w:gridCol w:w="1275"/>
        <w:gridCol w:w="567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838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227" w:type="dxa"/>
            <w:gridSpan w:val="4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报考岗位+岗位代码</w:t>
            </w:r>
          </w:p>
        </w:tc>
        <w:tc>
          <w:tcPr>
            <w:tcW w:w="5389" w:type="dxa"/>
            <w:gridSpan w:val="6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51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本人当前所在地</w:t>
            </w:r>
          </w:p>
        </w:tc>
        <w:tc>
          <w:tcPr>
            <w:tcW w:w="2041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县</w:t>
            </w:r>
          </w:p>
        </w:tc>
        <w:tc>
          <w:tcPr>
            <w:tcW w:w="2353" w:type="dxa"/>
            <w:gridSpan w:val="4"/>
          </w:tcPr>
          <w:p>
            <w:pPr>
              <w:spacing w:line="520" w:lineRule="exact"/>
              <w:ind w:firstLine="120" w:firstLineChars="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本人近14天旅居史</w:t>
            </w:r>
          </w:p>
          <w:p>
            <w:pPr>
              <w:spacing w:line="52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(注明起始时间、地点，如有多地请逐条列出)</w:t>
            </w:r>
          </w:p>
        </w:tc>
        <w:tc>
          <w:tcPr>
            <w:tcW w:w="2271" w:type="dxa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7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本人是否为新冠肺炎确诊或疑似病例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778" w:type="dxa"/>
            <w:gridSpan w:val="8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本人是否与新冠肺炎确诊或疑似病例密切接触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78" w:type="dxa"/>
            <w:gridSpan w:val="8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本人健康信息码（绿码、黄码、红码）</w:t>
            </w:r>
          </w:p>
        </w:tc>
        <w:tc>
          <w:tcPr>
            <w:tcW w:w="2838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778" w:type="dxa"/>
            <w:gridSpan w:val="8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本人近14天是否有去过中（高）风险地区（湖北、黑龙江、广东、北京、上海、云南）</w:t>
            </w:r>
          </w:p>
        </w:tc>
        <w:tc>
          <w:tcPr>
            <w:tcW w:w="2838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778" w:type="dxa"/>
            <w:gridSpan w:val="8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本人近14天是否与中（高）风险地区（湖北、黑龙江、广东、北京、上海、云南）人员有密切接触</w:t>
            </w:r>
          </w:p>
        </w:tc>
        <w:tc>
          <w:tcPr>
            <w:tcW w:w="2838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ind w:firstLine="413" w:firstLineChars="147"/>
        <w:jc w:val="left"/>
        <w:rPr>
          <w:rFonts w:ascii="宋体" w:hAnsi="宋体" w:eastAsia="宋体"/>
          <w:b/>
          <w:sz w:val="28"/>
          <w:szCs w:val="28"/>
        </w:rPr>
      </w:pPr>
    </w:p>
    <w:p>
      <w:pPr>
        <w:ind w:firstLine="551" w:firstLineChars="196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填表人应对以上提供的健康相关信息的真实性负责，如因瞒报、错报、漏报信息而引发疫情传播和扩散，将由个人承担由此带来的全部责任。</w:t>
      </w:r>
    </w:p>
    <w:p>
      <w:pPr>
        <w:ind w:firstLine="4349" w:firstLineChars="1547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填表人（手写签名）：  </w:t>
      </w:r>
    </w:p>
    <w:p>
      <w:pPr>
        <w:ind w:firstLine="4911" w:firstLineChars="1747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0"/>
    <w:rsid w:val="000802BA"/>
    <w:rsid w:val="000F4488"/>
    <w:rsid w:val="00263564"/>
    <w:rsid w:val="00290BAF"/>
    <w:rsid w:val="003338D8"/>
    <w:rsid w:val="00367E3A"/>
    <w:rsid w:val="003764A8"/>
    <w:rsid w:val="00392D3E"/>
    <w:rsid w:val="003E7E2F"/>
    <w:rsid w:val="003F379B"/>
    <w:rsid w:val="00454377"/>
    <w:rsid w:val="00463408"/>
    <w:rsid w:val="00541656"/>
    <w:rsid w:val="006970A5"/>
    <w:rsid w:val="006F00C0"/>
    <w:rsid w:val="00783C10"/>
    <w:rsid w:val="007A4175"/>
    <w:rsid w:val="008E0F77"/>
    <w:rsid w:val="00B1443A"/>
    <w:rsid w:val="00C47164"/>
    <w:rsid w:val="00DA3D66"/>
    <w:rsid w:val="00FC5663"/>
    <w:rsid w:val="00FF0D1A"/>
    <w:rsid w:val="039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1D97E-669E-4ECC-9E14-E666E2A3E1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54</Words>
  <Characters>313</Characters>
  <Lines>2</Lines>
  <Paragraphs>1</Paragraphs>
  <TotalTime>55</TotalTime>
  <ScaleCrop>false</ScaleCrop>
  <LinksUpToDate>false</LinksUpToDate>
  <CharactersWithSpaces>366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2020-05-07T03:31:00Z</dcterms:created>
  <dc:creator>john</dc:creator>
  <cp:lastModifiedBy>邹延宗</cp:lastModifiedBy>
  <dcterms:modified xsi:type="dcterms:W3CDTF">2020-05-08T09:26:25Z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