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83" w:rsidRDefault="0059528B">
      <w:pPr>
        <w:spacing w:line="500" w:lineRule="exact"/>
        <w:jc w:val="center"/>
        <w:rPr>
          <w:rFonts w:ascii="华文中宋" w:eastAsia="华文中宋" w:hAnsi="华文中宋"/>
          <w:sz w:val="36"/>
          <w:szCs w:val="36"/>
        </w:rPr>
      </w:pPr>
      <w:r>
        <w:rPr>
          <w:rFonts w:ascii="华文中宋" w:eastAsia="华文中宋" w:hAnsi="华文中宋" w:hint="eastAsia"/>
          <w:sz w:val="36"/>
          <w:szCs w:val="36"/>
        </w:rPr>
        <w:t>长沙市天心区</w:t>
      </w:r>
      <w:r>
        <w:rPr>
          <w:rFonts w:ascii="华文中宋" w:eastAsia="华文中宋" w:hAnsi="华文中宋" w:hint="eastAsia"/>
          <w:sz w:val="36"/>
          <w:szCs w:val="36"/>
        </w:rPr>
        <w:t>20</w:t>
      </w:r>
      <w:r>
        <w:rPr>
          <w:rFonts w:ascii="华文中宋" w:eastAsia="华文中宋" w:hAnsi="华文中宋" w:hint="eastAsia"/>
          <w:sz w:val="36"/>
          <w:szCs w:val="36"/>
        </w:rPr>
        <w:t>20</w:t>
      </w:r>
      <w:r>
        <w:rPr>
          <w:rFonts w:ascii="华文中宋" w:eastAsia="华文中宋" w:hAnsi="华文中宋" w:hint="eastAsia"/>
          <w:sz w:val="36"/>
          <w:szCs w:val="36"/>
        </w:rPr>
        <w:t>年公开招聘名优特教师岗位</w:t>
      </w:r>
      <w:r>
        <w:rPr>
          <w:rFonts w:ascii="华文中宋" w:eastAsia="华文中宋" w:hAnsi="华文中宋" w:cs="Times New Roman" w:hint="eastAsia"/>
          <w:sz w:val="36"/>
          <w:szCs w:val="36"/>
        </w:rPr>
        <w:t>人数</w:t>
      </w:r>
      <w:r>
        <w:rPr>
          <w:rFonts w:ascii="华文中宋" w:eastAsia="华文中宋" w:hAnsi="华文中宋" w:hint="eastAsia"/>
          <w:sz w:val="36"/>
          <w:szCs w:val="36"/>
        </w:rPr>
        <w:t>的公告</w:t>
      </w:r>
    </w:p>
    <w:p w:rsidR="00EB3F83" w:rsidRDefault="0059528B">
      <w:pPr>
        <w:spacing w:line="500" w:lineRule="exact"/>
        <w:rPr>
          <w:rFonts w:ascii="仿宋_GB2312" w:eastAsia="仿宋_GB2312" w:hAnsi="Dotum"/>
          <w:sz w:val="30"/>
          <w:szCs w:val="30"/>
        </w:rPr>
      </w:pPr>
      <w:r>
        <w:rPr>
          <w:rFonts w:ascii="仿宋_GB2312" w:eastAsia="仿宋_GB2312" w:hAnsi="Dotum" w:hint="eastAsia"/>
          <w:sz w:val="30"/>
          <w:szCs w:val="30"/>
        </w:rPr>
        <w:t xml:space="preserve">    </w:t>
      </w:r>
    </w:p>
    <w:p w:rsidR="00EB3F83" w:rsidRDefault="0059528B">
      <w:pPr>
        <w:spacing w:line="500" w:lineRule="exact"/>
        <w:ind w:firstLineChars="200" w:firstLine="600"/>
        <w:rPr>
          <w:rFonts w:ascii="仿宋_GB2312" w:eastAsia="仿宋_GB2312"/>
          <w:sz w:val="30"/>
          <w:szCs w:val="30"/>
        </w:rPr>
      </w:pPr>
      <w:r>
        <w:rPr>
          <w:rFonts w:ascii="仿宋_GB2312" w:eastAsia="仿宋_GB2312" w:hint="eastAsia"/>
          <w:sz w:val="30"/>
          <w:szCs w:val="30"/>
        </w:rPr>
        <w:t>根据《</w:t>
      </w:r>
      <w:bookmarkStart w:id="0" w:name="OLE_LINK7"/>
      <w:r>
        <w:rPr>
          <w:rFonts w:ascii="仿宋_GB2312" w:eastAsia="仿宋_GB2312" w:hint="eastAsia"/>
          <w:sz w:val="30"/>
          <w:szCs w:val="30"/>
        </w:rPr>
        <w:t>长沙市天心区</w:t>
      </w:r>
      <w:r>
        <w:rPr>
          <w:rFonts w:ascii="仿宋_GB2312" w:eastAsia="仿宋_GB2312" w:hint="eastAsia"/>
          <w:sz w:val="30"/>
          <w:szCs w:val="30"/>
        </w:rPr>
        <w:t>20</w:t>
      </w:r>
      <w:r>
        <w:rPr>
          <w:rFonts w:ascii="仿宋_GB2312" w:eastAsia="仿宋_GB2312" w:hint="eastAsia"/>
          <w:sz w:val="30"/>
          <w:szCs w:val="30"/>
        </w:rPr>
        <w:t>20</w:t>
      </w:r>
      <w:r>
        <w:rPr>
          <w:rFonts w:ascii="仿宋_GB2312" w:eastAsia="仿宋_GB2312" w:hint="eastAsia"/>
          <w:sz w:val="30"/>
          <w:szCs w:val="30"/>
        </w:rPr>
        <w:t>年公开招聘名优特教师</w:t>
      </w:r>
      <w:bookmarkEnd w:id="0"/>
      <w:r>
        <w:rPr>
          <w:rFonts w:ascii="仿宋_GB2312" w:eastAsia="仿宋_GB2312" w:hint="eastAsia"/>
          <w:sz w:val="30"/>
          <w:szCs w:val="30"/>
        </w:rPr>
        <w:t>简章》，</w:t>
      </w:r>
    </w:p>
    <w:p w:rsidR="00EB3F83" w:rsidRDefault="0059528B">
      <w:pPr>
        <w:spacing w:line="500" w:lineRule="exact"/>
        <w:rPr>
          <w:rFonts w:ascii="仿宋_GB2312" w:eastAsia="仿宋_GB2312" w:hAnsi="Dotum"/>
          <w:sz w:val="30"/>
          <w:szCs w:val="30"/>
        </w:rPr>
      </w:pPr>
      <w:r>
        <w:rPr>
          <w:rFonts w:ascii="仿宋_GB2312" w:eastAsia="仿宋_GB2312" w:hint="eastAsia"/>
          <w:sz w:val="30"/>
          <w:szCs w:val="30"/>
        </w:rPr>
        <w:t>报名人数与招考职位数须达到</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的竞争比例方可开</w:t>
      </w:r>
      <w:bookmarkStart w:id="1" w:name="_GoBack"/>
      <w:bookmarkEnd w:id="1"/>
      <w:r>
        <w:rPr>
          <w:rFonts w:ascii="仿宋_GB2312" w:eastAsia="仿宋_GB2312" w:hint="eastAsia"/>
          <w:sz w:val="30"/>
          <w:szCs w:val="30"/>
        </w:rPr>
        <w:t>考；达不到开考比例的，则按照报名人数对招考计划数进行相应调整，将报名人数不足的学科岗位指标调剂至报名人数较多的学科岗位。中小学教师招聘岗位的人数根据各学科报名人数按比例，并结合本区对相关学科教师需求程度确定</w:t>
      </w:r>
      <w:r>
        <w:rPr>
          <w:rFonts w:ascii="仿宋_GB2312" w:eastAsia="仿宋_GB2312" w:hint="eastAsia"/>
          <w:sz w:val="30"/>
          <w:szCs w:val="30"/>
        </w:rPr>
        <w:t>;</w:t>
      </w:r>
      <w:r>
        <w:rPr>
          <w:rFonts w:ascii="仿宋_GB2312" w:eastAsia="仿宋_GB2312" w:hint="eastAsia"/>
          <w:sz w:val="30"/>
          <w:szCs w:val="30"/>
        </w:rPr>
        <w:t>每个岗位招聘人数根据上述原则在开考前公布。现将</w:t>
      </w:r>
      <w:r>
        <w:rPr>
          <w:rFonts w:ascii="仿宋_GB2312" w:eastAsia="仿宋_GB2312" w:hAnsi="Calibri" w:cs="Times New Roman" w:hint="eastAsia"/>
          <w:sz w:val="30"/>
          <w:szCs w:val="30"/>
        </w:rPr>
        <w:t>中小学</w:t>
      </w:r>
      <w:r>
        <w:rPr>
          <w:rFonts w:ascii="仿宋_GB2312" w:eastAsia="仿宋_GB2312" w:hAnsi="Calibri" w:cs="Times New Roman" w:hint="eastAsia"/>
          <w:sz w:val="30"/>
          <w:szCs w:val="30"/>
        </w:rPr>
        <w:t>、幼儿园</w:t>
      </w:r>
      <w:r>
        <w:rPr>
          <w:rFonts w:ascii="仿宋_GB2312" w:eastAsia="仿宋_GB2312" w:hAnsi="Calibri" w:cs="Times New Roman" w:hint="eastAsia"/>
          <w:sz w:val="30"/>
          <w:szCs w:val="30"/>
        </w:rPr>
        <w:t>名优特教师招聘</w:t>
      </w:r>
      <w:r>
        <w:rPr>
          <w:rFonts w:ascii="仿宋_GB2312" w:eastAsia="仿宋_GB2312" w:hint="eastAsia"/>
          <w:sz w:val="30"/>
          <w:szCs w:val="30"/>
        </w:rPr>
        <w:t>各岗位</w:t>
      </w:r>
      <w:r>
        <w:rPr>
          <w:rFonts w:ascii="仿宋_GB2312" w:eastAsia="仿宋_GB2312" w:hAnsi="Calibri" w:cs="Times New Roman" w:hint="eastAsia"/>
          <w:sz w:val="30"/>
          <w:szCs w:val="30"/>
        </w:rPr>
        <w:t>人数</w:t>
      </w:r>
      <w:r>
        <w:rPr>
          <w:rFonts w:ascii="仿宋_GB2312" w:eastAsia="仿宋_GB2312" w:hint="eastAsia"/>
          <w:sz w:val="30"/>
          <w:szCs w:val="30"/>
        </w:rPr>
        <w:t>公告如下：</w:t>
      </w:r>
    </w:p>
    <w:tbl>
      <w:tblPr>
        <w:tblW w:w="7603" w:type="dxa"/>
        <w:tblLayout w:type="fixed"/>
        <w:tblCellMar>
          <w:left w:w="0" w:type="dxa"/>
          <w:right w:w="0" w:type="dxa"/>
        </w:tblCellMar>
        <w:tblLook w:val="04A0" w:firstRow="1" w:lastRow="0" w:firstColumn="1" w:lastColumn="0" w:noHBand="0" w:noVBand="1"/>
      </w:tblPr>
      <w:tblGrid>
        <w:gridCol w:w="933"/>
        <w:gridCol w:w="4770"/>
        <w:gridCol w:w="1900"/>
      </w:tblGrid>
      <w:tr w:rsidR="00EB3F83">
        <w:trPr>
          <w:trHeight w:val="465"/>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b/>
                <w:bCs/>
                <w:sz w:val="30"/>
                <w:szCs w:val="30"/>
              </w:rPr>
            </w:pPr>
            <w:r>
              <w:rPr>
                <w:rFonts w:ascii="仿宋_GB2312" w:eastAsia="仿宋_GB2312" w:hint="eastAsia"/>
                <w:b/>
                <w:bCs/>
                <w:sz w:val="30"/>
                <w:szCs w:val="30"/>
              </w:rPr>
              <w:t>序号</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b/>
                <w:bCs/>
                <w:sz w:val="30"/>
                <w:szCs w:val="30"/>
              </w:rPr>
            </w:pPr>
            <w:r>
              <w:rPr>
                <w:rFonts w:ascii="仿宋_GB2312" w:eastAsia="仿宋_GB2312" w:hint="eastAsia"/>
                <w:b/>
                <w:bCs/>
                <w:sz w:val="30"/>
                <w:szCs w:val="30"/>
              </w:rPr>
              <w:t>岗位</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F83" w:rsidRDefault="0059528B">
            <w:pPr>
              <w:spacing w:line="500" w:lineRule="exact"/>
              <w:jc w:val="center"/>
              <w:rPr>
                <w:rFonts w:ascii="仿宋_GB2312" w:eastAsia="仿宋_GB2312"/>
                <w:b/>
                <w:bCs/>
                <w:sz w:val="30"/>
                <w:szCs w:val="30"/>
              </w:rPr>
            </w:pPr>
            <w:r>
              <w:rPr>
                <w:rFonts w:ascii="仿宋_GB2312" w:eastAsia="仿宋_GB2312" w:hint="eastAsia"/>
                <w:b/>
                <w:bCs/>
                <w:sz w:val="30"/>
                <w:szCs w:val="30"/>
              </w:rPr>
              <w:t>招考人数</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1</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中小学语文</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9</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2</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中学语文（暮云南托地区）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1</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3</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中小学数学</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7</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4</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中小学英语</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6</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5</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中学物理</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1</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6</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中学物理（暮云南托地区）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0</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lastRenderedPageBreak/>
              <w:t>7</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中学生物</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2</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8</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中学历史</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2</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9</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中小学体育（足球专业）</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1</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10</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中小学信息</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1</w:t>
            </w:r>
          </w:p>
        </w:tc>
      </w:tr>
      <w:tr w:rsidR="00EB3F83">
        <w:trPr>
          <w:trHeight w:val="520"/>
        </w:trPr>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11</w:t>
            </w:r>
          </w:p>
        </w:tc>
        <w:tc>
          <w:tcPr>
            <w:tcW w:w="4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幼儿园</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3F83" w:rsidRDefault="0059528B">
            <w:pPr>
              <w:spacing w:line="500" w:lineRule="exact"/>
              <w:jc w:val="center"/>
              <w:rPr>
                <w:rFonts w:ascii="仿宋_GB2312" w:eastAsia="仿宋_GB2312"/>
                <w:sz w:val="30"/>
                <w:szCs w:val="30"/>
              </w:rPr>
            </w:pPr>
            <w:r>
              <w:rPr>
                <w:rFonts w:ascii="仿宋_GB2312" w:eastAsia="仿宋_GB2312" w:hint="eastAsia"/>
                <w:sz w:val="30"/>
                <w:szCs w:val="30"/>
              </w:rPr>
              <w:t>2</w:t>
            </w:r>
          </w:p>
        </w:tc>
      </w:tr>
    </w:tbl>
    <w:p w:rsidR="00EB3F83" w:rsidRDefault="0059528B">
      <w:pPr>
        <w:spacing w:line="440" w:lineRule="exact"/>
        <w:rPr>
          <w:rFonts w:ascii="仿宋_GB2312" w:eastAsia="仿宋_GB2312"/>
          <w:sz w:val="30"/>
          <w:szCs w:val="30"/>
        </w:rPr>
      </w:pPr>
      <w:r>
        <w:rPr>
          <w:rFonts w:ascii="仿宋_GB2312" w:eastAsia="仿宋_GB2312" w:hint="eastAsia"/>
          <w:sz w:val="30"/>
          <w:szCs w:val="30"/>
        </w:rPr>
        <w:t>备注：</w:t>
      </w:r>
    </w:p>
    <w:p w:rsidR="00EB3F83" w:rsidRDefault="0059528B">
      <w:pPr>
        <w:spacing w:line="44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中学物理（暮云南托地区）岗位因报名通过人数为</w:t>
      </w:r>
      <w:r>
        <w:rPr>
          <w:rFonts w:ascii="仿宋_GB2312" w:eastAsia="仿宋_GB2312" w:hint="eastAsia"/>
          <w:sz w:val="30"/>
          <w:szCs w:val="30"/>
        </w:rPr>
        <w:t>1</w:t>
      </w:r>
      <w:r>
        <w:rPr>
          <w:rFonts w:ascii="仿宋_GB2312" w:eastAsia="仿宋_GB2312" w:hint="eastAsia"/>
          <w:sz w:val="30"/>
          <w:szCs w:val="30"/>
        </w:rPr>
        <w:t>人，达不到开考比例，故招考计划数为</w:t>
      </w:r>
      <w:r>
        <w:rPr>
          <w:rFonts w:ascii="仿宋_GB2312" w:eastAsia="仿宋_GB2312" w:hint="eastAsia"/>
          <w:sz w:val="30"/>
          <w:szCs w:val="30"/>
        </w:rPr>
        <w:t>0</w:t>
      </w:r>
      <w:r>
        <w:rPr>
          <w:rFonts w:ascii="仿宋_GB2312" w:eastAsia="仿宋_GB2312" w:hint="eastAsia"/>
          <w:sz w:val="30"/>
          <w:szCs w:val="30"/>
        </w:rPr>
        <w:t>。</w:t>
      </w:r>
    </w:p>
    <w:p w:rsidR="00EB3F83" w:rsidRDefault="0059528B">
      <w:pPr>
        <w:spacing w:line="44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如上述岗位在面谈或试教后出现空缺，则将空缺岗位招聘计划数调剂到其他入围人数较多、学校学科需求量较大的岗位。</w:t>
      </w:r>
    </w:p>
    <w:p w:rsidR="00EB3F83" w:rsidRDefault="0059528B">
      <w:pPr>
        <w:spacing w:line="44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、如面谈当天因考生迟到或缺席，录取名额与面谈人数未达到</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的竞争比例，则录取名额按不高于</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的比例核减，所核减的名额按备注第</w:t>
      </w:r>
      <w:r>
        <w:rPr>
          <w:rFonts w:ascii="仿宋_GB2312" w:eastAsia="仿宋_GB2312" w:hint="eastAsia"/>
          <w:sz w:val="30"/>
          <w:szCs w:val="30"/>
        </w:rPr>
        <w:t>2</w:t>
      </w:r>
      <w:r>
        <w:rPr>
          <w:rFonts w:ascii="仿宋_GB2312" w:eastAsia="仿宋_GB2312" w:hint="eastAsia"/>
          <w:sz w:val="30"/>
          <w:szCs w:val="30"/>
        </w:rPr>
        <w:t>条原则调剂。</w:t>
      </w:r>
    </w:p>
    <w:p w:rsidR="00EB3F83" w:rsidRDefault="0059528B">
      <w:pPr>
        <w:spacing w:line="44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如面谈当天因考生迟到或缺席</w:t>
      </w:r>
      <w:r>
        <w:rPr>
          <w:rFonts w:ascii="仿宋_GB2312" w:eastAsia="仿宋_GB2312" w:hint="eastAsia"/>
          <w:sz w:val="30"/>
          <w:szCs w:val="30"/>
        </w:rPr>
        <w:t>，该岗位参考人数仅为</w:t>
      </w:r>
      <w:r>
        <w:rPr>
          <w:rFonts w:ascii="仿宋_GB2312" w:eastAsia="仿宋_GB2312" w:hint="eastAsia"/>
          <w:sz w:val="30"/>
          <w:szCs w:val="30"/>
        </w:rPr>
        <w:t>1</w:t>
      </w:r>
      <w:r>
        <w:rPr>
          <w:rFonts w:ascii="仿宋_GB2312" w:eastAsia="仿宋_GB2312" w:hint="eastAsia"/>
          <w:sz w:val="30"/>
          <w:szCs w:val="30"/>
        </w:rPr>
        <w:t>人时，则该考生面谈成绩需达到本组评委评价的所有考生面谈平均分及以上，方可进入下一轮考试，否则，则予以淘汰，</w:t>
      </w:r>
      <w:r>
        <w:rPr>
          <w:rFonts w:ascii="仿宋_GB2312" w:eastAsia="仿宋_GB2312" w:hint="eastAsia"/>
          <w:sz w:val="30"/>
          <w:szCs w:val="30"/>
        </w:rPr>
        <w:t>所核减的名额按备注第</w:t>
      </w:r>
      <w:r>
        <w:rPr>
          <w:rFonts w:ascii="仿宋_GB2312" w:eastAsia="仿宋_GB2312" w:hint="eastAsia"/>
          <w:sz w:val="30"/>
          <w:szCs w:val="30"/>
        </w:rPr>
        <w:t>2</w:t>
      </w:r>
      <w:r>
        <w:rPr>
          <w:rFonts w:ascii="仿宋_GB2312" w:eastAsia="仿宋_GB2312" w:hint="eastAsia"/>
          <w:sz w:val="30"/>
          <w:szCs w:val="30"/>
        </w:rPr>
        <w:t>条原则调剂。</w:t>
      </w:r>
    </w:p>
    <w:p w:rsidR="00EB3F83" w:rsidRDefault="00EB3F83">
      <w:pPr>
        <w:spacing w:line="440" w:lineRule="exact"/>
        <w:ind w:firstLineChars="200" w:firstLine="600"/>
        <w:rPr>
          <w:rFonts w:ascii="仿宋_GB2312" w:eastAsia="仿宋_GB2312"/>
          <w:sz w:val="30"/>
          <w:szCs w:val="30"/>
        </w:rPr>
      </w:pPr>
    </w:p>
    <w:p w:rsidR="00EB3F83" w:rsidRDefault="00EB3F83">
      <w:pPr>
        <w:spacing w:line="440" w:lineRule="exact"/>
        <w:ind w:firstLineChars="1600" w:firstLine="4800"/>
        <w:rPr>
          <w:rFonts w:ascii="仿宋_GB2312" w:eastAsia="仿宋_GB2312"/>
          <w:sz w:val="30"/>
          <w:szCs w:val="30"/>
        </w:rPr>
      </w:pPr>
    </w:p>
    <w:p w:rsidR="00EB3F83" w:rsidRDefault="00EB3F83">
      <w:pPr>
        <w:spacing w:line="440" w:lineRule="exact"/>
        <w:ind w:firstLineChars="1600" w:firstLine="4800"/>
        <w:rPr>
          <w:rFonts w:ascii="仿宋_GB2312" w:eastAsia="仿宋_GB2312"/>
          <w:sz w:val="30"/>
          <w:szCs w:val="30"/>
        </w:rPr>
      </w:pPr>
    </w:p>
    <w:p w:rsidR="00EB3F83" w:rsidRDefault="0059528B">
      <w:pPr>
        <w:spacing w:line="440" w:lineRule="exact"/>
        <w:ind w:firstLineChars="1600" w:firstLine="4800"/>
        <w:rPr>
          <w:rFonts w:ascii="仿宋_GB2312" w:eastAsia="仿宋_GB2312"/>
          <w:sz w:val="30"/>
          <w:szCs w:val="30"/>
        </w:rPr>
      </w:pPr>
      <w:r>
        <w:rPr>
          <w:rFonts w:ascii="仿宋_GB2312" w:eastAsia="仿宋_GB2312" w:hint="eastAsia"/>
          <w:sz w:val="30"/>
          <w:szCs w:val="30"/>
        </w:rPr>
        <w:t>长沙市天心区教育局</w:t>
      </w:r>
    </w:p>
    <w:p w:rsidR="00EB3F83" w:rsidRDefault="0059528B">
      <w:pPr>
        <w:spacing w:line="440" w:lineRule="exact"/>
        <w:ind w:firstLineChars="1650" w:firstLine="4950"/>
        <w:rPr>
          <w:rFonts w:ascii="仿宋_GB2312" w:eastAsia="仿宋_GB2312"/>
          <w:sz w:val="30"/>
          <w:szCs w:val="30"/>
        </w:rPr>
      </w:pPr>
      <w:r>
        <w:rPr>
          <w:rFonts w:ascii="仿宋_GB2312" w:eastAsia="仿宋_GB2312" w:hint="eastAsia"/>
          <w:sz w:val="30"/>
          <w:szCs w:val="30"/>
        </w:rPr>
        <w:t>20</w:t>
      </w:r>
      <w:r>
        <w:rPr>
          <w:rFonts w:ascii="仿宋_GB2312" w:eastAsia="仿宋_GB2312" w:hint="eastAsia"/>
          <w:sz w:val="30"/>
          <w:szCs w:val="30"/>
        </w:rPr>
        <w:t>20</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月</w:t>
      </w:r>
      <w:r>
        <w:rPr>
          <w:rFonts w:ascii="仿宋_GB2312" w:eastAsia="仿宋_GB2312" w:hint="eastAsia"/>
          <w:sz w:val="30"/>
          <w:szCs w:val="30"/>
        </w:rPr>
        <w:t>8</w:t>
      </w:r>
      <w:r>
        <w:rPr>
          <w:rFonts w:ascii="仿宋_GB2312" w:eastAsia="仿宋_GB2312" w:hint="eastAsia"/>
          <w:sz w:val="30"/>
          <w:szCs w:val="30"/>
        </w:rPr>
        <w:t>日</w:t>
      </w:r>
    </w:p>
    <w:sectPr w:rsidR="00EB3F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C4"/>
    <w:rsid w:val="0007686B"/>
    <w:rsid w:val="000F593F"/>
    <w:rsid w:val="001C6A72"/>
    <w:rsid w:val="003B18B4"/>
    <w:rsid w:val="00463D90"/>
    <w:rsid w:val="004E2DDB"/>
    <w:rsid w:val="0059528B"/>
    <w:rsid w:val="005F29E8"/>
    <w:rsid w:val="00624036"/>
    <w:rsid w:val="006D58C4"/>
    <w:rsid w:val="007E6FBB"/>
    <w:rsid w:val="008E3402"/>
    <w:rsid w:val="00950B24"/>
    <w:rsid w:val="00B24B09"/>
    <w:rsid w:val="00B52F97"/>
    <w:rsid w:val="00CC1340"/>
    <w:rsid w:val="00DA1903"/>
    <w:rsid w:val="00EB3F83"/>
    <w:rsid w:val="0CDF086B"/>
    <w:rsid w:val="172C29B4"/>
    <w:rsid w:val="28451244"/>
    <w:rsid w:val="2BBC7E92"/>
    <w:rsid w:val="2FD6008C"/>
    <w:rsid w:val="32763F74"/>
    <w:rsid w:val="370C2DF3"/>
    <w:rsid w:val="3B385130"/>
    <w:rsid w:val="3FCF01DE"/>
    <w:rsid w:val="442234FA"/>
    <w:rsid w:val="55FE17BF"/>
    <w:rsid w:val="5C71252D"/>
    <w:rsid w:val="65FD4B0D"/>
    <w:rsid w:val="664E2FCC"/>
    <w:rsid w:val="6D311C16"/>
    <w:rsid w:val="6DA16F96"/>
    <w:rsid w:val="7CF84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C0C2A7E7-991E-43E5-9C35-A4280D23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kern w:val="2"/>
      <w:sz w:val="18"/>
      <w:szCs w:val="18"/>
    </w:rPr>
  </w:style>
  <w:style w:type="character" w:customStyle="1" w:styleId="a4">
    <w:name w:val="页脚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Words>
  <Characters>583</Characters>
  <Application>Microsoft Office Word</Application>
  <DocSecurity>0</DocSecurity>
  <Lines>4</Lines>
  <Paragraphs>1</Paragraphs>
  <ScaleCrop>false</ScaleCrop>
  <Company>微软中国</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TX</cp:lastModifiedBy>
  <cp:revision>2</cp:revision>
  <dcterms:created xsi:type="dcterms:W3CDTF">2020-05-08T07:25:00Z</dcterms:created>
  <dcterms:modified xsi:type="dcterms:W3CDTF">2020-05-08T07:25:00Z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