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bookmarkStart w:id="0" w:name="_GoBack"/>
      <w:r>
        <w:rPr>
          <w:rFonts w:hint="eastAsia" w:ascii="华文中宋" w:hAnsi="华文中宋" w:eastAsia="华文中宋"/>
          <w:b/>
          <w:sz w:val="36"/>
          <w:szCs w:val="36"/>
        </w:rPr>
        <w:t>邯郸日报社2020年引进博硕人才需求信息表</w:t>
      </w:r>
      <w:bookmarkEnd w:id="0"/>
    </w:p>
    <w:p>
      <w:pPr>
        <w:jc w:val="center"/>
        <w:rPr>
          <w:rFonts w:ascii="华文中宋" w:hAnsi="华文中宋" w:eastAsia="华文中宋"/>
          <w:b/>
          <w:sz w:val="15"/>
          <w:szCs w:val="15"/>
        </w:rPr>
      </w:pPr>
    </w:p>
    <w:tbl>
      <w:tblPr>
        <w:tblStyle w:val="6"/>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92"/>
        <w:gridCol w:w="992"/>
        <w:gridCol w:w="1985"/>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岗位代码</w:t>
            </w:r>
          </w:p>
        </w:tc>
        <w:tc>
          <w:tcPr>
            <w:tcW w:w="85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岗位名称</w:t>
            </w:r>
          </w:p>
        </w:tc>
        <w:tc>
          <w:tcPr>
            <w:tcW w:w="992"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岗位类别</w:t>
            </w:r>
          </w:p>
        </w:tc>
        <w:tc>
          <w:tcPr>
            <w:tcW w:w="992"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招聘人数</w:t>
            </w:r>
          </w:p>
        </w:tc>
        <w:tc>
          <w:tcPr>
            <w:tcW w:w="1985"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专业要求</w:t>
            </w:r>
          </w:p>
        </w:tc>
        <w:tc>
          <w:tcPr>
            <w:tcW w:w="2693"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8" w:hRule="atLeast"/>
        </w:trPr>
        <w:tc>
          <w:tcPr>
            <w:tcW w:w="675"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01</w:t>
            </w:r>
          </w:p>
        </w:tc>
        <w:tc>
          <w:tcPr>
            <w:tcW w:w="851" w:type="dxa"/>
            <w:vAlign w:val="center"/>
          </w:tcPr>
          <w:p>
            <w:pPr>
              <w:spacing w:line="400" w:lineRule="exact"/>
              <w:jc w:val="center"/>
              <w:rPr>
                <w:rFonts w:ascii="仿宋" w:hAnsi="仿宋" w:eastAsia="仿宋"/>
                <w:sz w:val="32"/>
                <w:szCs w:val="32"/>
              </w:rPr>
            </w:pPr>
            <w:r>
              <w:rPr>
                <w:rFonts w:hint="eastAsia" w:ascii="仿宋" w:hAnsi="仿宋" w:eastAsia="仿宋" w:cs="仿宋"/>
                <w:spacing w:val="-10"/>
                <w:sz w:val="32"/>
                <w:szCs w:val="32"/>
              </w:rPr>
              <w:t>新闻采编</w:t>
            </w:r>
          </w:p>
        </w:tc>
        <w:tc>
          <w:tcPr>
            <w:tcW w:w="992"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专技岗位</w:t>
            </w:r>
          </w:p>
        </w:tc>
        <w:tc>
          <w:tcPr>
            <w:tcW w:w="992" w:type="dxa"/>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14</w:t>
            </w:r>
          </w:p>
        </w:tc>
        <w:tc>
          <w:tcPr>
            <w:tcW w:w="1985" w:type="dxa"/>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新闻传播学类、中国语言文学、计算机科学与技术类、</w:t>
            </w:r>
            <w:r>
              <w:rPr>
                <w:rFonts w:hint="eastAsia" w:ascii="仿宋" w:hAnsi="仿宋" w:eastAsia="仿宋" w:cs="仿宋"/>
                <w:spacing w:val="-16"/>
                <w:sz w:val="32"/>
                <w:szCs w:val="32"/>
              </w:rPr>
              <w:t>美术学</w:t>
            </w:r>
          </w:p>
        </w:tc>
        <w:tc>
          <w:tcPr>
            <w:tcW w:w="2693" w:type="dxa"/>
            <w:vAlign w:val="center"/>
          </w:tcPr>
          <w:p>
            <w:pPr>
              <w:spacing w:line="400" w:lineRule="exact"/>
              <w:jc w:val="center"/>
              <w:rPr>
                <w:rFonts w:ascii="仿宋" w:hAnsi="仿宋" w:eastAsia="仿宋"/>
                <w:sz w:val="32"/>
                <w:szCs w:val="32"/>
              </w:rPr>
            </w:pPr>
            <w:r>
              <w:rPr>
                <w:rFonts w:hint="eastAsia" w:ascii="仿宋" w:hAnsi="仿宋" w:eastAsia="仿宋"/>
                <w:sz w:val="24"/>
                <w:szCs w:val="24"/>
              </w:rPr>
              <w:t>新闻作品获得省级以上奖项且已列入市级以上人才培养工程的年龄不超过40周岁（1979 年 7 月 31日以后出生）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3" w:hRule="atLeast"/>
        </w:trPr>
        <w:tc>
          <w:tcPr>
            <w:tcW w:w="675"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02</w:t>
            </w:r>
          </w:p>
        </w:tc>
        <w:tc>
          <w:tcPr>
            <w:tcW w:w="851" w:type="dxa"/>
            <w:vAlign w:val="center"/>
          </w:tcPr>
          <w:p>
            <w:pPr>
              <w:spacing w:line="400" w:lineRule="exact"/>
              <w:jc w:val="center"/>
              <w:rPr>
                <w:rFonts w:ascii="仿宋" w:hAnsi="仿宋" w:eastAsia="仿宋"/>
                <w:sz w:val="32"/>
                <w:szCs w:val="32"/>
              </w:rPr>
            </w:pPr>
            <w:r>
              <w:rPr>
                <w:rFonts w:hint="eastAsia" w:ascii="仿宋" w:hAnsi="仿宋" w:eastAsia="仿宋" w:cs="仿宋"/>
                <w:spacing w:val="-10"/>
                <w:sz w:val="32"/>
                <w:szCs w:val="32"/>
              </w:rPr>
              <w:t>新媒体运营</w:t>
            </w:r>
          </w:p>
        </w:tc>
        <w:tc>
          <w:tcPr>
            <w:tcW w:w="992"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专技岗位</w:t>
            </w:r>
          </w:p>
        </w:tc>
        <w:tc>
          <w:tcPr>
            <w:tcW w:w="992" w:type="dxa"/>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4</w:t>
            </w:r>
          </w:p>
        </w:tc>
        <w:tc>
          <w:tcPr>
            <w:tcW w:w="1985" w:type="dxa"/>
            <w:vAlign w:val="center"/>
          </w:tcPr>
          <w:p>
            <w:pPr>
              <w:spacing w:line="320" w:lineRule="exact"/>
              <w:jc w:val="center"/>
              <w:rPr>
                <w:rFonts w:ascii="仿宋" w:hAnsi="仿宋" w:eastAsia="仿宋" w:cs="仿宋"/>
                <w:sz w:val="32"/>
                <w:szCs w:val="32"/>
              </w:rPr>
            </w:pPr>
            <w:r>
              <w:rPr>
                <w:rFonts w:hint="eastAsia" w:ascii="仿宋" w:hAnsi="仿宋" w:eastAsia="仿宋" w:cs="仿宋"/>
                <w:sz w:val="32"/>
                <w:szCs w:val="32"/>
              </w:rPr>
              <w:t>计算机科学与技术类、</w:t>
            </w:r>
            <w:r>
              <w:rPr>
                <w:rFonts w:hint="eastAsia" w:ascii="仿宋" w:hAnsi="仿宋" w:eastAsia="仿宋" w:cs="仿宋"/>
                <w:spacing w:val="-16"/>
                <w:sz w:val="32"/>
                <w:szCs w:val="32"/>
              </w:rPr>
              <w:t>戏剧与影视学类、美术学、公共管理</w:t>
            </w:r>
          </w:p>
        </w:tc>
        <w:tc>
          <w:tcPr>
            <w:tcW w:w="2693" w:type="dxa"/>
            <w:vAlign w:val="center"/>
          </w:tcPr>
          <w:p>
            <w:pPr>
              <w:spacing w:line="400" w:lineRule="exact"/>
              <w:jc w:val="center"/>
              <w:rPr>
                <w:rFonts w:ascii="仿宋" w:hAnsi="仿宋" w:eastAsia="仿宋"/>
                <w:sz w:val="32"/>
                <w:szCs w:val="32"/>
              </w:rPr>
            </w:pPr>
          </w:p>
        </w:tc>
      </w:tr>
    </w:tbl>
    <w:p/>
    <w:p/>
    <w:sectPr>
      <w:footerReference r:id="rId3" w:type="default"/>
      <w:pgSz w:w="11906" w:h="16838"/>
      <w:pgMar w:top="1814"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424384"/>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30C8"/>
    <w:rsid w:val="000118BC"/>
    <w:rsid w:val="0001621F"/>
    <w:rsid w:val="000218D7"/>
    <w:rsid w:val="000630C8"/>
    <w:rsid w:val="000640BF"/>
    <w:rsid w:val="000767E0"/>
    <w:rsid w:val="000C00BA"/>
    <w:rsid w:val="000D13E8"/>
    <w:rsid w:val="000D2B46"/>
    <w:rsid w:val="000E4F4A"/>
    <w:rsid w:val="000E688C"/>
    <w:rsid w:val="000F2D68"/>
    <w:rsid w:val="00156772"/>
    <w:rsid w:val="00190303"/>
    <w:rsid w:val="001A0CC3"/>
    <w:rsid w:val="001B180C"/>
    <w:rsid w:val="001F2053"/>
    <w:rsid w:val="001F6D12"/>
    <w:rsid w:val="00227163"/>
    <w:rsid w:val="00227ABB"/>
    <w:rsid w:val="00244F6A"/>
    <w:rsid w:val="002573B3"/>
    <w:rsid w:val="002633DF"/>
    <w:rsid w:val="00265F38"/>
    <w:rsid w:val="00295233"/>
    <w:rsid w:val="002D1E1B"/>
    <w:rsid w:val="002E1DEB"/>
    <w:rsid w:val="002F4028"/>
    <w:rsid w:val="0031041B"/>
    <w:rsid w:val="00312479"/>
    <w:rsid w:val="00313BB0"/>
    <w:rsid w:val="00336ED7"/>
    <w:rsid w:val="00346FF1"/>
    <w:rsid w:val="003A3ED5"/>
    <w:rsid w:val="003D29E7"/>
    <w:rsid w:val="003D72D0"/>
    <w:rsid w:val="003F2E38"/>
    <w:rsid w:val="0041697D"/>
    <w:rsid w:val="00434763"/>
    <w:rsid w:val="00434AD5"/>
    <w:rsid w:val="004C4550"/>
    <w:rsid w:val="004D3251"/>
    <w:rsid w:val="004D65ED"/>
    <w:rsid w:val="004E08AA"/>
    <w:rsid w:val="004E3D16"/>
    <w:rsid w:val="004F1039"/>
    <w:rsid w:val="004F3795"/>
    <w:rsid w:val="004F5667"/>
    <w:rsid w:val="00534A75"/>
    <w:rsid w:val="00551010"/>
    <w:rsid w:val="005B7136"/>
    <w:rsid w:val="00626557"/>
    <w:rsid w:val="00666343"/>
    <w:rsid w:val="006B2846"/>
    <w:rsid w:val="006C52AF"/>
    <w:rsid w:val="006D4874"/>
    <w:rsid w:val="006F534F"/>
    <w:rsid w:val="00765D4F"/>
    <w:rsid w:val="00775944"/>
    <w:rsid w:val="00776D80"/>
    <w:rsid w:val="007A1DDE"/>
    <w:rsid w:val="007D19F0"/>
    <w:rsid w:val="007E1B08"/>
    <w:rsid w:val="007E4A28"/>
    <w:rsid w:val="00834E5A"/>
    <w:rsid w:val="00887599"/>
    <w:rsid w:val="00893685"/>
    <w:rsid w:val="00894C7B"/>
    <w:rsid w:val="00901CD2"/>
    <w:rsid w:val="0092698D"/>
    <w:rsid w:val="009B454C"/>
    <w:rsid w:val="009B5100"/>
    <w:rsid w:val="009D2A06"/>
    <w:rsid w:val="00A2619F"/>
    <w:rsid w:val="00A47F68"/>
    <w:rsid w:val="00A578C0"/>
    <w:rsid w:val="00A74EA6"/>
    <w:rsid w:val="00A97974"/>
    <w:rsid w:val="00AC261C"/>
    <w:rsid w:val="00AE3C25"/>
    <w:rsid w:val="00AF3A38"/>
    <w:rsid w:val="00B35DC4"/>
    <w:rsid w:val="00B60F37"/>
    <w:rsid w:val="00B7407D"/>
    <w:rsid w:val="00B801DA"/>
    <w:rsid w:val="00B9303D"/>
    <w:rsid w:val="00BF60D9"/>
    <w:rsid w:val="00BF76B3"/>
    <w:rsid w:val="00C053DC"/>
    <w:rsid w:val="00C123EC"/>
    <w:rsid w:val="00C23FC8"/>
    <w:rsid w:val="00C417CE"/>
    <w:rsid w:val="00CA2926"/>
    <w:rsid w:val="00CC546E"/>
    <w:rsid w:val="00CD08DA"/>
    <w:rsid w:val="00CF416E"/>
    <w:rsid w:val="00D06985"/>
    <w:rsid w:val="00D15C17"/>
    <w:rsid w:val="00D3333F"/>
    <w:rsid w:val="00DB2C51"/>
    <w:rsid w:val="00DC182E"/>
    <w:rsid w:val="00DD4C0D"/>
    <w:rsid w:val="00E72257"/>
    <w:rsid w:val="00E802B7"/>
    <w:rsid w:val="00E86302"/>
    <w:rsid w:val="00E97312"/>
    <w:rsid w:val="00E9754E"/>
    <w:rsid w:val="00F30E20"/>
    <w:rsid w:val="00F50E61"/>
    <w:rsid w:val="00F70805"/>
    <w:rsid w:val="00F91FCB"/>
    <w:rsid w:val="00F94D0F"/>
    <w:rsid w:val="00FA7DD9"/>
    <w:rsid w:val="00FB00DD"/>
    <w:rsid w:val="00FB44BF"/>
    <w:rsid w:val="1B242C9C"/>
    <w:rsid w:val="7923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584</Words>
  <Characters>3333</Characters>
  <Lines>27</Lines>
  <Paragraphs>7</Paragraphs>
  <TotalTime>2054</TotalTime>
  <ScaleCrop>false</ScaleCrop>
  <LinksUpToDate>false</LinksUpToDate>
  <CharactersWithSpaces>3910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2020-04-10T03:29:00Z</dcterms:created>
  <dc:creator>dell</dc:creator>
  <cp:lastModifiedBy>7279</cp:lastModifiedBy>
  <cp:lastPrinted>2020-04-16T07:20:00Z</cp:lastPrinted>
  <dcterms:modified xsi:type="dcterms:W3CDTF">2020-04-24T10:13:26Z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