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0B2" w:rsidRDefault="009C60B2" w:rsidP="009C60B2"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0B721A" w:rsidRDefault="000B721A" w:rsidP="009C60B2"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F40882" w:rsidRPr="00F059B3" w:rsidRDefault="00F40882" w:rsidP="00F40882">
      <w:pPr>
        <w:pStyle w:val="desc"/>
        <w:spacing w:before="0" w:beforeAutospacing="0" w:after="0" w:afterAutospacing="0" w:line="660" w:lineRule="exact"/>
        <w:jc w:val="center"/>
        <w:rPr>
          <w:rFonts w:ascii="方正小标宋简体" w:eastAsia="方正小标宋简体" w:hAnsi="Times New Roman" w:cs="Times New Roman"/>
          <w:b/>
          <w:color w:val="333333"/>
          <w:sz w:val="44"/>
          <w:szCs w:val="44"/>
        </w:rPr>
      </w:pPr>
      <w:r w:rsidRPr="00F059B3">
        <w:rPr>
          <w:rFonts w:ascii="方正小标宋简体" w:eastAsia="方正小标宋简体" w:hAnsi="Times New Roman" w:cs="Times New Roman" w:hint="eastAsia"/>
          <w:b/>
          <w:color w:val="333333"/>
          <w:sz w:val="44"/>
          <w:szCs w:val="44"/>
        </w:rPr>
        <w:t>四川省首德建设投资有限公司</w:t>
      </w:r>
    </w:p>
    <w:p w:rsidR="00F40882" w:rsidRDefault="00F40882" w:rsidP="00F40882">
      <w:pPr>
        <w:pStyle w:val="desc"/>
        <w:spacing w:before="0" w:beforeAutospacing="0" w:after="0" w:afterAutospacing="0" w:line="660" w:lineRule="exact"/>
        <w:jc w:val="center"/>
        <w:rPr>
          <w:rFonts w:ascii="方正小标宋简体" w:eastAsia="方正小标宋简体" w:hAnsi="Times New Roman" w:cs="Times New Roman"/>
          <w:b/>
          <w:color w:val="333333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b/>
          <w:color w:val="333333"/>
          <w:sz w:val="44"/>
          <w:szCs w:val="44"/>
        </w:rPr>
        <w:t>市场化选聘高级管理人员的</w:t>
      </w:r>
    </w:p>
    <w:p w:rsidR="00F40882" w:rsidRPr="00C133F9" w:rsidRDefault="00F40882" w:rsidP="000B721A">
      <w:pPr>
        <w:pStyle w:val="desc"/>
        <w:spacing w:before="0" w:beforeAutospacing="0" w:after="0" w:afterAutospacing="0" w:line="660" w:lineRule="exact"/>
        <w:jc w:val="center"/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</w:pPr>
      <w:r>
        <w:rPr>
          <w:rFonts w:ascii="方正小标宋简体" w:eastAsia="方正小标宋简体" w:hAnsi="Times New Roman" w:cs="Times New Roman" w:hint="eastAsia"/>
          <w:b/>
          <w:color w:val="333333"/>
          <w:sz w:val="44"/>
          <w:szCs w:val="44"/>
        </w:rPr>
        <w:t xml:space="preserve">公  </w:t>
      </w:r>
      <w:r w:rsidRPr="00F059B3">
        <w:rPr>
          <w:rFonts w:ascii="方正小标宋简体" w:eastAsia="方正小标宋简体" w:hAnsi="Times New Roman" w:cs="Times New Roman" w:hint="eastAsia"/>
          <w:b/>
          <w:color w:val="333333"/>
          <w:sz w:val="44"/>
          <w:szCs w:val="44"/>
        </w:rPr>
        <w:t>告</w:t>
      </w:r>
    </w:p>
    <w:p w:rsidR="00F40882" w:rsidRPr="004E4CD1" w:rsidRDefault="00F40882" w:rsidP="00F40882">
      <w:pPr>
        <w:pStyle w:val="desc"/>
        <w:spacing w:before="0" w:beforeAutospacing="0" w:after="0" w:afterAutospacing="0" w:line="580" w:lineRule="exact"/>
        <w:ind w:firstLineChars="200" w:firstLine="643"/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</w:pPr>
      <w:r w:rsidRPr="004E4CD1"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四川省首德建设投资有限公司成立于</w:t>
      </w:r>
      <w:r w:rsidRPr="004E4CD1"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2019</w:t>
      </w:r>
      <w:r w:rsidRPr="004E4CD1"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年</w:t>
      </w:r>
      <w:r w:rsidRPr="004E4CD1"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4</w:t>
      </w:r>
      <w:r w:rsidRPr="004E4CD1"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月，是仪陇县人民政府出资设立一家集国有资产经营管理、项目投融资等为一体的县属国有独资企业。截止</w:t>
      </w:r>
      <w:r w:rsidRPr="004E4CD1"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2019</w:t>
      </w:r>
      <w:r w:rsidRPr="004E4CD1"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年末，公司注册资本</w:t>
      </w:r>
      <w:r w:rsidRPr="004E4CD1"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5</w:t>
      </w:r>
      <w:r w:rsidRPr="004E4CD1"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亿元，管理资产总额</w:t>
      </w:r>
      <w:r w:rsidRPr="004E4CD1"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13</w:t>
      </w:r>
      <w:r w:rsidRPr="004E4CD1"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亿元，公司实行母子公司管理体制，内设六个部门，拥有</w:t>
      </w:r>
      <w:r w:rsidRPr="004E4CD1"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5</w:t>
      </w:r>
      <w:r w:rsidRPr="004E4CD1"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家全资子公司，</w:t>
      </w:r>
      <w:r w:rsidRPr="004E4CD1"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2</w:t>
      </w: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家控股子公司。因公司发展需要，经研究决定</w:t>
      </w:r>
      <w:r w:rsidRPr="004E4CD1"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面向全省市场化选聘公司</w:t>
      </w:r>
      <w:r w:rsidR="002119A9"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财务经理</w:t>
      </w:r>
      <w:r w:rsidRPr="004E4CD1"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，现将有关事项公告如下：</w:t>
      </w:r>
    </w:p>
    <w:p w:rsidR="00F40882" w:rsidRPr="00F059B3" w:rsidRDefault="00F40882" w:rsidP="00F40882">
      <w:pPr>
        <w:pStyle w:val="desc"/>
        <w:spacing w:before="0" w:beforeAutospacing="0" w:after="0" w:afterAutospacing="0" w:line="580" w:lineRule="exact"/>
        <w:ind w:firstLineChars="200" w:firstLine="643"/>
        <w:rPr>
          <w:rFonts w:ascii="黑体" w:eastAsia="黑体" w:hAnsi="黑体" w:cs="Times New Roman"/>
          <w:b/>
          <w:color w:val="333333"/>
          <w:sz w:val="32"/>
          <w:szCs w:val="32"/>
        </w:rPr>
      </w:pPr>
      <w:r w:rsidRPr="00F059B3">
        <w:rPr>
          <w:rFonts w:ascii="黑体" w:eastAsia="黑体" w:hAnsi="黑体" w:cs="Times New Roman" w:hint="eastAsia"/>
          <w:b/>
          <w:color w:val="333333"/>
          <w:sz w:val="32"/>
          <w:szCs w:val="32"/>
        </w:rPr>
        <w:t>一、</w:t>
      </w:r>
      <w:r>
        <w:rPr>
          <w:rFonts w:ascii="黑体" w:eastAsia="黑体" w:hAnsi="黑体" w:cs="Times New Roman" w:hint="eastAsia"/>
          <w:b/>
          <w:color w:val="333333"/>
          <w:sz w:val="32"/>
          <w:szCs w:val="32"/>
        </w:rPr>
        <w:t>选</w:t>
      </w:r>
      <w:r w:rsidRPr="00F059B3">
        <w:rPr>
          <w:rFonts w:ascii="黑体" w:eastAsia="黑体" w:hAnsi="黑体" w:cs="Times New Roman"/>
          <w:b/>
          <w:color w:val="333333"/>
          <w:sz w:val="32"/>
          <w:szCs w:val="32"/>
        </w:rPr>
        <w:t>聘职位</w:t>
      </w:r>
    </w:p>
    <w:p w:rsidR="00F40882" w:rsidRPr="00C133F9" w:rsidRDefault="00F40882" w:rsidP="00F40882">
      <w:pPr>
        <w:pStyle w:val="desc"/>
        <w:spacing w:before="0" w:beforeAutospacing="0" w:after="0" w:afterAutospacing="0" w:line="580" w:lineRule="exact"/>
        <w:ind w:firstLineChars="200" w:firstLine="643"/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四川省首德建设投资有限公司</w:t>
      </w:r>
      <w:r w:rsidR="002119A9"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财务经理</w:t>
      </w:r>
      <w:r w:rsidRPr="00C133F9"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1</w:t>
      </w:r>
      <w:r w:rsidRPr="00C133F9"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名。</w:t>
      </w:r>
    </w:p>
    <w:p w:rsidR="00F40882" w:rsidRPr="00D52315" w:rsidRDefault="00F40882" w:rsidP="00F40882">
      <w:pPr>
        <w:pStyle w:val="desc"/>
        <w:spacing w:before="0" w:beforeAutospacing="0" w:after="0" w:afterAutospacing="0" w:line="580" w:lineRule="exact"/>
        <w:ind w:firstLineChars="200" w:firstLine="643"/>
        <w:rPr>
          <w:rFonts w:ascii="黑体" w:eastAsia="黑体" w:hAnsi="黑体" w:cs="Times New Roman"/>
          <w:b/>
          <w:color w:val="333333"/>
          <w:sz w:val="32"/>
          <w:szCs w:val="32"/>
        </w:rPr>
      </w:pPr>
      <w:r w:rsidRPr="00D52315">
        <w:rPr>
          <w:rFonts w:ascii="黑体" w:eastAsia="黑体" w:hAnsi="黑体" w:cs="Times New Roman" w:hint="eastAsia"/>
          <w:b/>
          <w:color w:val="333333"/>
          <w:sz w:val="32"/>
          <w:szCs w:val="32"/>
        </w:rPr>
        <w:t>二、</w:t>
      </w:r>
      <w:r w:rsidRPr="00D52315">
        <w:rPr>
          <w:rFonts w:ascii="黑体" w:eastAsia="黑体" w:hAnsi="黑体" w:cs="Times New Roman"/>
          <w:b/>
          <w:color w:val="333333"/>
          <w:sz w:val="32"/>
          <w:szCs w:val="32"/>
        </w:rPr>
        <w:t>应</w:t>
      </w:r>
      <w:r w:rsidRPr="00D52315">
        <w:rPr>
          <w:rFonts w:ascii="黑体" w:eastAsia="黑体" w:hAnsi="黑体" w:cs="Times New Roman" w:hint="eastAsia"/>
          <w:b/>
          <w:color w:val="333333"/>
          <w:sz w:val="32"/>
          <w:szCs w:val="32"/>
        </w:rPr>
        <w:t>聘</w:t>
      </w:r>
      <w:r w:rsidRPr="00D52315">
        <w:rPr>
          <w:rFonts w:ascii="黑体" w:eastAsia="黑体" w:hAnsi="黑体" w:cs="Times New Roman"/>
          <w:b/>
          <w:color w:val="333333"/>
          <w:sz w:val="32"/>
          <w:szCs w:val="32"/>
        </w:rPr>
        <w:t>条件</w:t>
      </w:r>
    </w:p>
    <w:p w:rsidR="00F40882" w:rsidRPr="00C133F9" w:rsidRDefault="00F40882" w:rsidP="00F40882">
      <w:pPr>
        <w:pStyle w:val="desc"/>
        <w:spacing w:before="0" w:beforeAutospacing="0" w:after="0" w:afterAutospacing="0" w:line="580" w:lineRule="exact"/>
        <w:ind w:firstLineChars="200" w:firstLine="643"/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（一）</w:t>
      </w:r>
      <w:r w:rsidRPr="00C133F9"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遵纪守法</w:t>
      </w: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，</w:t>
      </w:r>
      <w:r w:rsidRPr="00C133F9"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坚持原则</w:t>
      </w: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，</w:t>
      </w:r>
      <w:r w:rsidRPr="00C133F9"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廉洁奉公</w:t>
      </w: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，</w:t>
      </w:r>
      <w:r w:rsidRPr="00C133F9"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有较强的事业心和责任感。</w:t>
      </w:r>
    </w:p>
    <w:p w:rsidR="00F40882" w:rsidRPr="00C133F9" w:rsidRDefault="00F40882" w:rsidP="00F40882">
      <w:pPr>
        <w:pStyle w:val="desc"/>
        <w:spacing w:before="0" w:beforeAutospacing="0" w:after="0" w:afterAutospacing="0" w:line="580" w:lineRule="exact"/>
        <w:ind w:firstLineChars="200" w:firstLine="643"/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（二）</w:t>
      </w:r>
      <w:r w:rsidRPr="00C133F9"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具有全面的财务、会计、国有资产管理和现代企业管理专业知识</w:t>
      </w: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，</w:t>
      </w:r>
      <w:r w:rsidRPr="00C133F9"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有较强的业务能力和丰富的实践经验</w:t>
      </w: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，</w:t>
      </w:r>
      <w:r w:rsidRPr="004E7CDF"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对企业资本运营有深刻理解，具备良好的财务分析预测、投融资及资本运作经验，有较强的风险防范能力，</w:t>
      </w:r>
      <w:r w:rsidRPr="00C133F9"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熟练运用财务管理软件。</w:t>
      </w:r>
    </w:p>
    <w:p w:rsidR="00F40882" w:rsidRPr="00BA3F11" w:rsidRDefault="00F40882" w:rsidP="00B04DF6">
      <w:pPr>
        <w:pStyle w:val="desc"/>
        <w:spacing w:before="0" w:beforeAutospacing="0" w:after="0" w:afterAutospacing="0" w:line="560" w:lineRule="exact"/>
        <w:ind w:firstLineChars="200" w:firstLine="643"/>
        <w:rPr>
          <w:rFonts w:ascii="Times New Roman" w:eastAsia="方正仿宋简体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lastRenderedPageBreak/>
        <w:t>（三）学历要求：</w:t>
      </w:r>
      <w:r w:rsidRPr="00C133F9"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财经专业</w:t>
      </w: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全日制</w:t>
      </w:r>
      <w:r w:rsidRPr="00C133F9"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大学</w:t>
      </w: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专</w:t>
      </w:r>
      <w:r w:rsidRPr="00C133F9"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科</w:t>
      </w: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及</w:t>
      </w:r>
      <w:r w:rsidRPr="00C133F9"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以上学历</w:t>
      </w: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。职业资格要求：会计中级职称及以上。工作经历要求：在大型国有企业或建筑企业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担任过</w:t>
      </w:r>
      <w:r w:rsidRPr="00C27ADC">
        <w:rPr>
          <w:rFonts w:ascii="Times New Roman" w:eastAsia="方正仿宋简体" w:hAnsi="Times New Roman" w:cs="Times New Roman" w:hint="eastAsia"/>
          <w:b/>
          <w:sz w:val="32"/>
          <w:szCs w:val="32"/>
        </w:rPr>
        <w:t>总会计师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3</w:t>
      </w:r>
      <w:r w:rsidRPr="00C27ADC">
        <w:rPr>
          <w:rFonts w:ascii="Times New Roman" w:eastAsia="方正仿宋简体" w:hAnsi="Times New Roman" w:cs="Times New Roman" w:hint="eastAsia"/>
          <w:b/>
          <w:sz w:val="32"/>
          <w:szCs w:val="32"/>
        </w:rPr>
        <w:t>年以上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；</w:t>
      </w:r>
      <w:r w:rsidR="002119A9">
        <w:rPr>
          <w:rFonts w:ascii="Times New Roman" w:eastAsia="方正仿宋简体" w:hAnsi="Times New Roman" w:cs="Times New Roman" w:hint="eastAsia"/>
          <w:b/>
          <w:sz w:val="32"/>
          <w:szCs w:val="32"/>
        </w:rPr>
        <w:t>或在</w:t>
      </w:r>
      <w:r w:rsidR="00B6672F">
        <w:rPr>
          <w:rFonts w:ascii="Times New Roman" w:eastAsia="方正仿宋简体" w:hAnsi="Times New Roman" w:cs="Times New Roman" w:hint="eastAsia"/>
          <w:b/>
          <w:sz w:val="32"/>
          <w:szCs w:val="32"/>
        </w:rPr>
        <w:t>工业企业、建筑企业任专职会计</w:t>
      </w:r>
      <w:r w:rsidR="00B6672F">
        <w:rPr>
          <w:rFonts w:ascii="Times New Roman" w:eastAsia="方正仿宋简体" w:hAnsi="Times New Roman" w:cs="Times New Roman" w:hint="eastAsia"/>
          <w:b/>
          <w:sz w:val="32"/>
          <w:szCs w:val="32"/>
        </w:rPr>
        <w:t>8</w:t>
      </w:r>
      <w:r w:rsidR="00B6672F">
        <w:rPr>
          <w:rFonts w:ascii="Times New Roman" w:eastAsia="方正仿宋简体" w:hAnsi="Times New Roman" w:cs="Times New Roman" w:hint="eastAsia"/>
          <w:b/>
          <w:sz w:val="32"/>
          <w:szCs w:val="32"/>
        </w:rPr>
        <w:t>年以上的；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或在</w:t>
      </w:r>
      <w:r w:rsidRPr="00C27ADC">
        <w:rPr>
          <w:rFonts w:ascii="Times New Roman" w:eastAsia="方正仿宋简体" w:hAnsi="Times New Roman" w:cs="Times New Roman" w:hint="eastAsia"/>
          <w:b/>
          <w:sz w:val="32"/>
          <w:szCs w:val="32"/>
        </w:rPr>
        <w:t>财务会计机构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作</w:t>
      </w:r>
      <w:r w:rsidRPr="00C27ADC">
        <w:rPr>
          <w:rFonts w:ascii="Times New Roman" w:eastAsia="方正仿宋简体" w:hAnsi="Times New Roman" w:cs="Times New Roman" w:hint="eastAsia"/>
          <w:b/>
          <w:sz w:val="32"/>
          <w:szCs w:val="32"/>
        </w:rPr>
        <w:t>负责人</w:t>
      </w:r>
      <w:r w:rsidR="00B6672F">
        <w:rPr>
          <w:rFonts w:ascii="Times New Roman" w:eastAsia="方正仿宋简体" w:hAnsi="Times New Roman" w:cs="Times New Roman" w:hint="eastAsia"/>
          <w:b/>
          <w:sz w:val="32"/>
          <w:szCs w:val="32"/>
        </w:rPr>
        <w:t>并从事会计工作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3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年以上。</w:t>
      </w:r>
      <w:r w:rsidRPr="00BA3F11">
        <w:rPr>
          <w:rFonts w:ascii="Times New Roman" w:eastAsia="方正仿宋简体" w:hAnsi="Times New Roman" w:cs="Times New Roman"/>
          <w:b/>
          <w:color w:val="FF0000"/>
          <w:sz w:val="32"/>
          <w:szCs w:val="32"/>
        </w:rPr>
        <w:t xml:space="preserve"> </w:t>
      </w:r>
    </w:p>
    <w:p w:rsidR="00F40882" w:rsidRPr="000A15FE" w:rsidRDefault="00F40882" w:rsidP="00B04DF6">
      <w:pPr>
        <w:pStyle w:val="desc"/>
        <w:spacing w:before="0" w:beforeAutospacing="0" w:after="0" w:afterAutospacing="0" w:line="560" w:lineRule="exact"/>
        <w:ind w:firstLineChars="200" w:firstLine="643"/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（四）</w:t>
      </w:r>
      <w:r w:rsidRPr="00C27ADC">
        <w:rPr>
          <w:rFonts w:ascii="Times New Roman" w:eastAsia="方正仿宋简体" w:hAnsi="Times New Roman" w:cs="Times New Roman" w:hint="eastAsia"/>
          <w:b/>
          <w:sz w:val="32"/>
          <w:szCs w:val="32"/>
        </w:rPr>
        <w:t>对符合上述条件并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取得</w:t>
      </w:r>
      <w:r w:rsidRPr="00C27ADC">
        <w:rPr>
          <w:rFonts w:ascii="Times New Roman" w:eastAsia="方正仿宋简体" w:hAnsi="Times New Roman" w:cs="Times New Roman" w:hint="eastAsia"/>
          <w:b/>
          <w:sz w:val="32"/>
          <w:szCs w:val="32"/>
        </w:rPr>
        <w:t>会计高级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职称和注册会计师证</w:t>
      </w:r>
      <w:r w:rsidRPr="00C27ADC">
        <w:rPr>
          <w:rFonts w:ascii="Times New Roman" w:eastAsia="方正仿宋简体" w:hAnsi="Times New Roman" w:cs="Times New Roman" w:hint="eastAsia"/>
          <w:b/>
          <w:sz w:val="32"/>
          <w:szCs w:val="32"/>
        </w:rPr>
        <w:t>的可免笔试直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接</w:t>
      </w:r>
      <w:r w:rsidRPr="00445028">
        <w:rPr>
          <w:rFonts w:ascii="Times New Roman" w:eastAsia="方正仿宋简体" w:hAnsi="Times New Roman" w:cs="Times New Roman" w:hint="eastAsia"/>
          <w:b/>
          <w:sz w:val="32"/>
          <w:szCs w:val="32"/>
        </w:rPr>
        <w:t>进</w:t>
      </w:r>
      <w:r w:rsidRPr="000A15FE"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入面试。</w:t>
      </w:r>
    </w:p>
    <w:p w:rsidR="00F40882" w:rsidRPr="00C133F9" w:rsidRDefault="00F40882" w:rsidP="00B04DF6">
      <w:pPr>
        <w:pStyle w:val="desc"/>
        <w:spacing w:before="0" w:beforeAutospacing="0" w:after="0" w:afterAutospacing="0" w:line="560" w:lineRule="exact"/>
        <w:ind w:firstLineChars="200" w:firstLine="643"/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（五）年龄要求：</w:t>
      </w:r>
      <w:r w:rsidRPr="000A15FE"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年龄</w:t>
      </w: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30</w:t>
      </w:r>
      <w:r w:rsidRPr="000A15FE"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-</w:t>
      </w: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-5</w:t>
      </w:r>
      <w:r w:rsidR="00AA44A5"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2</w:t>
      </w:r>
      <w:r w:rsidRPr="000A15FE"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周岁</w:t>
      </w:r>
      <w:r w:rsidR="00AA44A5"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。</w:t>
      </w:r>
    </w:p>
    <w:p w:rsidR="00F40882" w:rsidRPr="00C133F9" w:rsidRDefault="00F40882" w:rsidP="00B04DF6">
      <w:pPr>
        <w:pStyle w:val="desc"/>
        <w:spacing w:before="0" w:beforeAutospacing="0" w:after="0" w:afterAutospacing="0" w:line="560" w:lineRule="exact"/>
        <w:ind w:firstLineChars="200" w:firstLine="643"/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（六）</w:t>
      </w:r>
      <w:r w:rsidRPr="00C133F9"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有下列情况之一者</w:t>
      </w: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，</w:t>
      </w:r>
      <w:r w:rsidRPr="00C133F9"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不能参加应聘</w:t>
      </w: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：</w:t>
      </w:r>
    </w:p>
    <w:p w:rsidR="00F40882" w:rsidRPr="00C133F9" w:rsidRDefault="00F40882" w:rsidP="00B04DF6">
      <w:pPr>
        <w:pStyle w:val="desc"/>
        <w:spacing w:before="0" w:beforeAutospacing="0" w:after="0" w:afterAutospacing="0" w:line="560" w:lineRule="exact"/>
        <w:ind w:firstLineChars="200" w:firstLine="643"/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</w:pPr>
      <w:r w:rsidRPr="00C133F9"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1</w:t>
      </w:r>
      <w:r w:rsidRPr="00C133F9"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、因</w:t>
      </w: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渎职</w:t>
      </w:r>
      <w:r w:rsidRPr="00C133F9"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给国家、企业造成重大经济损失的</w:t>
      </w: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；</w:t>
      </w:r>
    </w:p>
    <w:p w:rsidR="00F40882" w:rsidRPr="00C133F9" w:rsidRDefault="00F40882" w:rsidP="00B04DF6">
      <w:pPr>
        <w:pStyle w:val="desc"/>
        <w:spacing w:before="0" w:beforeAutospacing="0" w:after="0" w:afterAutospacing="0" w:line="560" w:lineRule="exact"/>
        <w:ind w:firstLineChars="200" w:firstLine="643"/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</w:pPr>
      <w:r w:rsidRPr="00C133F9"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2</w:t>
      </w:r>
      <w:r w:rsidRPr="00C133F9"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、因监控、审核失误导致国有资产严重损失的</w:t>
      </w: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；</w:t>
      </w:r>
    </w:p>
    <w:p w:rsidR="00F40882" w:rsidRPr="00C133F9" w:rsidRDefault="00F40882" w:rsidP="00B04DF6">
      <w:pPr>
        <w:pStyle w:val="desc"/>
        <w:spacing w:before="0" w:beforeAutospacing="0" w:after="0" w:afterAutospacing="0" w:line="560" w:lineRule="exact"/>
        <w:ind w:firstLineChars="200" w:firstLine="643"/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</w:pPr>
      <w:r w:rsidRPr="00C133F9"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3</w:t>
      </w:r>
      <w:r w:rsidRPr="00C133F9"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、因严重违反财经纪律、制度受行政处分的</w:t>
      </w: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；</w:t>
      </w:r>
    </w:p>
    <w:p w:rsidR="00F40882" w:rsidRPr="00C133F9" w:rsidRDefault="00F40882" w:rsidP="00B04DF6">
      <w:pPr>
        <w:pStyle w:val="desc"/>
        <w:spacing w:before="0" w:beforeAutospacing="0" w:after="0" w:afterAutospacing="0" w:line="560" w:lineRule="exact"/>
        <w:ind w:firstLineChars="200" w:firstLine="643"/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</w:pPr>
      <w:r w:rsidRPr="00C133F9"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4</w:t>
      </w:r>
      <w:r w:rsidRPr="00C133F9"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、因利用职权贪污、挪用公款、营私舞弊等受处分、处罚的</w:t>
      </w: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；</w:t>
      </w:r>
    </w:p>
    <w:p w:rsidR="00F40882" w:rsidRDefault="00F40882" w:rsidP="00B04DF6">
      <w:pPr>
        <w:pStyle w:val="desc"/>
        <w:spacing w:before="0" w:beforeAutospacing="0" w:after="0" w:afterAutospacing="0" w:line="560" w:lineRule="exact"/>
        <w:ind w:firstLineChars="200" w:firstLine="643"/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</w:pPr>
      <w:r w:rsidRPr="00C133F9"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5</w:t>
      </w:r>
      <w:r w:rsidRPr="00C133F9"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、有其它严重违法行为的。</w:t>
      </w:r>
    </w:p>
    <w:p w:rsidR="00F40882" w:rsidRPr="00D52315" w:rsidRDefault="00F40882" w:rsidP="00B04DF6">
      <w:pPr>
        <w:pStyle w:val="desc"/>
        <w:spacing w:before="0" w:beforeAutospacing="0" w:after="0" w:afterAutospacing="0" w:line="560" w:lineRule="exact"/>
        <w:ind w:firstLineChars="200" w:firstLine="643"/>
        <w:rPr>
          <w:rFonts w:ascii="黑体" w:eastAsia="黑体" w:hAnsi="黑体" w:cs="Times New Roman"/>
          <w:b/>
          <w:color w:val="333333"/>
          <w:sz w:val="32"/>
          <w:szCs w:val="32"/>
        </w:rPr>
      </w:pPr>
      <w:r w:rsidRPr="00D52315">
        <w:rPr>
          <w:rFonts w:ascii="黑体" w:eastAsia="黑体" w:hAnsi="黑体" w:cs="Times New Roman"/>
          <w:b/>
          <w:color w:val="333333"/>
          <w:sz w:val="32"/>
          <w:szCs w:val="32"/>
        </w:rPr>
        <w:t>三、聘用管理</w:t>
      </w:r>
    </w:p>
    <w:p w:rsidR="00F40882" w:rsidRPr="00C133F9" w:rsidRDefault="00F40882" w:rsidP="00B04DF6">
      <w:pPr>
        <w:pStyle w:val="desc"/>
        <w:spacing w:before="0" w:beforeAutospacing="0" w:after="0" w:afterAutospacing="0" w:line="560" w:lineRule="exact"/>
        <w:ind w:firstLineChars="200" w:firstLine="643"/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（一）</w:t>
      </w:r>
      <w:r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公开</w:t>
      </w: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选</w:t>
      </w:r>
      <w:r w:rsidRPr="00C133F9"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聘的</w:t>
      </w:r>
      <w:r w:rsidR="002119A9"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财务经理</w:t>
      </w: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直接到四川省首德建设投资有限公司总部</w:t>
      </w:r>
      <w:r w:rsidRPr="00C133F9"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任职。</w:t>
      </w:r>
    </w:p>
    <w:p w:rsidR="00F40882" w:rsidRPr="00C133F9" w:rsidRDefault="00F40882" w:rsidP="00B04DF6">
      <w:pPr>
        <w:pStyle w:val="desc"/>
        <w:spacing w:before="0" w:beforeAutospacing="0" w:after="0" w:afterAutospacing="0" w:line="560" w:lineRule="exact"/>
        <w:ind w:firstLineChars="200" w:firstLine="643"/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（二）</w:t>
      </w:r>
      <w:r w:rsidR="002119A9"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财务经理</w:t>
      </w:r>
      <w:r w:rsidRPr="00C133F9"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实行聘任制。试用期</w:t>
      </w: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三个月，试用期包干工资</w:t>
      </w: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6000</w:t>
      </w: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元</w:t>
      </w: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/</w:t>
      </w: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月，</w:t>
      </w:r>
      <w:r w:rsidRPr="00C133F9"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试用期满</w:t>
      </w: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，</w:t>
      </w:r>
      <w:r w:rsidRPr="00C133F9"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经考核</w:t>
      </w: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合格</w:t>
      </w:r>
      <w:r w:rsidRPr="00C133F9"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的</w:t>
      </w: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，</w:t>
      </w:r>
      <w:r w:rsidRPr="00C133F9"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办理正式聘任手续</w:t>
      </w: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，聘期三年，任期内工作业绩突出可续聘</w:t>
      </w:r>
      <w:r w:rsidRPr="00C133F9"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。</w:t>
      </w:r>
    </w:p>
    <w:p w:rsidR="00F40882" w:rsidRPr="009A011D" w:rsidRDefault="00F40882" w:rsidP="00B04DF6">
      <w:pPr>
        <w:pStyle w:val="desc"/>
        <w:spacing w:before="0" w:beforeAutospacing="0" w:after="0" w:afterAutospacing="0" w:line="560" w:lineRule="exact"/>
        <w:ind w:firstLineChars="200" w:firstLine="643"/>
        <w:rPr>
          <w:rFonts w:ascii="黑体" w:eastAsia="黑体" w:hAnsi="黑体" w:cs="Times New Roman"/>
          <w:b/>
          <w:color w:val="333333"/>
          <w:sz w:val="32"/>
          <w:szCs w:val="32"/>
        </w:rPr>
      </w:pPr>
      <w:r w:rsidRPr="009A011D">
        <w:rPr>
          <w:rFonts w:ascii="黑体" w:eastAsia="黑体" w:hAnsi="黑体" w:cs="Times New Roman"/>
          <w:b/>
          <w:color w:val="333333"/>
          <w:sz w:val="32"/>
          <w:szCs w:val="32"/>
        </w:rPr>
        <w:t>四、</w:t>
      </w:r>
      <w:r>
        <w:rPr>
          <w:rFonts w:ascii="黑体" w:eastAsia="黑体" w:hAnsi="黑体" w:cs="Times New Roman" w:hint="eastAsia"/>
          <w:b/>
          <w:color w:val="333333"/>
          <w:sz w:val="32"/>
          <w:szCs w:val="32"/>
        </w:rPr>
        <w:t>岗位</w:t>
      </w:r>
      <w:r>
        <w:rPr>
          <w:rFonts w:ascii="黑体" w:eastAsia="黑体" w:hAnsi="黑体" w:cs="Times New Roman"/>
          <w:b/>
          <w:color w:val="333333"/>
          <w:sz w:val="32"/>
          <w:szCs w:val="32"/>
        </w:rPr>
        <w:t>权责</w:t>
      </w:r>
    </w:p>
    <w:p w:rsidR="00F40882" w:rsidRPr="00C133F9" w:rsidRDefault="00F40882" w:rsidP="00F40882">
      <w:pPr>
        <w:pStyle w:val="desc"/>
        <w:spacing w:before="0" w:beforeAutospacing="0" w:after="0" w:afterAutospacing="0" w:line="580" w:lineRule="exact"/>
        <w:ind w:firstLineChars="200" w:firstLine="643"/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1</w:t>
      </w: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、</w:t>
      </w:r>
      <w:r w:rsidRPr="00C133F9"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列席公司董事会会议</w:t>
      </w: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、</w:t>
      </w:r>
      <w:r w:rsidRPr="00C133F9"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监事会会议和</w:t>
      </w: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总</w:t>
      </w:r>
      <w:r w:rsidRPr="00C133F9"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经</w:t>
      </w: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理办公</w:t>
      </w:r>
      <w:r w:rsidRPr="00C133F9"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会议</w:t>
      </w: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，</w:t>
      </w:r>
      <w:r w:rsidRPr="00C133F9"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履行对其经营管理中的财务监督职责。</w:t>
      </w:r>
    </w:p>
    <w:p w:rsidR="00F40882" w:rsidRPr="00C133F9" w:rsidRDefault="00F40882" w:rsidP="00F40882">
      <w:pPr>
        <w:pStyle w:val="desc"/>
        <w:spacing w:before="0" w:beforeAutospacing="0" w:after="0" w:afterAutospacing="0" w:line="580" w:lineRule="exact"/>
        <w:ind w:firstLineChars="200" w:firstLine="643"/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lastRenderedPageBreak/>
        <w:t>2</w:t>
      </w:r>
      <w:r w:rsidRPr="00C133F9"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、</w:t>
      </w:r>
      <w:hyperlink r:id="rId9" w:tgtFrame="_blank" w:history="1">
        <w:r w:rsidRPr="004A22D8">
          <w:rPr>
            <w:rFonts w:ascii="Times New Roman" w:eastAsia="方正仿宋简体" w:hAnsi="Times New Roman" w:cs="Times New Roman" w:hint="eastAsia"/>
            <w:b/>
            <w:color w:val="333333"/>
            <w:sz w:val="32"/>
            <w:szCs w:val="32"/>
          </w:rPr>
          <w:t>组织领导</w:t>
        </w:r>
      </w:hyperlink>
      <w:r w:rsidRPr="004A22D8"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公司的</w:t>
      </w:r>
      <w:hyperlink r:id="rId10" w:tgtFrame="_blank" w:history="1">
        <w:r w:rsidRPr="004A22D8">
          <w:rPr>
            <w:rFonts w:ascii="Times New Roman" w:eastAsia="方正仿宋简体" w:hAnsi="Times New Roman" w:cs="Times New Roman" w:hint="eastAsia"/>
            <w:b/>
            <w:color w:val="333333"/>
            <w:sz w:val="32"/>
            <w:szCs w:val="32"/>
          </w:rPr>
          <w:t>财务管理</w:t>
        </w:r>
      </w:hyperlink>
      <w:r w:rsidRPr="004A22D8"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、</w:t>
      </w:r>
      <w:hyperlink r:id="rId11" w:tgtFrame="_blank" w:history="1">
        <w:r w:rsidRPr="004A22D8">
          <w:rPr>
            <w:rFonts w:ascii="Times New Roman" w:eastAsia="方正仿宋简体" w:hAnsi="Times New Roman" w:cs="Times New Roman" w:hint="eastAsia"/>
            <w:b/>
            <w:color w:val="333333"/>
            <w:sz w:val="32"/>
            <w:szCs w:val="32"/>
          </w:rPr>
          <w:t>成本管理</w:t>
        </w:r>
      </w:hyperlink>
      <w:r w:rsidRPr="004A22D8"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、</w:t>
      </w:r>
      <w:hyperlink r:id="rId12" w:tgtFrame="_blank" w:history="1">
        <w:r w:rsidRPr="004A22D8">
          <w:rPr>
            <w:rFonts w:ascii="Times New Roman" w:eastAsia="方正仿宋简体" w:hAnsi="Times New Roman" w:cs="Times New Roman" w:hint="eastAsia"/>
            <w:b/>
            <w:color w:val="333333"/>
            <w:sz w:val="32"/>
            <w:szCs w:val="32"/>
          </w:rPr>
          <w:t>预算管理</w:t>
        </w:r>
      </w:hyperlink>
      <w:r w:rsidRPr="004A22D8"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、</w:t>
      </w:r>
      <w:hyperlink r:id="rId13" w:tgtFrame="_blank" w:history="1">
        <w:r w:rsidRPr="004A22D8">
          <w:rPr>
            <w:rFonts w:ascii="Times New Roman" w:eastAsia="方正仿宋简体" w:hAnsi="Times New Roman" w:cs="Times New Roman" w:hint="eastAsia"/>
            <w:b/>
            <w:color w:val="333333"/>
            <w:sz w:val="32"/>
            <w:szCs w:val="32"/>
          </w:rPr>
          <w:t>会计核算</w:t>
        </w:r>
      </w:hyperlink>
      <w:r w:rsidRPr="004A22D8"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、</w:t>
      </w:r>
      <w:hyperlink r:id="rId14" w:tgtFrame="_blank" w:history="1">
        <w:r w:rsidRPr="004A22D8">
          <w:rPr>
            <w:rFonts w:ascii="Times New Roman" w:eastAsia="方正仿宋简体" w:hAnsi="Times New Roman" w:cs="Times New Roman" w:hint="eastAsia"/>
            <w:b/>
            <w:color w:val="333333"/>
            <w:sz w:val="32"/>
            <w:szCs w:val="32"/>
          </w:rPr>
          <w:t>会计监督</w:t>
        </w:r>
      </w:hyperlink>
      <w:r w:rsidRPr="004A22D8"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、审计监察等</w:t>
      </w:r>
      <w:hyperlink r:id="rId15" w:tgtFrame="_blank" w:history="1">
        <w:r w:rsidRPr="004A22D8">
          <w:rPr>
            <w:rFonts w:ascii="Times New Roman" w:eastAsia="方正仿宋简体" w:hAnsi="Times New Roman" w:cs="Times New Roman" w:hint="eastAsia"/>
            <w:b/>
            <w:color w:val="333333"/>
            <w:sz w:val="32"/>
            <w:szCs w:val="32"/>
          </w:rPr>
          <w:t>方面</w:t>
        </w:r>
      </w:hyperlink>
      <w:r w:rsidRPr="004A22D8"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工作，加强公司经济管理，提高经济效益</w:t>
      </w: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，</w:t>
      </w:r>
      <w:r w:rsidRPr="00C133F9"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促进国有资产保值增值</w:t>
      </w:r>
      <w:r w:rsidRPr="004A22D8"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。</w:t>
      </w:r>
    </w:p>
    <w:p w:rsidR="00F40882" w:rsidRDefault="00F40882" w:rsidP="00F40882">
      <w:pPr>
        <w:pStyle w:val="desc"/>
        <w:spacing w:before="0" w:beforeAutospacing="0" w:after="0" w:afterAutospacing="0" w:line="580" w:lineRule="exact"/>
        <w:ind w:firstLineChars="200" w:firstLine="643"/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3</w:t>
      </w:r>
      <w:r w:rsidRPr="00C133F9"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、对董事会和经营班子提出财务管理、财务运作和会计工作方面的意见和建</w:t>
      </w: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议，并对</w:t>
      </w:r>
      <w:r w:rsidRPr="00C133F9"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董事会、</w:t>
      </w: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经理层、</w:t>
      </w:r>
      <w:r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财</w:t>
      </w: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审</w:t>
      </w:r>
      <w:r w:rsidRPr="00C133F9"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部门和财会人员</w:t>
      </w: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等</w:t>
      </w:r>
      <w:r w:rsidRPr="00C133F9"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在决策与经营过程中执行财经法律、法规情况进行监督</w:t>
      </w: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，</w:t>
      </w:r>
      <w:r w:rsidRPr="00C133F9"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有权查阅、检查财务会计资料</w:t>
      </w: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，</w:t>
      </w:r>
      <w:r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监督其日常经</w:t>
      </w: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营</w:t>
      </w:r>
      <w:r w:rsidRPr="00C133F9"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活动</w:t>
      </w: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。</w:t>
      </w:r>
    </w:p>
    <w:p w:rsidR="00F40882" w:rsidRPr="00C133F9" w:rsidRDefault="00F40882" w:rsidP="00F40882">
      <w:pPr>
        <w:pStyle w:val="desc"/>
        <w:spacing w:before="0" w:beforeAutospacing="0" w:after="0" w:afterAutospacing="0" w:line="580" w:lineRule="exact"/>
        <w:ind w:firstLineChars="200" w:firstLine="643"/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4</w:t>
      </w: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、</w:t>
      </w:r>
      <w:r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参与拟订和审核</w:t>
      </w: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总公司及其子公司</w:t>
      </w:r>
      <w:r w:rsidRPr="00C133F9"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的重大经营计划和实施方案</w:t>
      </w: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，</w:t>
      </w:r>
      <w:r w:rsidRPr="00C133F9"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包括年度预决算方案、资</w:t>
      </w:r>
      <w:r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金使用和调度计划、费用开支计划、筹融资计划和利润分配方案、经营</w:t>
      </w: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班</w:t>
      </w:r>
      <w:r w:rsidRPr="00C133F9"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子年薪方案、弥补亏损方案等</w:t>
      </w: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；组织制订</w:t>
      </w:r>
      <w:r w:rsidRPr="00C133F9"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财务报表和报告</w:t>
      </w: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并对其</w:t>
      </w:r>
      <w:r w:rsidRPr="00C133F9"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真实性、合法性和完整性</w:t>
      </w: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负</w:t>
      </w:r>
      <w:r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责</w:t>
      </w: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。</w:t>
      </w:r>
    </w:p>
    <w:p w:rsidR="00F40882" w:rsidRDefault="00F40882" w:rsidP="00F40882">
      <w:pPr>
        <w:pStyle w:val="desc"/>
        <w:spacing w:before="0" w:beforeAutospacing="0" w:after="0" w:afterAutospacing="0" w:line="580" w:lineRule="exact"/>
        <w:ind w:firstLineChars="200" w:firstLine="643"/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5</w:t>
      </w: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、</w:t>
      </w:r>
      <w:r w:rsidRPr="004A22D8"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主持制订公司的财务管理、会计核算和会计监督、预算管理、审计监察的规章制度和工作</w:t>
      </w:r>
      <w:hyperlink r:id="rId16" w:tgtFrame="_blank" w:history="1">
        <w:r w:rsidRPr="004A22D8">
          <w:rPr>
            <w:rFonts w:ascii="Times New Roman" w:eastAsia="方正仿宋简体" w:hAnsi="Times New Roman" w:cs="Times New Roman" w:hint="eastAsia"/>
            <w:b/>
            <w:color w:val="333333"/>
            <w:sz w:val="32"/>
            <w:szCs w:val="32"/>
          </w:rPr>
          <w:t>程序</w:t>
        </w:r>
      </w:hyperlink>
      <w:r w:rsidRPr="004A22D8"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，经批准后组织实施并监督检查落实情况。</w:t>
      </w:r>
    </w:p>
    <w:p w:rsidR="00F40882" w:rsidRDefault="00F40882" w:rsidP="00F40882">
      <w:pPr>
        <w:pStyle w:val="desc"/>
        <w:spacing w:before="0" w:beforeAutospacing="0" w:after="0" w:afterAutospacing="0" w:line="580" w:lineRule="exact"/>
        <w:ind w:firstLineChars="200" w:firstLine="643"/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6</w:t>
      </w: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、</w:t>
      </w:r>
      <w:r w:rsidRPr="004A22D8"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参与</w:t>
      </w:r>
      <w:hyperlink r:id="rId17" w:tgtFrame="_blank" w:history="1">
        <w:r w:rsidRPr="004A22D8">
          <w:rPr>
            <w:rFonts w:ascii="Times New Roman" w:eastAsia="方正仿宋简体" w:hAnsi="Times New Roman" w:cs="Times New Roman" w:hint="eastAsia"/>
            <w:b/>
            <w:color w:val="333333"/>
            <w:sz w:val="32"/>
            <w:szCs w:val="32"/>
          </w:rPr>
          <w:t>公司投资行为</w:t>
        </w:r>
      </w:hyperlink>
      <w:r w:rsidRPr="004A22D8"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、重要</w:t>
      </w:r>
      <w:hyperlink r:id="rId18" w:tgtFrame="_blank" w:history="1">
        <w:r w:rsidRPr="004A22D8">
          <w:rPr>
            <w:rFonts w:ascii="Times New Roman" w:eastAsia="方正仿宋简体" w:hAnsi="Times New Roman" w:cs="Times New Roman" w:hint="eastAsia"/>
            <w:b/>
            <w:color w:val="333333"/>
            <w:sz w:val="32"/>
            <w:szCs w:val="32"/>
          </w:rPr>
          <w:t>经营活动</w:t>
        </w:r>
      </w:hyperlink>
      <w:r w:rsidRPr="004A22D8"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等方面的</w:t>
      </w:r>
      <w:hyperlink r:id="rId19" w:tgtFrame="_blank" w:history="1">
        <w:r w:rsidRPr="004A22D8">
          <w:rPr>
            <w:rFonts w:ascii="Times New Roman" w:eastAsia="方正仿宋简体" w:hAnsi="Times New Roman" w:cs="Times New Roman" w:hint="eastAsia"/>
            <w:b/>
            <w:color w:val="333333"/>
            <w:sz w:val="32"/>
            <w:szCs w:val="32"/>
          </w:rPr>
          <w:t>决策</w:t>
        </w:r>
      </w:hyperlink>
      <w:r w:rsidRPr="004A22D8"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和方案制定工作，参与重大经济合同或协议的研究、审查，参与重要</w:t>
      </w:r>
      <w:hyperlink r:id="rId20" w:tgtFrame="_blank" w:history="1">
        <w:r w:rsidRPr="004A22D8">
          <w:rPr>
            <w:rFonts w:ascii="Times New Roman" w:eastAsia="方正仿宋简体" w:hAnsi="Times New Roman" w:cs="Times New Roman" w:hint="eastAsia"/>
            <w:b/>
            <w:color w:val="333333"/>
            <w:sz w:val="32"/>
            <w:szCs w:val="32"/>
          </w:rPr>
          <w:t>经济问题</w:t>
        </w:r>
      </w:hyperlink>
      <w:r w:rsidRPr="004A22D8"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的分析和决策。</w:t>
      </w:r>
    </w:p>
    <w:p w:rsidR="00F40882" w:rsidRDefault="00F40882" w:rsidP="00F40882">
      <w:pPr>
        <w:pStyle w:val="desc"/>
        <w:spacing w:before="0" w:beforeAutospacing="0" w:after="0" w:afterAutospacing="0" w:line="580" w:lineRule="exact"/>
        <w:ind w:firstLineChars="200" w:firstLine="643"/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7</w:t>
      </w: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、</w:t>
      </w:r>
      <w:r w:rsidRPr="004A22D8"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组织执行国家有关</w:t>
      </w:r>
      <w:hyperlink r:id="rId21" w:tgtFrame="_blank" w:history="1">
        <w:r w:rsidRPr="004A22D8">
          <w:rPr>
            <w:rFonts w:ascii="Times New Roman" w:eastAsia="方正仿宋简体" w:hAnsi="Times New Roman" w:cs="Times New Roman" w:hint="eastAsia"/>
            <w:b/>
            <w:color w:val="333333"/>
            <w:sz w:val="32"/>
            <w:szCs w:val="32"/>
          </w:rPr>
          <w:t>财经</w:t>
        </w:r>
      </w:hyperlink>
      <w:hyperlink r:id="rId22" w:tgtFrame="_blank" w:history="1">
        <w:r w:rsidRPr="004A22D8">
          <w:rPr>
            <w:rFonts w:ascii="Times New Roman" w:eastAsia="方正仿宋简体" w:hAnsi="Times New Roman" w:cs="Times New Roman" w:hint="eastAsia"/>
            <w:b/>
            <w:color w:val="333333"/>
            <w:sz w:val="32"/>
            <w:szCs w:val="32"/>
          </w:rPr>
          <w:t>法律</w:t>
        </w:r>
      </w:hyperlink>
      <w:r w:rsidRPr="004A22D8"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、</w:t>
      </w:r>
      <w:hyperlink r:id="rId23" w:tgtFrame="_blank" w:history="1">
        <w:r w:rsidRPr="004A22D8">
          <w:rPr>
            <w:rFonts w:ascii="Times New Roman" w:eastAsia="方正仿宋简体" w:hAnsi="Times New Roman" w:cs="Times New Roman" w:hint="eastAsia"/>
            <w:b/>
            <w:color w:val="333333"/>
            <w:sz w:val="32"/>
            <w:szCs w:val="32"/>
          </w:rPr>
          <w:t>法规</w:t>
        </w:r>
      </w:hyperlink>
      <w:r w:rsidRPr="004A22D8"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、方针、政策和</w:t>
      </w:r>
      <w:hyperlink r:id="rId24" w:tgtFrame="_blank" w:history="1">
        <w:r w:rsidRPr="004A22D8">
          <w:rPr>
            <w:rFonts w:ascii="Times New Roman" w:eastAsia="方正仿宋简体" w:hAnsi="Times New Roman" w:cs="Times New Roman" w:hint="eastAsia"/>
            <w:b/>
            <w:color w:val="333333"/>
            <w:sz w:val="32"/>
            <w:szCs w:val="32"/>
          </w:rPr>
          <w:t>制度</w:t>
        </w:r>
      </w:hyperlink>
      <w:r w:rsidRPr="004A22D8"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，</w:t>
      </w:r>
      <w:r w:rsidRPr="00C133F9"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严守</w:t>
      </w: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公司</w:t>
      </w:r>
      <w:r w:rsidRPr="00C133F9"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商业秘密</w:t>
      </w: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，</w:t>
      </w:r>
      <w:r w:rsidRPr="004A22D8"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保障公司合法经营，维护</w:t>
      </w:r>
      <w:hyperlink r:id="rId25" w:tgtFrame="_blank" w:history="1">
        <w:r>
          <w:rPr>
            <w:rFonts w:ascii="Times New Roman" w:eastAsia="方正仿宋简体" w:hAnsi="Times New Roman" w:cs="Times New Roman" w:hint="eastAsia"/>
            <w:b/>
            <w:color w:val="333333"/>
            <w:sz w:val="32"/>
            <w:szCs w:val="32"/>
          </w:rPr>
          <w:t>公司</w:t>
        </w:r>
        <w:r w:rsidRPr="004A22D8">
          <w:rPr>
            <w:rFonts w:ascii="Times New Roman" w:eastAsia="方正仿宋简体" w:hAnsi="Times New Roman" w:cs="Times New Roman" w:hint="eastAsia"/>
            <w:b/>
            <w:color w:val="333333"/>
            <w:sz w:val="32"/>
            <w:szCs w:val="32"/>
          </w:rPr>
          <w:t>权益</w:t>
        </w:r>
      </w:hyperlink>
      <w:r w:rsidRPr="004A22D8"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。</w:t>
      </w:r>
    </w:p>
    <w:p w:rsidR="00F40882" w:rsidRPr="004E7CDF" w:rsidRDefault="00F40882" w:rsidP="00F40882">
      <w:pPr>
        <w:pStyle w:val="desc"/>
        <w:spacing w:before="0" w:beforeAutospacing="0" w:after="0" w:afterAutospacing="0" w:line="580" w:lineRule="exact"/>
        <w:ind w:firstLineChars="200" w:firstLine="643"/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8</w:t>
      </w: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、</w:t>
      </w:r>
      <w:r w:rsidRPr="004E7CDF"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根据公司实际经营状况，制定有效的投融资策略及计划，监控和预测现金流量，利用各种财务手段确保公司最优资本结构。</w:t>
      </w:r>
    </w:p>
    <w:p w:rsidR="00F40882" w:rsidRPr="004E7CDF" w:rsidRDefault="00F40882" w:rsidP="00F40882">
      <w:pPr>
        <w:pStyle w:val="desc"/>
        <w:spacing w:before="0" w:beforeAutospacing="0" w:after="0" w:afterAutospacing="0" w:line="580" w:lineRule="exact"/>
        <w:ind w:firstLineChars="200" w:firstLine="643"/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</w:pPr>
      <w:r w:rsidRPr="004E7CDF"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lastRenderedPageBreak/>
        <w:t>9</w:t>
      </w: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、</w:t>
      </w:r>
      <w:r w:rsidRPr="00C133F9"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履行</w:t>
      </w: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董事会</w:t>
      </w:r>
      <w:r w:rsidRPr="00C133F9"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规定的其他责任。</w:t>
      </w:r>
    </w:p>
    <w:p w:rsidR="00F40882" w:rsidRPr="008A4B9C" w:rsidRDefault="00F40882" w:rsidP="00F40882">
      <w:pPr>
        <w:pStyle w:val="desc"/>
        <w:spacing w:before="0" w:beforeAutospacing="0" w:after="0" w:afterAutospacing="0" w:line="580" w:lineRule="exact"/>
        <w:ind w:firstLineChars="200" w:firstLine="643"/>
        <w:rPr>
          <w:rFonts w:ascii="黑体" w:eastAsia="黑体" w:hAnsi="黑体" w:cs="Times New Roman"/>
          <w:b/>
          <w:color w:val="333333"/>
          <w:sz w:val="32"/>
          <w:szCs w:val="32"/>
        </w:rPr>
      </w:pPr>
      <w:r w:rsidRPr="008A4B9C">
        <w:rPr>
          <w:rFonts w:ascii="黑体" w:eastAsia="黑体" w:hAnsi="黑体" w:cs="Times New Roman"/>
          <w:b/>
          <w:color w:val="333333"/>
          <w:sz w:val="32"/>
          <w:szCs w:val="32"/>
        </w:rPr>
        <w:t>五、任职待遇和奖惩</w:t>
      </w:r>
    </w:p>
    <w:p w:rsidR="00F40882" w:rsidRPr="00C133F9" w:rsidRDefault="00F40882" w:rsidP="00F40882">
      <w:pPr>
        <w:pStyle w:val="desc"/>
        <w:spacing w:before="0" w:beforeAutospacing="0" w:after="0" w:afterAutospacing="0" w:line="580" w:lineRule="exact"/>
        <w:ind w:firstLineChars="200" w:firstLine="643"/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（一）</w:t>
      </w:r>
      <w:r w:rsidR="002119A9"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财务经理</w:t>
      </w:r>
      <w:r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的薪酬实行年薪</w:t>
      </w:r>
      <w:r w:rsidRPr="00C133F9"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制</w:t>
      </w: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，</w:t>
      </w:r>
      <w:r w:rsidRPr="00C133F9"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每年</w:t>
      </w: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税前</w:t>
      </w:r>
      <w:r w:rsidRPr="00C133F9"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总收入</w:t>
      </w: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20</w:t>
      </w:r>
      <w:r w:rsidRPr="00C133F9"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万元</w:t>
      </w:r>
      <w:r w:rsidR="003E5F32"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人</w:t>
      </w:r>
      <w:r w:rsidRPr="00C133F9"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民币。由以下项目构成</w:t>
      </w:r>
      <w:r w:rsidRPr="00C133F9"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:</w:t>
      </w:r>
    </w:p>
    <w:p w:rsidR="00F40882" w:rsidRPr="00C133F9" w:rsidRDefault="00F40882" w:rsidP="00F40882">
      <w:pPr>
        <w:pStyle w:val="desc"/>
        <w:spacing w:before="0" w:beforeAutospacing="0" w:after="0" w:afterAutospacing="0" w:line="580" w:lineRule="exact"/>
        <w:ind w:firstLineChars="200" w:firstLine="643"/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</w:pPr>
      <w:r w:rsidRPr="00C133F9"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1</w:t>
      </w:r>
      <w:r w:rsidRPr="00C133F9"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、</w:t>
      </w: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基本工资</w:t>
      </w:r>
      <w:r w:rsidRPr="00C133F9"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;</w:t>
      </w:r>
    </w:p>
    <w:p w:rsidR="00F40882" w:rsidRDefault="00F40882" w:rsidP="00F40882">
      <w:pPr>
        <w:pStyle w:val="desc"/>
        <w:spacing w:before="0" w:beforeAutospacing="0" w:after="0" w:afterAutospacing="0" w:line="580" w:lineRule="exact"/>
        <w:ind w:firstLineChars="200" w:firstLine="643"/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</w:pPr>
      <w:r w:rsidRPr="00C133F9"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2</w:t>
      </w:r>
      <w:r w:rsidRPr="00C133F9"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、年度</w:t>
      </w: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绩效；</w:t>
      </w:r>
    </w:p>
    <w:p w:rsidR="00F40882" w:rsidRDefault="00F40882" w:rsidP="00F40882">
      <w:pPr>
        <w:pStyle w:val="desc"/>
        <w:spacing w:before="0" w:beforeAutospacing="0" w:after="0" w:afterAutospacing="0" w:line="580" w:lineRule="exact"/>
        <w:ind w:firstLineChars="200" w:firstLine="643"/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3</w:t>
      </w: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、社保及住房公积金</w:t>
      </w:r>
      <w:r w:rsidRPr="00C133F9"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。</w:t>
      </w:r>
    </w:p>
    <w:p w:rsidR="00F40882" w:rsidRPr="00C133F9" w:rsidRDefault="00F40882" w:rsidP="00F40882">
      <w:pPr>
        <w:pStyle w:val="desc"/>
        <w:spacing w:before="0" w:beforeAutospacing="0" w:after="0" w:afterAutospacing="0" w:line="580" w:lineRule="exact"/>
        <w:ind w:firstLineChars="200" w:firstLine="643"/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（二）公司</w:t>
      </w:r>
      <w:r w:rsidRPr="00C133F9"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依据聘用合同规定对</w:t>
      </w:r>
      <w:r w:rsidR="002119A9"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财务经理</w:t>
      </w:r>
      <w:r w:rsidRPr="00C133F9"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德、</w:t>
      </w:r>
      <w:r w:rsidRPr="004E7CDF"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能</w:t>
      </w:r>
      <w:r w:rsidRPr="00C133F9"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、勤、绩进行考核</w:t>
      </w: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，</w:t>
      </w:r>
      <w:r w:rsidRPr="00C133F9"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档次分为优秀、良好、称职和不称职。年度考核为不称职的</w:t>
      </w:r>
      <w:r w:rsidR="002119A9"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财务经理</w:t>
      </w:r>
      <w:r w:rsidRPr="00C133F9"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不能获得年度</w:t>
      </w: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绩效</w:t>
      </w:r>
      <w:r w:rsidRPr="00C133F9"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。</w:t>
      </w:r>
    </w:p>
    <w:p w:rsidR="00F40882" w:rsidRPr="00C133F9" w:rsidRDefault="00F40882" w:rsidP="00F40882">
      <w:pPr>
        <w:pStyle w:val="desc"/>
        <w:spacing w:before="0" w:beforeAutospacing="0" w:after="0" w:afterAutospacing="0" w:line="580" w:lineRule="exact"/>
        <w:ind w:firstLineChars="200" w:firstLine="643"/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（三）其它福利</w:t>
      </w:r>
      <w:r w:rsidRPr="00C133F9"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。</w:t>
      </w: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选聘人员在本县城无住房的，由公司提供公租房或市场住房租赁补助。</w:t>
      </w:r>
    </w:p>
    <w:p w:rsidR="00F40882" w:rsidRPr="00C133F9" w:rsidRDefault="00F40882" w:rsidP="00F40882">
      <w:pPr>
        <w:pStyle w:val="desc"/>
        <w:spacing w:before="0" w:beforeAutospacing="0" w:after="0" w:afterAutospacing="0" w:line="580" w:lineRule="exact"/>
        <w:ind w:firstLineChars="200" w:firstLine="643"/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（四）</w:t>
      </w:r>
      <w:r w:rsidR="002119A9"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财务经理</w:t>
      </w:r>
      <w:r w:rsidRPr="00C133F9"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任职期间有下列行为之一</w:t>
      </w: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，公司</w:t>
      </w:r>
      <w:r w:rsidRPr="00C133F9"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依据聘用合同规定即时予以解聘</w:t>
      </w: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，</w:t>
      </w:r>
      <w:r w:rsidRPr="00C133F9"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且不得领取</w:t>
      </w: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年度考核奖励</w:t>
      </w:r>
      <w:r w:rsidRPr="00C133F9"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。</w:t>
      </w:r>
    </w:p>
    <w:p w:rsidR="00F40882" w:rsidRPr="00C133F9" w:rsidRDefault="00F40882" w:rsidP="00F40882">
      <w:pPr>
        <w:pStyle w:val="desc"/>
        <w:spacing w:before="0" w:beforeAutospacing="0" w:after="0" w:afterAutospacing="0" w:line="580" w:lineRule="exact"/>
        <w:ind w:firstLineChars="200" w:firstLine="643"/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</w:pPr>
      <w:r w:rsidRPr="00C133F9"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1</w:t>
      </w:r>
      <w:r w:rsidRPr="00C133F9"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、在公司以外单位兼任职务</w:t>
      </w:r>
      <w:r w:rsidRPr="00C133F9"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;</w:t>
      </w:r>
    </w:p>
    <w:p w:rsidR="00F40882" w:rsidRPr="00C133F9" w:rsidRDefault="00F40882" w:rsidP="00F40882">
      <w:pPr>
        <w:pStyle w:val="desc"/>
        <w:spacing w:before="0" w:beforeAutospacing="0" w:after="0" w:afterAutospacing="0" w:line="580" w:lineRule="exact"/>
        <w:ind w:firstLineChars="200" w:firstLine="643"/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</w:pPr>
      <w:r w:rsidRPr="00C133F9"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2</w:t>
      </w:r>
      <w:r w:rsidRPr="00C133F9"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、未能全面履行聘用合同规定，造成国有资产损失；</w:t>
      </w:r>
    </w:p>
    <w:p w:rsidR="00F40882" w:rsidRDefault="00F40882" w:rsidP="00F40882">
      <w:pPr>
        <w:pStyle w:val="desc"/>
        <w:spacing w:before="0" w:beforeAutospacing="0" w:after="0" w:afterAutospacing="0" w:line="580" w:lineRule="exact"/>
        <w:ind w:firstLineChars="200" w:firstLine="643"/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3</w:t>
      </w: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、</w:t>
      </w:r>
      <w:r w:rsidRPr="00C133F9"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因违法、违纪行为受到查处</w:t>
      </w: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；</w:t>
      </w:r>
    </w:p>
    <w:p w:rsidR="00F40882" w:rsidRPr="00C133F9" w:rsidRDefault="00F40882" w:rsidP="00F40882">
      <w:pPr>
        <w:pStyle w:val="desc"/>
        <w:spacing w:before="0" w:beforeAutospacing="0" w:after="0" w:afterAutospacing="0" w:line="580" w:lineRule="exact"/>
        <w:ind w:firstLineChars="200" w:firstLine="643"/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4</w:t>
      </w:r>
      <w:r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、</w:t>
      </w:r>
      <w:r w:rsidRPr="00C133F9"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年度考核不称职；</w:t>
      </w:r>
      <w:r w:rsidRPr="00C133F9"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  </w:t>
      </w:r>
    </w:p>
    <w:p w:rsidR="00F40882" w:rsidRPr="00C133F9" w:rsidRDefault="00F40882" w:rsidP="00F40882">
      <w:pPr>
        <w:pStyle w:val="desc"/>
        <w:spacing w:before="0" w:beforeAutospacing="0" w:after="0" w:afterAutospacing="0" w:line="580" w:lineRule="exact"/>
        <w:ind w:firstLineChars="200" w:firstLine="643"/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5</w:t>
      </w:r>
      <w:r>
        <w:rPr>
          <w:rFonts w:ascii="Times New Roman" w:eastAsia="方正仿宋简体" w:hAnsi="Times New Roman" w:cs="Times New Roman" w:hint="eastAsia"/>
          <w:b/>
          <w:color w:val="333333"/>
          <w:sz w:val="32"/>
          <w:szCs w:val="32"/>
        </w:rPr>
        <w:t>、</w:t>
      </w:r>
      <w:r w:rsidRPr="00C133F9"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  <w:t>因病无法坚持正常工作二个月以上。</w:t>
      </w:r>
    </w:p>
    <w:p w:rsidR="00F40882" w:rsidRPr="00764CEB" w:rsidRDefault="00F40882" w:rsidP="00F40882">
      <w:pPr>
        <w:spacing w:line="580" w:lineRule="exact"/>
        <w:ind w:firstLineChars="200" w:firstLine="643"/>
        <w:rPr>
          <w:rFonts w:ascii="黑体" w:eastAsia="黑体" w:hAnsi="黑体" w:cs="Times New Roman"/>
          <w:b/>
          <w:sz w:val="32"/>
          <w:szCs w:val="32"/>
        </w:rPr>
      </w:pPr>
      <w:r>
        <w:rPr>
          <w:rFonts w:ascii="黑体" w:eastAsia="黑体" w:hAnsi="黑体" w:cs="Times New Roman" w:hint="eastAsia"/>
          <w:b/>
          <w:sz w:val="32"/>
          <w:szCs w:val="32"/>
        </w:rPr>
        <w:t>六、选</w:t>
      </w:r>
      <w:r w:rsidRPr="00764CEB">
        <w:rPr>
          <w:rFonts w:ascii="黑体" w:eastAsia="黑体" w:hAnsi="黑体" w:cs="Times New Roman" w:hint="eastAsia"/>
          <w:b/>
          <w:sz w:val="32"/>
          <w:szCs w:val="32"/>
        </w:rPr>
        <w:t>考办法</w:t>
      </w:r>
    </w:p>
    <w:p w:rsidR="00F40882" w:rsidRPr="00445028" w:rsidRDefault="00F40882" w:rsidP="00F40882">
      <w:pPr>
        <w:spacing w:line="580" w:lineRule="exact"/>
        <w:ind w:firstLineChars="200" w:firstLine="643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445028">
        <w:rPr>
          <w:rFonts w:ascii="Times New Roman" w:eastAsia="方正仿宋简体" w:hAnsi="Times New Roman" w:cs="Times New Roman" w:hint="eastAsia"/>
          <w:b/>
          <w:sz w:val="32"/>
          <w:szCs w:val="32"/>
        </w:rPr>
        <w:t>接照公开、平等、竞争、择优的原则，采取公开报名、统一考试、严格考核、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择优录用的方式进行。</w:t>
      </w:r>
    </w:p>
    <w:p w:rsidR="00F40882" w:rsidRPr="001A0320" w:rsidRDefault="00F40882" w:rsidP="00F40882">
      <w:pPr>
        <w:spacing w:line="580" w:lineRule="exact"/>
        <w:ind w:firstLineChars="200" w:firstLine="643"/>
        <w:rPr>
          <w:rFonts w:ascii="楷体" w:eastAsia="楷体" w:hAnsi="楷体" w:cs="Times New Roman"/>
          <w:b/>
          <w:sz w:val="32"/>
          <w:szCs w:val="32"/>
        </w:rPr>
      </w:pPr>
      <w:r w:rsidRPr="001A0320">
        <w:rPr>
          <w:rFonts w:ascii="楷体" w:eastAsia="楷体" w:hAnsi="楷体" w:cs="Times New Roman" w:hint="eastAsia"/>
          <w:b/>
          <w:sz w:val="32"/>
          <w:szCs w:val="32"/>
        </w:rPr>
        <w:t>（一）报名</w:t>
      </w:r>
    </w:p>
    <w:p w:rsidR="00F40882" w:rsidRPr="00445028" w:rsidRDefault="00F40882" w:rsidP="00F40882">
      <w:pPr>
        <w:spacing w:line="580" w:lineRule="exact"/>
        <w:ind w:firstLineChars="200" w:firstLine="643"/>
        <w:rPr>
          <w:rFonts w:ascii="Times New Roman" w:eastAsia="方正仿宋简体" w:hAnsi="Times New Roman" w:cs="Times New Roman"/>
          <w:b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lastRenderedPageBreak/>
        <w:t>1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、</w:t>
      </w:r>
      <w:r w:rsidRPr="00445028">
        <w:rPr>
          <w:rFonts w:ascii="Times New Roman" w:eastAsia="方正仿宋简体" w:hAnsi="Times New Roman" w:cs="Times New Roman" w:hint="eastAsia"/>
          <w:b/>
          <w:sz w:val="32"/>
          <w:szCs w:val="32"/>
        </w:rPr>
        <w:t>报名时间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：</w:t>
      </w:r>
      <w:r w:rsidRPr="00445028">
        <w:rPr>
          <w:rFonts w:ascii="Times New Roman" w:eastAsia="方正仿宋简体" w:hAnsi="Times New Roman" w:cs="Times New Roman" w:hint="eastAsia"/>
          <w:b/>
          <w:sz w:val="32"/>
          <w:szCs w:val="32"/>
        </w:rPr>
        <w:t>20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20</w:t>
      </w:r>
      <w:r w:rsidRPr="00445028">
        <w:rPr>
          <w:rFonts w:ascii="Times New Roman" w:eastAsia="方正仿宋简体" w:hAnsi="Times New Roman" w:cs="Times New Roman" w:hint="eastAsia"/>
          <w:b/>
          <w:sz w:val="32"/>
          <w:szCs w:val="32"/>
        </w:rPr>
        <w:t>年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4</w:t>
      </w:r>
      <w:r w:rsidRPr="00445028">
        <w:rPr>
          <w:rFonts w:ascii="Times New Roman" w:eastAsia="方正仿宋简体" w:hAnsi="Times New Roman" w:cs="Times New Roman" w:hint="eastAsia"/>
          <w:b/>
          <w:sz w:val="32"/>
          <w:szCs w:val="32"/>
        </w:rPr>
        <w:t>月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10</w:t>
      </w:r>
      <w:r w:rsidRPr="00445028">
        <w:rPr>
          <w:rFonts w:ascii="Times New Roman" w:eastAsia="方正仿宋简体" w:hAnsi="Times New Roman" w:cs="Times New Roman" w:hint="eastAsia"/>
          <w:b/>
          <w:sz w:val="32"/>
          <w:szCs w:val="32"/>
        </w:rPr>
        <w:t>日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至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4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月</w:t>
      </w:r>
      <w:r w:rsidR="00177C56">
        <w:rPr>
          <w:rFonts w:ascii="Times New Roman" w:eastAsia="方正仿宋简体" w:hAnsi="Times New Roman" w:cs="Times New Roman" w:hint="eastAsia"/>
          <w:b/>
          <w:sz w:val="32"/>
          <w:szCs w:val="32"/>
        </w:rPr>
        <w:t>23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日</w:t>
      </w:r>
      <w:r w:rsidRPr="00445028">
        <w:rPr>
          <w:rFonts w:ascii="Times New Roman" w:eastAsia="方正仿宋简体" w:hAnsi="Times New Roman" w:cs="Times New Roman" w:hint="eastAsia"/>
          <w:b/>
          <w:sz w:val="32"/>
          <w:szCs w:val="32"/>
        </w:rPr>
        <w:t>。</w:t>
      </w:r>
    </w:p>
    <w:p w:rsidR="00F40882" w:rsidRPr="00445028" w:rsidRDefault="00F40882" w:rsidP="00F40882">
      <w:pPr>
        <w:spacing w:line="580" w:lineRule="exact"/>
        <w:ind w:firstLineChars="200" w:firstLine="643"/>
        <w:rPr>
          <w:rFonts w:ascii="Times New Roman" w:eastAsia="方正仿宋简体" w:hAnsi="Times New Roman" w:cs="Times New Roman"/>
          <w:b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2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、</w:t>
      </w:r>
      <w:r w:rsidRPr="00445028">
        <w:rPr>
          <w:rFonts w:ascii="Times New Roman" w:eastAsia="方正仿宋简体" w:hAnsi="Times New Roman" w:cs="Times New Roman" w:hint="eastAsia"/>
          <w:b/>
          <w:sz w:val="32"/>
          <w:szCs w:val="32"/>
        </w:rPr>
        <w:t>报名地点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：四川省</w:t>
      </w:r>
      <w:r w:rsidR="00177C56">
        <w:rPr>
          <w:rFonts w:ascii="Times New Roman" w:eastAsia="方正仿宋简体" w:hAnsi="Times New Roman" w:cs="Times New Roman" w:hint="eastAsia"/>
          <w:b/>
          <w:sz w:val="32"/>
          <w:szCs w:val="32"/>
        </w:rPr>
        <w:t>首德建设投资有限公司（仪陇县经济开发区办公楼三楼，联系人：吴先生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 xml:space="preserve">  13458261936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）</w:t>
      </w:r>
      <w:r w:rsidRPr="00445028">
        <w:rPr>
          <w:rFonts w:ascii="Times New Roman" w:eastAsia="方正仿宋简体" w:hAnsi="Times New Roman" w:cs="Times New Roman" w:hint="eastAsia"/>
          <w:b/>
          <w:sz w:val="32"/>
          <w:szCs w:val="32"/>
        </w:rPr>
        <w:t>。</w:t>
      </w:r>
    </w:p>
    <w:p w:rsidR="00F40882" w:rsidRPr="00445028" w:rsidRDefault="00F40882" w:rsidP="00F40882">
      <w:pPr>
        <w:spacing w:line="580" w:lineRule="exact"/>
        <w:ind w:firstLineChars="200" w:firstLine="643"/>
        <w:rPr>
          <w:rFonts w:ascii="Times New Roman" w:eastAsia="方正仿宋简体" w:hAnsi="Times New Roman" w:cs="Times New Roman"/>
          <w:b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3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、</w:t>
      </w:r>
      <w:r w:rsidRPr="00445028">
        <w:rPr>
          <w:rFonts w:ascii="Times New Roman" w:eastAsia="方正仿宋简体" w:hAnsi="Times New Roman" w:cs="Times New Roman" w:hint="eastAsia"/>
          <w:b/>
          <w:sz w:val="32"/>
          <w:szCs w:val="32"/>
        </w:rPr>
        <w:t>报名材料</w:t>
      </w:r>
      <w:r w:rsidRPr="00445028">
        <w:rPr>
          <w:rFonts w:ascii="Times New Roman" w:eastAsia="方正仿宋简体" w:hAnsi="Times New Roman" w:cs="Times New Roman" w:hint="eastAsia"/>
          <w:b/>
          <w:sz w:val="32"/>
          <w:szCs w:val="32"/>
        </w:rPr>
        <w:t>:</w:t>
      </w:r>
      <w:r w:rsidRPr="00445028">
        <w:rPr>
          <w:rFonts w:ascii="Times New Roman" w:eastAsia="方正仿宋简体" w:hAnsi="Times New Roman" w:cs="Times New Roman" w:hint="eastAsia"/>
          <w:b/>
          <w:sz w:val="32"/>
          <w:szCs w:val="32"/>
        </w:rPr>
        <w:t>本人身份证、职称证书、学历证书、注册会计师全科合格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证</w:t>
      </w:r>
      <w:r w:rsidRPr="00445028">
        <w:rPr>
          <w:rFonts w:ascii="Times New Roman" w:eastAsia="方正仿宋简体" w:hAnsi="Times New Roman" w:cs="Times New Roman" w:hint="eastAsia"/>
          <w:b/>
          <w:sz w:val="32"/>
          <w:szCs w:val="32"/>
        </w:rPr>
        <w:t>书的原件及复印件、工作经历证明以及近期免冠一寸照片</w:t>
      </w:r>
      <w:r w:rsidRPr="00445028">
        <w:rPr>
          <w:rFonts w:ascii="Times New Roman" w:eastAsia="方正仿宋简体" w:hAnsi="Times New Roman" w:cs="Times New Roman" w:hint="eastAsia"/>
          <w:b/>
          <w:sz w:val="32"/>
          <w:szCs w:val="32"/>
        </w:rPr>
        <w:t>2</w:t>
      </w:r>
      <w:r w:rsidRPr="00445028">
        <w:rPr>
          <w:rFonts w:ascii="Times New Roman" w:eastAsia="方正仿宋简体" w:hAnsi="Times New Roman" w:cs="Times New Roman" w:hint="eastAsia"/>
          <w:b/>
          <w:sz w:val="32"/>
          <w:szCs w:val="32"/>
        </w:rPr>
        <w:t>张。</w:t>
      </w:r>
    </w:p>
    <w:p w:rsidR="00F40882" w:rsidRPr="00445028" w:rsidRDefault="00F40882" w:rsidP="00F40882">
      <w:pPr>
        <w:spacing w:line="580" w:lineRule="exact"/>
        <w:ind w:firstLineChars="200" w:firstLine="643"/>
        <w:rPr>
          <w:rFonts w:ascii="Times New Roman" w:eastAsia="方正仿宋简体" w:hAnsi="Times New Roman" w:cs="Times New Roman"/>
          <w:b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4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、</w:t>
      </w:r>
      <w:r w:rsidRPr="00445028">
        <w:rPr>
          <w:rFonts w:ascii="Times New Roman" w:eastAsia="方正仿宋简体" w:hAnsi="Times New Roman" w:cs="Times New Roman" w:hint="eastAsia"/>
          <w:b/>
          <w:sz w:val="32"/>
          <w:szCs w:val="32"/>
        </w:rPr>
        <w:t>经资格审查合格者发给准考证。</w:t>
      </w:r>
    </w:p>
    <w:p w:rsidR="00F40882" w:rsidRPr="001A0320" w:rsidRDefault="00F40882" w:rsidP="00F40882">
      <w:pPr>
        <w:spacing w:line="580" w:lineRule="exact"/>
        <w:ind w:firstLineChars="200" w:firstLine="643"/>
        <w:rPr>
          <w:rFonts w:ascii="楷体" w:eastAsia="楷体" w:hAnsi="楷体" w:cs="Times New Roman"/>
          <w:b/>
          <w:sz w:val="32"/>
          <w:szCs w:val="32"/>
        </w:rPr>
      </w:pPr>
      <w:r w:rsidRPr="001A0320">
        <w:rPr>
          <w:rFonts w:ascii="楷体" w:eastAsia="楷体" w:hAnsi="楷体" w:cs="Times New Roman" w:hint="eastAsia"/>
          <w:b/>
          <w:sz w:val="32"/>
          <w:szCs w:val="32"/>
        </w:rPr>
        <w:t>（二）考试</w:t>
      </w:r>
    </w:p>
    <w:p w:rsidR="00F40882" w:rsidRPr="00445028" w:rsidRDefault="00F40882" w:rsidP="00F40882">
      <w:pPr>
        <w:spacing w:line="580" w:lineRule="exact"/>
        <w:ind w:firstLineChars="200" w:firstLine="643"/>
        <w:rPr>
          <w:rFonts w:ascii="Times New Roman" w:eastAsia="方正仿宋简体" w:hAnsi="Times New Roman" w:cs="Times New Roman"/>
          <w:b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1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、</w:t>
      </w:r>
      <w:r w:rsidRPr="00445028">
        <w:rPr>
          <w:rFonts w:ascii="Times New Roman" w:eastAsia="方正仿宋简体" w:hAnsi="Times New Roman" w:cs="Times New Roman" w:hint="eastAsia"/>
          <w:b/>
          <w:sz w:val="32"/>
          <w:szCs w:val="32"/>
        </w:rPr>
        <w:t>笔试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：</w:t>
      </w:r>
      <w:r w:rsidRPr="00445028">
        <w:rPr>
          <w:rFonts w:ascii="Times New Roman" w:eastAsia="方正仿宋简体" w:hAnsi="Times New Roman" w:cs="Times New Roman" w:hint="eastAsia"/>
          <w:b/>
          <w:sz w:val="32"/>
          <w:szCs w:val="32"/>
        </w:rPr>
        <w:t>笔试内容为专业知识</w:t>
      </w:r>
      <w:r w:rsidRPr="00445028">
        <w:rPr>
          <w:rFonts w:ascii="Times New Roman" w:eastAsia="方正仿宋简体" w:hAnsi="Times New Roman" w:cs="Times New Roman" w:hint="eastAsia"/>
          <w:b/>
          <w:sz w:val="32"/>
          <w:szCs w:val="32"/>
        </w:rPr>
        <w:t>(</w:t>
      </w:r>
      <w:r w:rsidRPr="00445028">
        <w:rPr>
          <w:rFonts w:ascii="Times New Roman" w:eastAsia="方正仿宋简体" w:hAnsi="Times New Roman" w:cs="Times New Roman" w:hint="eastAsia"/>
          <w:b/>
          <w:sz w:val="32"/>
          <w:szCs w:val="32"/>
        </w:rPr>
        <w:t>考试范国</w:t>
      </w:r>
      <w:r w:rsidRPr="00445028">
        <w:rPr>
          <w:rFonts w:ascii="Times New Roman" w:eastAsia="方正仿宋简体" w:hAnsi="Times New Roman" w:cs="Times New Roman" w:hint="eastAsia"/>
          <w:b/>
          <w:sz w:val="32"/>
          <w:szCs w:val="32"/>
        </w:rPr>
        <w:t>:</w:t>
      </w:r>
      <w:r w:rsidRPr="004E7CDF">
        <w:rPr>
          <w:rFonts w:ascii="Times New Roman" w:eastAsia="方正仿宋简体" w:hAnsi="Times New Roman" w:cs="Times New Roman" w:hint="eastAsia"/>
          <w:b/>
          <w:sz w:val="32"/>
          <w:szCs w:val="32"/>
        </w:rPr>
        <w:t xml:space="preserve"> </w:t>
      </w:r>
      <w:r w:rsidRPr="004E7CDF">
        <w:rPr>
          <w:rFonts w:ascii="Times New Roman" w:eastAsia="方正仿宋简体" w:hAnsi="Times New Roman" w:cs="Times New Roman" w:hint="eastAsia"/>
          <w:b/>
          <w:sz w:val="32"/>
          <w:szCs w:val="32"/>
        </w:rPr>
        <w:t>投资、融资、</w:t>
      </w:r>
      <w:r w:rsidRPr="00445028">
        <w:rPr>
          <w:rFonts w:ascii="Times New Roman" w:eastAsia="方正仿宋简体" w:hAnsi="Times New Roman" w:cs="Times New Roman" w:hint="eastAsia"/>
          <w:b/>
          <w:sz w:val="32"/>
          <w:szCs w:val="32"/>
        </w:rPr>
        <w:t>会计、国有资产管理、</w:t>
      </w:r>
      <w:r w:rsidRPr="004E44AF">
        <w:rPr>
          <w:rFonts w:ascii="Times New Roman" w:eastAsia="方正仿宋简体" w:hAnsi="Times New Roman" w:cs="Times New Roman" w:hint="eastAsia"/>
          <w:b/>
          <w:sz w:val="32"/>
          <w:szCs w:val="32"/>
        </w:rPr>
        <w:t>基本建设</w:t>
      </w:r>
      <w:r w:rsidRPr="00445028">
        <w:rPr>
          <w:rFonts w:ascii="Times New Roman" w:eastAsia="方正仿宋简体" w:hAnsi="Times New Roman" w:cs="Times New Roman" w:hint="eastAsia"/>
          <w:b/>
          <w:sz w:val="32"/>
          <w:szCs w:val="32"/>
        </w:rPr>
        <w:t>、经济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法规</w:t>
      </w:r>
      <w:r w:rsidRPr="00445028"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等相关知识</w:t>
      </w:r>
      <w:r w:rsidRPr="00445028">
        <w:rPr>
          <w:rFonts w:ascii="Times New Roman" w:eastAsia="方正仿宋简体" w:hAnsi="Times New Roman" w:cs="Times New Roman" w:hint="eastAsia"/>
          <w:b/>
          <w:sz w:val="32"/>
          <w:szCs w:val="32"/>
        </w:rPr>
        <w:t>)</w:t>
      </w:r>
      <w:r w:rsidRPr="00445028">
        <w:rPr>
          <w:rFonts w:ascii="Times New Roman" w:eastAsia="方正仿宋简体" w:hAnsi="Times New Roman" w:cs="Times New Roman" w:hint="eastAsia"/>
          <w:b/>
          <w:sz w:val="32"/>
          <w:szCs w:val="32"/>
        </w:rPr>
        <w:t>，满分</w:t>
      </w:r>
      <w:r w:rsidRPr="00445028">
        <w:rPr>
          <w:rFonts w:ascii="Times New Roman" w:eastAsia="方正仿宋简体" w:hAnsi="Times New Roman" w:cs="Times New Roman" w:hint="eastAsia"/>
          <w:b/>
          <w:sz w:val="32"/>
          <w:szCs w:val="32"/>
        </w:rPr>
        <w:t>100</w:t>
      </w:r>
      <w:r w:rsidRPr="00445028">
        <w:rPr>
          <w:rFonts w:ascii="Times New Roman" w:eastAsia="方正仿宋简体" w:hAnsi="Times New Roman" w:cs="Times New Roman" w:hint="eastAsia"/>
          <w:b/>
          <w:sz w:val="32"/>
          <w:szCs w:val="32"/>
        </w:rPr>
        <w:t>分。笔试成绩不计入总成绩，仅作为进入面试资格的依据。具体笔试时间、地点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另行通知</w:t>
      </w:r>
      <w:r w:rsidRPr="00445028">
        <w:rPr>
          <w:rFonts w:ascii="Times New Roman" w:eastAsia="方正仿宋简体" w:hAnsi="Times New Roman" w:cs="Times New Roman" w:hint="eastAsia"/>
          <w:b/>
          <w:sz w:val="32"/>
          <w:szCs w:val="32"/>
        </w:rPr>
        <w:t>。</w:t>
      </w:r>
    </w:p>
    <w:p w:rsidR="00F40882" w:rsidRPr="00445028" w:rsidRDefault="00F40882" w:rsidP="00F40882">
      <w:pPr>
        <w:spacing w:line="580" w:lineRule="exact"/>
        <w:ind w:firstLineChars="200" w:firstLine="643"/>
        <w:rPr>
          <w:rFonts w:ascii="Times New Roman" w:eastAsia="方正仿宋简体" w:hAnsi="Times New Roman" w:cs="Times New Roman"/>
          <w:b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2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、</w:t>
      </w:r>
      <w:r w:rsidRPr="00445028">
        <w:rPr>
          <w:rFonts w:ascii="Times New Roman" w:eastAsia="方正仿宋简体" w:hAnsi="Times New Roman" w:cs="Times New Roman" w:hint="eastAsia"/>
          <w:b/>
          <w:sz w:val="32"/>
          <w:szCs w:val="32"/>
        </w:rPr>
        <w:t>面试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：</w:t>
      </w:r>
      <w:r w:rsidRPr="00445028">
        <w:rPr>
          <w:rFonts w:ascii="Times New Roman" w:eastAsia="方正仿宋简体" w:hAnsi="Times New Roman" w:cs="Times New Roman" w:hint="eastAsia"/>
          <w:b/>
          <w:sz w:val="32"/>
          <w:szCs w:val="32"/>
        </w:rPr>
        <w:t>参加笔试人员按笔试成绩从高分到低分取前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3</w:t>
      </w:r>
      <w:r w:rsidRPr="00445028">
        <w:rPr>
          <w:rFonts w:ascii="Times New Roman" w:eastAsia="方正仿宋简体" w:hAnsi="Times New Roman" w:cs="Times New Roman" w:hint="eastAsia"/>
          <w:b/>
          <w:sz w:val="32"/>
          <w:szCs w:val="32"/>
        </w:rPr>
        <w:t>名进入面试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；取得</w:t>
      </w:r>
      <w:r w:rsidRPr="00C27ADC">
        <w:rPr>
          <w:rFonts w:ascii="Times New Roman" w:eastAsia="方正仿宋简体" w:hAnsi="Times New Roman" w:cs="Times New Roman" w:hint="eastAsia"/>
          <w:b/>
          <w:sz w:val="32"/>
          <w:szCs w:val="32"/>
        </w:rPr>
        <w:t>会计高级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职称和注册会计师证的</w:t>
      </w:r>
      <w:r w:rsidRPr="00445028">
        <w:rPr>
          <w:rFonts w:ascii="Times New Roman" w:eastAsia="方正仿宋简体" w:hAnsi="Times New Roman" w:cs="Times New Roman" w:hint="eastAsia"/>
          <w:b/>
          <w:sz w:val="32"/>
          <w:szCs w:val="32"/>
        </w:rPr>
        <w:t>人员直接进入面试。面试成绩满分</w:t>
      </w:r>
      <w:r w:rsidRPr="00445028">
        <w:rPr>
          <w:rFonts w:ascii="Times New Roman" w:eastAsia="方正仿宋简体" w:hAnsi="Times New Roman" w:cs="Times New Roman" w:hint="eastAsia"/>
          <w:b/>
          <w:sz w:val="32"/>
          <w:szCs w:val="32"/>
        </w:rPr>
        <w:t>100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分。面试时间、地点另行通知</w:t>
      </w:r>
      <w:r w:rsidRPr="00445028">
        <w:rPr>
          <w:rFonts w:ascii="Times New Roman" w:eastAsia="方正仿宋简体" w:hAnsi="Times New Roman" w:cs="Times New Roman" w:hint="eastAsia"/>
          <w:b/>
          <w:sz w:val="32"/>
          <w:szCs w:val="32"/>
        </w:rPr>
        <w:t>。</w:t>
      </w:r>
    </w:p>
    <w:p w:rsidR="00F40882" w:rsidRPr="00445028" w:rsidRDefault="00F40882" w:rsidP="00F40882">
      <w:pPr>
        <w:spacing w:line="580" w:lineRule="exact"/>
        <w:ind w:firstLineChars="200" w:firstLine="643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1A0320">
        <w:rPr>
          <w:rFonts w:ascii="楷体" w:eastAsia="楷体" w:hAnsi="楷体" w:cs="Times New Roman" w:hint="eastAsia"/>
          <w:b/>
          <w:sz w:val="32"/>
          <w:szCs w:val="32"/>
        </w:rPr>
        <w:t>（三）体检、考核、录用</w:t>
      </w:r>
      <w:r w:rsidRPr="00445028">
        <w:rPr>
          <w:rFonts w:ascii="Times New Roman" w:eastAsia="方正仿宋简体" w:hAnsi="Times New Roman" w:cs="Times New Roman" w:hint="eastAsia"/>
          <w:b/>
          <w:sz w:val="32"/>
          <w:szCs w:val="32"/>
        </w:rPr>
        <w:t>。面试成绩从高分到低分按</w:t>
      </w:r>
      <w:r w:rsidRPr="00445028">
        <w:rPr>
          <w:rFonts w:ascii="Times New Roman" w:eastAsia="方正仿宋简体" w:hAnsi="Times New Roman" w:cs="Times New Roman" w:hint="eastAsia"/>
          <w:b/>
          <w:sz w:val="32"/>
          <w:szCs w:val="32"/>
        </w:rPr>
        <w:t>1: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2</w:t>
      </w:r>
      <w:r w:rsidRPr="00445028">
        <w:rPr>
          <w:rFonts w:ascii="Times New Roman" w:eastAsia="方正仿宋简体" w:hAnsi="Times New Roman" w:cs="Times New Roman" w:hint="eastAsia"/>
          <w:b/>
          <w:sz w:val="32"/>
          <w:szCs w:val="32"/>
        </w:rPr>
        <w:t>比例确定体检对象。体检标准参照《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四川</w:t>
      </w:r>
      <w:r w:rsidRPr="00445028">
        <w:rPr>
          <w:rFonts w:ascii="Times New Roman" w:eastAsia="方正仿宋简体" w:hAnsi="Times New Roman" w:cs="Times New Roman" w:hint="eastAsia"/>
          <w:b/>
          <w:sz w:val="32"/>
          <w:szCs w:val="32"/>
        </w:rPr>
        <w:t>省国家公务员录用体检标准》，体检合格者组织全面考察后从高分到低分择优录用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。</w:t>
      </w:r>
    </w:p>
    <w:p w:rsidR="00F40882" w:rsidRPr="00445028" w:rsidRDefault="00F40882" w:rsidP="00F40882">
      <w:pPr>
        <w:spacing w:line="580" w:lineRule="exact"/>
        <w:ind w:firstLineChars="200" w:firstLine="643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1A0320">
        <w:rPr>
          <w:rFonts w:ascii="楷体" w:eastAsia="楷体" w:hAnsi="楷体" w:cs="Times New Roman" w:hint="eastAsia"/>
          <w:b/>
          <w:sz w:val="32"/>
          <w:szCs w:val="32"/>
        </w:rPr>
        <w:t>（四）</w:t>
      </w:r>
      <w:r w:rsidRPr="00445028">
        <w:rPr>
          <w:rFonts w:ascii="Times New Roman" w:eastAsia="方正仿宋简体" w:hAnsi="Times New Roman" w:cs="Times New Roman" w:hint="eastAsia"/>
          <w:b/>
          <w:sz w:val="32"/>
          <w:szCs w:val="32"/>
        </w:rPr>
        <w:t>本通告未尽事宜，由</w:t>
      </w:r>
      <w:r w:rsidRPr="000B0E74">
        <w:rPr>
          <w:rFonts w:ascii="Times New Roman" w:eastAsia="方正仿宋简体" w:hAnsi="Times New Roman" w:cs="Times New Roman" w:hint="eastAsia"/>
          <w:b/>
          <w:sz w:val="32"/>
          <w:szCs w:val="32"/>
        </w:rPr>
        <w:t>四川省首德建设投资有限公司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综合部</w:t>
      </w:r>
      <w:r w:rsidRPr="00445028">
        <w:rPr>
          <w:rFonts w:ascii="Times New Roman" w:eastAsia="方正仿宋简体" w:hAnsi="Times New Roman" w:cs="Times New Roman" w:hint="eastAsia"/>
          <w:b/>
          <w:sz w:val="32"/>
          <w:szCs w:val="32"/>
        </w:rPr>
        <w:t>负责解释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。</w:t>
      </w:r>
    </w:p>
    <w:p w:rsidR="00F40882" w:rsidRDefault="00F40882" w:rsidP="00F40882">
      <w:pPr>
        <w:spacing w:line="580" w:lineRule="exact"/>
        <w:ind w:firstLineChars="200" w:firstLine="643"/>
        <w:rPr>
          <w:rFonts w:ascii="Times New Roman" w:eastAsia="方正仿宋简体" w:hAnsi="Times New Roman" w:cs="Times New Roman"/>
          <w:b/>
          <w:sz w:val="32"/>
          <w:szCs w:val="32"/>
        </w:rPr>
      </w:pPr>
    </w:p>
    <w:p w:rsidR="00F40882" w:rsidRDefault="00F40882" w:rsidP="00F40882">
      <w:pPr>
        <w:spacing w:line="580" w:lineRule="exact"/>
        <w:ind w:firstLineChars="200" w:firstLine="643"/>
        <w:jc w:val="left"/>
        <w:rPr>
          <w:rFonts w:ascii="Times New Roman" w:eastAsia="方正仿宋简体" w:hAnsi="Times New Roman" w:cs="Times New Roman"/>
          <w:b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 xml:space="preserve">                </w:t>
      </w:r>
      <w:r w:rsidRPr="000B0E74">
        <w:rPr>
          <w:rFonts w:ascii="Times New Roman" w:eastAsia="方正仿宋简体" w:hAnsi="Times New Roman" w:cs="Times New Roman" w:hint="eastAsia"/>
          <w:b/>
          <w:sz w:val="32"/>
          <w:szCs w:val="32"/>
        </w:rPr>
        <w:t>四川省首德建设投资有限公司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 xml:space="preserve"> </w:t>
      </w:r>
    </w:p>
    <w:p w:rsidR="009C60B2" w:rsidRPr="009C60B2" w:rsidRDefault="00F40882" w:rsidP="00F40882">
      <w:pPr>
        <w:spacing w:line="580" w:lineRule="exact"/>
        <w:ind w:firstLineChars="200" w:firstLine="643"/>
        <w:jc w:val="left"/>
      </w:pP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 xml:space="preserve">                      2020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年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4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月</w:t>
      </w:r>
      <w:r w:rsidR="00177C56">
        <w:rPr>
          <w:rFonts w:ascii="Times New Roman" w:eastAsia="方正仿宋简体" w:hAnsi="Times New Roman" w:cs="Times New Roman" w:hint="eastAsia"/>
          <w:b/>
          <w:sz w:val="32"/>
          <w:szCs w:val="32"/>
        </w:rPr>
        <w:t>9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日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 xml:space="preserve"> </w:t>
      </w:r>
    </w:p>
    <w:sectPr w:rsidR="009C60B2" w:rsidRPr="009C60B2" w:rsidSect="00F40882">
      <w:headerReference w:type="default" r:id="rId26"/>
      <w:footerReference w:type="default" r:id="rId27"/>
      <w:pgSz w:w="11906" w:h="16838"/>
      <w:pgMar w:top="1474" w:right="1644" w:bottom="1418" w:left="1644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78D" w:rsidRDefault="008B478D" w:rsidP="00E95E67">
      <w:r>
        <w:separator/>
      </w:r>
    </w:p>
  </w:endnote>
  <w:endnote w:type="continuationSeparator" w:id="0">
    <w:p w:rsidR="008B478D" w:rsidRDefault="008B478D" w:rsidP="00E95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5670921"/>
      <w:docPartObj>
        <w:docPartGallery w:val="Page Numbers (Bottom of Page)"/>
        <w:docPartUnique/>
      </w:docPartObj>
    </w:sdtPr>
    <w:sdtEndPr>
      <w:rPr>
        <w:sz w:val="24"/>
        <w:szCs w:val="40"/>
      </w:rPr>
    </w:sdtEndPr>
    <w:sdtContent>
      <w:p w:rsidR="000A44AD" w:rsidRDefault="00EC5F5D" w:rsidP="00356160">
        <w:pPr>
          <w:pStyle w:val="a3"/>
          <w:jc w:val="center"/>
        </w:pPr>
        <w:r w:rsidRPr="00EC5F5D">
          <w:rPr>
            <w:noProof/>
            <w:sz w:val="24"/>
            <w:szCs w:val="40"/>
          </w:rPr>
          <w:pict>
            <v:line id="直接连接符 7" o:spid="_x0000_s4097" style="position:absolute;left:0;text-align:left;z-index:251659264;visibility:visible;mso-position-horizontal-relative:text;mso-position-vertical-relative:text;mso-width-relative:margin;mso-height-relative:margin" from="-46.3pt,-.25pt" to="468.4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Xb4AEAAAAEAAAOAAAAZHJzL2Uyb0RvYy54bWysU0tuFDEQ3SNxB8t7xj1BmZDW9GSRKGwQ&#10;jPgcwHGXpy35J9tM91yCCyCxgxVL9twm4RiU3TM9UUBCIDbVXXa9V/We7eXFYDTZQojK2YbOZxUl&#10;YIVrld009N3b6yfPKImJ25ZrZ6GhO4j0YvX40bL3NZy4zukWAkESG+veN7RLydeMRdGB4XHmPFjc&#10;lC4YnjANG9YG3iO70eykqhasd6H1wQmIEVevxk26KvxSgkivpIyQiG4ozpZKDCXe5MhWS15vAved&#10;Evsx+D9MYbiy2HSiuuKJk/dB/UJllAguOplmwhnmpFQCigZUM68eqHnTcQ9FC5oT/WRT/H+04uV2&#10;HYhqG3pGieUGj+ju47fbD59/fP+E8e7rF3KWTep9rLH20q7DPot+HbLiQQaTv6iFDMXY3WQsDIkI&#10;XFycPl2cL04pEYc9dgT6ENNzcIbkn4ZqZbNmXvPti5iwGZYeSvKytjlGp1V7rbQuSb4tcKkD2XI8&#10;5zTM88iIu1eFWUayLGQcvfylnYaR9TVI9AGHnZfu5QYeObkQYNOBV1uszjCJE0zA6s/AfX2GQrmd&#10;fwOeEKWzs2kCG2Vd+F33oxVyrD84MOrOFty4dlcOtViD16w4t38S+R7fzwv8+HBXPwEAAP//AwBQ&#10;SwMEFAAGAAgAAAAhAGyJXuvdAAAABwEAAA8AAABkcnMvZG93bnJldi54bWxMj8FqwzAQRO+F/oPY&#10;Qi8lkZsQ0ziWQzHk0kOhcQk9KtbGMrFWxlJi5++77aW97TDD7Jt8O7lOXHEIrScFz/MEBFLtTUuN&#10;gs9qN3sBEaImoztPqOCGAbbF/V2uM+NH+sDrPjaCSyhkWoGNsc+kDLVFp8Pc90jsnfzgdGQ5NNIM&#10;euRy18lFkqTS6Zb4g9U9lhbr8/7iFHw1T8vdoaJqLOP7KbXT7fC2KpV6fJheNyAiTvEvDD/4jA4F&#10;Mx39hUwQnYLZepFylI8VCPbXy5SnHH+1LHL5n7/4BgAA//8DAFBLAQItABQABgAIAAAAIQC2gziS&#10;/gAAAOEBAAATAAAAAAAAAAAAAAAAAAAAAABbQ29udGVudF9UeXBlc10ueG1sUEsBAi0AFAAGAAgA&#10;AAAhADj9If/WAAAAlAEAAAsAAAAAAAAAAAAAAAAALwEAAF9yZWxzLy5yZWxzUEsBAi0AFAAGAAgA&#10;AAAhAIe9JdvgAQAAAAQAAA4AAAAAAAAAAAAAAAAALgIAAGRycy9lMm9Eb2MueG1sUEsBAi0AFAAG&#10;AAgAAAAhAGyJXuvdAAAABwEAAA8AAAAAAAAAAAAAAAAAOgQAAGRycy9kb3ducmV2LnhtbFBLBQYA&#10;AAAABAAEAPMAAABEBQAAAAA=&#10;" strokecolor="black [3213]" strokeweight=".5pt">
              <v:stroke joinstyle="miter"/>
            </v:line>
          </w:pict>
        </w:r>
      </w:p>
      <w:bookmarkStart w:id="0" w:name="_GoBack"/>
      <w:bookmarkEnd w:id="0"/>
      <w:p w:rsidR="00356160" w:rsidRPr="00356160" w:rsidRDefault="00EC5F5D" w:rsidP="00356160">
        <w:pPr>
          <w:pStyle w:val="a3"/>
          <w:jc w:val="center"/>
          <w:rPr>
            <w:sz w:val="24"/>
            <w:szCs w:val="40"/>
          </w:rPr>
        </w:pPr>
        <w:r w:rsidRPr="00356160">
          <w:rPr>
            <w:sz w:val="24"/>
            <w:szCs w:val="40"/>
          </w:rPr>
          <w:fldChar w:fldCharType="begin"/>
        </w:r>
        <w:r w:rsidR="00356160" w:rsidRPr="00356160">
          <w:rPr>
            <w:sz w:val="24"/>
            <w:szCs w:val="40"/>
          </w:rPr>
          <w:instrText>PAGE   \* MERGEFORMAT</w:instrText>
        </w:r>
        <w:r w:rsidRPr="00356160">
          <w:rPr>
            <w:sz w:val="24"/>
            <w:szCs w:val="40"/>
          </w:rPr>
          <w:fldChar w:fldCharType="separate"/>
        </w:r>
        <w:r w:rsidR="003E5F32" w:rsidRPr="003E5F32">
          <w:rPr>
            <w:noProof/>
            <w:sz w:val="24"/>
            <w:szCs w:val="40"/>
            <w:lang w:val="zh-CN"/>
          </w:rPr>
          <w:t>3</w:t>
        </w:r>
        <w:r w:rsidRPr="00356160">
          <w:rPr>
            <w:sz w:val="24"/>
            <w:szCs w:val="40"/>
          </w:rPr>
          <w:fldChar w:fldCharType="end"/>
        </w:r>
      </w:p>
    </w:sdtContent>
  </w:sdt>
  <w:p w:rsidR="00E95E67" w:rsidRDefault="00E95E67" w:rsidP="00792EDF">
    <w:pPr>
      <w:pStyle w:val="a3"/>
      <w:tabs>
        <w:tab w:val="clear" w:pos="8306"/>
        <w:tab w:val="left" w:pos="8190"/>
      </w:tabs>
      <w:ind w:leftChars="-400" w:left="-840" w:rightChars="-444" w:right="-93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78D" w:rsidRDefault="008B478D" w:rsidP="00E95E67">
      <w:r>
        <w:separator/>
      </w:r>
    </w:p>
  </w:footnote>
  <w:footnote w:type="continuationSeparator" w:id="0">
    <w:p w:rsidR="008B478D" w:rsidRDefault="008B478D" w:rsidP="00E95E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E67" w:rsidRDefault="00250263">
    <w:pPr>
      <w:pStyle w:val="a4"/>
      <w:pBdr>
        <w:bottom w:val="double" w:sz="8" w:space="1" w:color="auto"/>
      </w:pBdr>
      <w:tabs>
        <w:tab w:val="clear" w:pos="8306"/>
        <w:tab w:val="right" w:pos="9460"/>
      </w:tabs>
      <w:ind w:leftChars="-400" w:left="-840" w:rightChars="-444" w:right="-932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576570"/>
          <wp:effectExtent l="0" t="0" r="2540" b="5080"/>
          <wp:wrapNone/>
          <wp:docPr id="20" name="WordPictureWatermark5767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57674" descr="logo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57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 </w:t>
    </w:r>
    <w:r>
      <w:rPr>
        <w:rFonts w:hint="eastAsia"/>
        <w:noProof/>
      </w:rPr>
      <w:drawing>
        <wp:inline distT="0" distB="0" distL="114300" distR="114300">
          <wp:extent cx="3038475" cy="306070"/>
          <wp:effectExtent l="0" t="0" r="9525" b="17780"/>
          <wp:docPr id="21" name="图片 21" descr="LOGO标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标志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38475" cy="306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8B4ED"/>
    <w:multiLevelType w:val="singleLevel"/>
    <w:tmpl w:val="29A8B4E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2C567D3"/>
    <w:rsid w:val="00002AE9"/>
    <w:rsid w:val="000A44AD"/>
    <w:rsid w:val="000B721A"/>
    <w:rsid w:val="000F02A7"/>
    <w:rsid w:val="001702BE"/>
    <w:rsid w:val="00174876"/>
    <w:rsid w:val="00177C56"/>
    <w:rsid w:val="002119A9"/>
    <w:rsid w:val="00250263"/>
    <w:rsid w:val="002C40BB"/>
    <w:rsid w:val="0034756F"/>
    <w:rsid w:val="00356160"/>
    <w:rsid w:val="003730FE"/>
    <w:rsid w:val="003E0D29"/>
    <w:rsid w:val="003E5F32"/>
    <w:rsid w:val="004416BC"/>
    <w:rsid w:val="005D1336"/>
    <w:rsid w:val="005E744D"/>
    <w:rsid w:val="00611FCE"/>
    <w:rsid w:val="0061712A"/>
    <w:rsid w:val="006B7221"/>
    <w:rsid w:val="00711BDE"/>
    <w:rsid w:val="00792EDF"/>
    <w:rsid w:val="007E6D22"/>
    <w:rsid w:val="00855054"/>
    <w:rsid w:val="008B478D"/>
    <w:rsid w:val="008D2B18"/>
    <w:rsid w:val="008F24F7"/>
    <w:rsid w:val="009672FA"/>
    <w:rsid w:val="009A122B"/>
    <w:rsid w:val="009C5A8E"/>
    <w:rsid w:val="009C60B2"/>
    <w:rsid w:val="009F6347"/>
    <w:rsid w:val="00A04D48"/>
    <w:rsid w:val="00A52252"/>
    <w:rsid w:val="00AA44A5"/>
    <w:rsid w:val="00B04DF6"/>
    <w:rsid w:val="00B41082"/>
    <w:rsid w:val="00B60CE7"/>
    <w:rsid w:val="00B6672F"/>
    <w:rsid w:val="00BE2DA9"/>
    <w:rsid w:val="00C949AF"/>
    <w:rsid w:val="00CB7815"/>
    <w:rsid w:val="00D53FF9"/>
    <w:rsid w:val="00E2343A"/>
    <w:rsid w:val="00E95E67"/>
    <w:rsid w:val="00EC0230"/>
    <w:rsid w:val="00EC5F5D"/>
    <w:rsid w:val="00F03D9D"/>
    <w:rsid w:val="00F40882"/>
    <w:rsid w:val="00F71F32"/>
    <w:rsid w:val="00FB4761"/>
    <w:rsid w:val="00FC1BBA"/>
    <w:rsid w:val="00FF12A0"/>
    <w:rsid w:val="32C567D3"/>
    <w:rsid w:val="565C1128"/>
    <w:rsid w:val="76EB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E6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95E6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rsid w:val="00E95E6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1"/>
    <w:rsid w:val="007E6D22"/>
    <w:rPr>
      <w:sz w:val="18"/>
      <w:szCs w:val="18"/>
    </w:rPr>
  </w:style>
  <w:style w:type="character" w:customStyle="1" w:styleId="Char1">
    <w:name w:val="批注框文本 Char"/>
    <w:basedOn w:val="a0"/>
    <w:link w:val="a5"/>
    <w:rsid w:val="007E6D2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7E6D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7E6D22"/>
    <w:rPr>
      <w:b/>
      <w:bCs/>
    </w:rPr>
  </w:style>
  <w:style w:type="character" w:customStyle="1" w:styleId="Char">
    <w:name w:val="页脚 Char"/>
    <w:basedOn w:val="a0"/>
    <w:link w:val="a3"/>
    <w:uiPriority w:val="99"/>
    <w:rsid w:val="00B60CE7"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8">
    <w:name w:val="List Paragraph"/>
    <w:basedOn w:val="a"/>
    <w:uiPriority w:val="99"/>
    <w:rsid w:val="00711BDE"/>
    <w:pPr>
      <w:ind w:firstLineChars="200" w:firstLine="420"/>
    </w:pPr>
  </w:style>
  <w:style w:type="table" w:styleId="a9">
    <w:name w:val="Table Grid"/>
    <w:basedOn w:val="a1"/>
    <w:rsid w:val="00792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semiHidden/>
    <w:unhideWhenUsed/>
    <w:rsid w:val="00792EDF"/>
    <w:rPr>
      <w:sz w:val="21"/>
      <w:szCs w:val="21"/>
    </w:rPr>
  </w:style>
  <w:style w:type="paragraph" w:styleId="ab">
    <w:name w:val="annotation text"/>
    <w:basedOn w:val="a"/>
    <w:link w:val="Char2"/>
    <w:semiHidden/>
    <w:unhideWhenUsed/>
    <w:rsid w:val="00792EDF"/>
    <w:pPr>
      <w:jc w:val="left"/>
    </w:pPr>
  </w:style>
  <w:style w:type="character" w:customStyle="1" w:styleId="Char2">
    <w:name w:val="批注文字 Char"/>
    <w:basedOn w:val="a0"/>
    <w:link w:val="ab"/>
    <w:semiHidden/>
    <w:rsid w:val="00792EDF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c">
    <w:name w:val="annotation subject"/>
    <w:basedOn w:val="ab"/>
    <w:next w:val="ab"/>
    <w:link w:val="Char3"/>
    <w:semiHidden/>
    <w:unhideWhenUsed/>
    <w:rsid w:val="00792EDF"/>
    <w:rPr>
      <w:b/>
      <w:bCs/>
    </w:rPr>
  </w:style>
  <w:style w:type="character" w:customStyle="1" w:styleId="Char3">
    <w:name w:val="批注主题 Char"/>
    <w:basedOn w:val="Char2"/>
    <w:link w:val="ac"/>
    <w:semiHidden/>
    <w:rsid w:val="00792EDF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Char0">
    <w:name w:val="页眉 Char"/>
    <w:basedOn w:val="a0"/>
    <w:link w:val="a4"/>
    <w:uiPriority w:val="99"/>
    <w:rsid w:val="00356160"/>
    <w:rPr>
      <w:rFonts w:asciiTheme="minorHAnsi" w:eastAsiaTheme="minorEastAsia" w:hAnsiTheme="minorHAnsi" w:cstheme="minorBidi"/>
      <w:kern w:val="2"/>
      <w:sz w:val="18"/>
      <w:szCs w:val="24"/>
    </w:rPr>
  </w:style>
  <w:style w:type="paragraph" w:customStyle="1" w:styleId="desc">
    <w:name w:val="desc"/>
    <w:basedOn w:val="a"/>
    <w:rsid w:val="00F408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6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o.com/s?q=%E4%BC%9A%E8%AE%A1%E6%A0%B8%E7%AE%97&amp;ie=utf-8&amp;src=internal_wenda_recommend_textn" TargetMode="External"/><Relationship Id="rId18" Type="http://schemas.openxmlformats.org/officeDocument/2006/relationships/hyperlink" Target="http://www.so.com/s?q=%E7%BB%8F%E8%90%A5%E6%B4%BB%E5%8A%A8&amp;ie=utf-8&amp;src=internal_wenda_recommend_textn" TargetMode="External"/><Relationship Id="rId26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hyperlink" Target="http://www.so.com/s?q=%E8%B4%A2%E7%BB%8F&amp;ie=utf-8&amp;src=internal_wenda_recommend_textn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o.com/s?q=%E9%A2%84%E7%AE%97%E7%AE%A1%E7%90%86&amp;ie=utf-8&amp;src=internal_wenda_recommend_textn" TargetMode="External"/><Relationship Id="rId17" Type="http://schemas.openxmlformats.org/officeDocument/2006/relationships/hyperlink" Target="http://www.so.com/s?q=%E5%85%AC%E5%8F%B8%E6%8A%95%E8%B5%84%E8%A1%8C%E4%B8%BA&amp;ie=utf-8&amp;src=internal_wenda_recommend_textn" TargetMode="External"/><Relationship Id="rId25" Type="http://schemas.openxmlformats.org/officeDocument/2006/relationships/hyperlink" Target="http://www.so.com/s?q=%E8%82%A1%E4%B8%9C%E6%9D%83%E7%9B%8A&amp;ie=utf-8&amp;src=internal_wenda_recommend_text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o.com/s?q=%E7%A8%8B%E5%BA%8F&amp;ie=utf-8&amp;src=internal_wenda_recommend_textn" TargetMode="External"/><Relationship Id="rId20" Type="http://schemas.openxmlformats.org/officeDocument/2006/relationships/hyperlink" Target="http://www.so.com/s?q=%E7%BB%8F%E6%B5%8E%E9%97%AE%E9%A2%98&amp;ie=utf-8&amp;src=internal_wenda_recommend_text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.com/s?q=%E6%88%90%E6%9C%AC%E7%AE%A1%E7%90%86&amp;ie=utf-8&amp;src=internal_wenda_recommend_textn" TargetMode="External"/><Relationship Id="rId24" Type="http://schemas.openxmlformats.org/officeDocument/2006/relationships/hyperlink" Target="http://www.so.com/s?q=%E5%88%B6%E5%BA%A6&amp;ie=utf-8&amp;src=internal_wenda_recommend_text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o.com/s?q=%E6%96%B9%E9%9D%A2&amp;ie=utf-8&amp;src=internal_wenda_recommend_textn" TargetMode="External"/><Relationship Id="rId23" Type="http://schemas.openxmlformats.org/officeDocument/2006/relationships/hyperlink" Target="http://www.so.com/s?q=%E6%B3%95%E8%A7%84&amp;ie=utf-8&amp;src=internal_wenda_recommend_text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o.com/s?q=%E8%B4%A2%E5%8A%A1%E7%AE%A1%E7%90%86&amp;ie=utf-8&amp;src=internal_wenda_recommend_textn" TargetMode="External"/><Relationship Id="rId19" Type="http://schemas.openxmlformats.org/officeDocument/2006/relationships/hyperlink" Target="http://www.so.com/s?q=%E5%86%B3%E7%AD%96&amp;ie=utf-8&amp;src=internal_wenda_recommend_textn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o.com/s?q=%E7%BB%84%E7%BB%87%E9%A2%86%E5%AF%BC&amp;ie=utf-8&amp;src=internal_wenda_recommend_textn" TargetMode="External"/><Relationship Id="rId14" Type="http://schemas.openxmlformats.org/officeDocument/2006/relationships/hyperlink" Target="http://www.so.com/s?q=%E4%BC%9A%E8%AE%A1%E7%9B%91%E7%9D%A3&amp;ie=utf-8&amp;src=internal_wenda_recommend_textn" TargetMode="External"/><Relationship Id="rId22" Type="http://schemas.openxmlformats.org/officeDocument/2006/relationships/hyperlink" Target="http://www.so.com/s?q=%E6%B3%95%E5%BE%8B&amp;ie=utf-8&amp;src=internal_wenda_recommend_textn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A76AD7-63C4-4614-A7B0-CF0B8EFCF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657</Words>
  <Characters>3748</Characters>
  <Application>Microsoft Office Word</Application>
  <DocSecurity>0</DocSecurity>
  <Lines>31</Lines>
  <Paragraphs>8</Paragraphs>
  <ScaleCrop>false</ScaleCrop>
  <Company>Microsoft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11</cp:revision>
  <cp:lastPrinted>2020-04-09T08:22:00Z</cp:lastPrinted>
  <dcterms:created xsi:type="dcterms:W3CDTF">2020-04-08T07:44:00Z</dcterms:created>
  <dcterms:modified xsi:type="dcterms:W3CDTF">2020-04-18T07:35:00Z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