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39" w:rsidRPr="00530932" w:rsidRDefault="00AE4839" w:rsidP="00517FB1">
      <w:pPr>
        <w:jc w:val="center"/>
        <w:rPr>
          <w:rFonts w:ascii="黑体" w:eastAsia="黑体" w:hAnsi="Calibri"/>
          <w:b/>
          <w:color w:val="000000" w:themeColor="text1"/>
          <w:sz w:val="28"/>
        </w:rPr>
      </w:pPr>
      <w:r w:rsidRPr="00530932">
        <w:rPr>
          <w:rFonts w:ascii="黑体" w:eastAsia="黑体" w:hint="eastAsia"/>
          <w:color w:val="000000" w:themeColor="text1"/>
          <w:sz w:val="28"/>
        </w:rPr>
        <w:t>附表</w:t>
      </w:r>
      <w:r w:rsidR="00CA0B3E" w:rsidRPr="00530932">
        <w:rPr>
          <w:rFonts w:ascii="黑体" w:eastAsia="黑体" w:hint="eastAsia"/>
          <w:color w:val="000000" w:themeColor="text1"/>
          <w:sz w:val="28"/>
        </w:rPr>
        <w:t>1</w:t>
      </w:r>
      <w:r w:rsidRPr="00530932">
        <w:rPr>
          <w:rFonts w:ascii="黑体" w:eastAsia="黑体" w:hint="eastAsia"/>
          <w:color w:val="000000" w:themeColor="text1"/>
          <w:sz w:val="28"/>
        </w:rPr>
        <w:t>：</w:t>
      </w:r>
      <w:r w:rsidR="00705B09" w:rsidRPr="00530932">
        <w:rPr>
          <w:rFonts w:ascii="黑体" w:eastAsia="黑体" w:hint="eastAsia"/>
          <w:color w:val="000000" w:themeColor="text1"/>
          <w:sz w:val="28"/>
        </w:rPr>
        <w:t>长江科学院</w:t>
      </w:r>
      <w:r w:rsidR="00705B09" w:rsidRPr="00530932">
        <w:rPr>
          <w:rFonts w:ascii="黑体" w:eastAsia="黑体"/>
          <w:color w:val="000000" w:themeColor="text1"/>
          <w:sz w:val="28"/>
        </w:rPr>
        <w:t>20</w:t>
      </w:r>
      <w:r w:rsidR="008A6DFE">
        <w:rPr>
          <w:rFonts w:ascii="黑体" w:eastAsia="黑体" w:hint="eastAsia"/>
          <w:color w:val="000000" w:themeColor="text1"/>
          <w:sz w:val="28"/>
        </w:rPr>
        <w:t>20</w:t>
      </w:r>
      <w:bookmarkStart w:id="0" w:name="_GoBack"/>
      <w:bookmarkEnd w:id="0"/>
      <w:r w:rsidR="00705B09" w:rsidRPr="00530932">
        <w:rPr>
          <w:rFonts w:ascii="黑体" w:eastAsia="黑体"/>
          <w:color w:val="000000" w:themeColor="text1"/>
          <w:sz w:val="28"/>
        </w:rPr>
        <w:t>年度新职工招聘（第二批）岗位一览表</w:t>
      </w:r>
      <w:r w:rsidR="00CA0B3E" w:rsidRPr="00530932">
        <w:rPr>
          <w:rFonts w:ascii="黑体" w:eastAsia="黑体" w:hint="eastAsia"/>
          <w:color w:val="000000" w:themeColor="text1"/>
          <w:sz w:val="28"/>
        </w:rPr>
        <w:t>---博士岗位</w:t>
      </w:r>
    </w:p>
    <w:tbl>
      <w:tblPr>
        <w:tblW w:w="14254" w:type="dxa"/>
        <w:jc w:val="center"/>
        <w:tblCellMar>
          <w:left w:w="11" w:type="dxa"/>
          <w:right w:w="11" w:type="dxa"/>
        </w:tblCellMar>
        <w:tblLook w:val="04A0" w:firstRow="1" w:lastRow="0" w:firstColumn="1" w:lastColumn="0" w:noHBand="0" w:noVBand="1"/>
      </w:tblPr>
      <w:tblGrid>
        <w:gridCol w:w="600"/>
        <w:gridCol w:w="1249"/>
        <w:gridCol w:w="1985"/>
        <w:gridCol w:w="6666"/>
        <w:gridCol w:w="492"/>
        <w:gridCol w:w="1986"/>
        <w:gridCol w:w="426"/>
        <w:gridCol w:w="425"/>
        <w:gridCol w:w="425"/>
      </w:tblGrid>
      <w:tr w:rsidR="00530932" w:rsidRPr="00530932" w:rsidTr="00615D0E">
        <w:trPr>
          <w:trHeight w:val="595"/>
          <w:tblHeader/>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FFB" w:rsidRPr="00530932" w:rsidRDefault="005C2FFB" w:rsidP="009908A0">
            <w:pPr>
              <w:widowControl/>
              <w:jc w:val="center"/>
              <w:rPr>
                <w:rFonts w:ascii="Times New Roman" w:hAnsi="Times New Roman"/>
                <w:color w:val="000000" w:themeColor="text1"/>
                <w:sz w:val="18"/>
                <w:szCs w:val="18"/>
              </w:rPr>
            </w:pPr>
            <w:r w:rsidRPr="00530932">
              <w:rPr>
                <w:rFonts w:ascii="Times New Roman"/>
                <w:color w:val="000000" w:themeColor="text1"/>
                <w:sz w:val="18"/>
                <w:szCs w:val="18"/>
              </w:rPr>
              <w:t>序号</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5C2FFB" w:rsidRPr="00530932" w:rsidRDefault="005C2FFB" w:rsidP="009908A0">
            <w:pPr>
              <w:widowControl/>
              <w:jc w:val="center"/>
              <w:rPr>
                <w:rFonts w:ascii="Times New Roman" w:hAnsi="Times New Roman"/>
                <w:color w:val="000000" w:themeColor="text1"/>
                <w:sz w:val="18"/>
                <w:szCs w:val="18"/>
              </w:rPr>
            </w:pPr>
            <w:r w:rsidRPr="00530932">
              <w:rPr>
                <w:rFonts w:ascii="Times New Roman"/>
                <w:color w:val="000000" w:themeColor="text1"/>
                <w:sz w:val="18"/>
                <w:szCs w:val="18"/>
              </w:rPr>
              <w:t>岗位名称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C2FFB" w:rsidRPr="00530932" w:rsidRDefault="005C2FFB" w:rsidP="009908A0">
            <w:pPr>
              <w:widowControl/>
              <w:jc w:val="center"/>
              <w:rPr>
                <w:rFonts w:ascii="Times New Roman" w:hAnsi="Times New Roman"/>
                <w:color w:val="000000" w:themeColor="text1"/>
                <w:sz w:val="18"/>
                <w:szCs w:val="18"/>
              </w:rPr>
            </w:pPr>
            <w:r w:rsidRPr="00530932">
              <w:rPr>
                <w:rFonts w:ascii="Times New Roman"/>
                <w:color w:val="000000" w:themeColor="text1"/>
                <w:sz w:val="18"/>
                <w:szCs w:val="18"/>
              </w:rPr>
              <w:t>岗位描述</w:t>
            </w:r>
          </w:p>
        </w:tc>
        <w:tc>
          <w:tcPr>
            <w:tcW w:w="6666" w:type="dxa"/>
            <w:tcBorders>
              <w:top w:val="single" w:sz="4" w:space="0" w:color="auto"/>
              <w:left w:val="nil"/>
              <w:bottom w:val="single" w:sz="4" w:space="0" w:color="auto"/>
              <w:right w:val="single" w:sz="4" w:space="0" w:color="auto"/>
            </w:tcBorders>
            <w:shd w:val="clear" w:color="auto" w:fill="auto"/>
            <w:vAlign w:val="center"/>
            <w:hideMark/>
          </w:tcPr>
          <w:p w:rsidR="005C2FFB" w:rsidRPr="00530932" w:rsidRDefault="005C2FFB" w:rsidP="009908A0">
            <w:pPr>
              <w:widowControl/>
              <w:jc w:val="center"/>
              <w:rPr>
                <w:rFonts w:ascii="Times New Roman" w:hAnsi="Times New Roman"/>
                <w:color w:val="000000" w:themeColor="text1"/>
                <w:sz w:val="18"/>
                <w:szCs w:val="18"/>
              </w:rPr>
            </w:pPr>
            <w:r w:rsidRPr="00530932">
              <w:rPr>
                <w:rFonts w:ascii="Times New Roman"/>
                <w:color w:val="000000" w:themeColor="text1"/>
                <w:sz w:val="18"/>
                <w:szCs w:val="18"/>
              </w:rPr>
              <w:t>岗位要求</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5C2FFB" w:rsidRPr="00530932" w:rsidRDefault="005C2FFB" w:rsidP="009908A0">
            <w:pPr>
              <w:widowControl/>
              <w:jc w:val="center"/>
              <w:rPr>
                <w:rFonts w:ascii="Times New Roman" w:hAnsi="Times New Roman"/>
                <w:color w:val="000000" w:themeColor="text1"/>
                <w:sz w:val="18"/>
                <w:szCs w:val="18"/>
              </w:rPr>
            </w:pPr>
            <w:r w:rsidRPr="00530932">
              <w:rPr>
                <w:rFonts w:ascii="Times New Roman"/>
                <w:color w:val="000000" w:themeColor="text1"/>
                <w:sz w:val="18"/>
                <w:szCs w:val="18"/>
              </w:rPr>
              <w:t>招聘人数</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C2FFB" w:rsidRPr="00530932" w:rsidRDefault="005C2FFB" w:rsidP="009908A0">
            <w:pPr>
              <w:widowControl/>
              <w:jc w:val="center"/>
              <w:rPr>
                <w:rFonts w:ascii="Times New Roman" w:hAnsi="Times New Roman"/>
                <w:color w:val="000000" w:themeColor="text1"/>
                <w:sz w:val="18"/>
                <w:szCs w:val="18"/>
              </w:rPr>
            </w:pPr>
            <w:r w:rsidRPr="00530932">
              <w:rPr>
                <w:rFonts w:ascii="Times New Roman"/>
                <w:color w:val="000000" w:themeColor="text1"/>
                <w:sz w:val="18"/>
                <w:szCs w:val="18"/>
              </w:rPr>
              <w:t>专业</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C2FFB" w:rsidRPr="00530932" w:rsidRDefault="005C2FFB" w:rsidP="009908A0">
            <w:pPr>
              <w:widowControl/>
              <w:jc w:val="center"/>
              <w:rPr>
                <w:rFonts w:ascii="Times New Roman" w:hAnsi="Times New Roman"/>
                <w:color w:val="000000" w:themeColor="text1"/>
                <w:sz w:val="18"/>
                <w:szCs w:val="18"/>
              </w:rPr>
            </w:pPr>
            <w:r w:rsidRPr="00530932">
              <w:rPr>
                <w:rFonts w:ascii="Times New Roman"/>
                <w:color w:val="000000" w:themeColor="text1"/>
                <w:sz w:val="18"/>
                <w:szCs w:val="18"/>
              </w:rPr>
              <w:t>学历要求</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C2FFB" w:rsidRPr="00530932" w:rsidRDefault="0030242B" w:rsidP="009908A0">
            <w:pPr>
              <w:widowControl/>
              <w:jc w:val="center"/>
              <w:rPr>
                <w:rFonts w:ascii="Times New Roman" w:hAnsi="Times New Roman"/>
                <w:color w:val="000000" w:themeColor="text1"/>
                <w:sz w:val="18"/>
                <w:szCs w:val="18"/>
              </w:rPr>
            </w:pPr>
            <w:r>
              <w:rPr>
                <w:rFonts w:ascii="Times New Roman" w:hint="eastAsia"/>
                <w:color w:val="000000" w:themeColor="text1"/>
                <w:sz w:val="18"/>
                <w:szCs w:val="18"/>
              </w:rPr>
              <w:t>考试</w:t>
            </w:r>
            <w:r w:rsidR="005C2FFB" w:rsidRPr="00530932">
              <w:rPr>
                <w:rFonts w:ascii="Times New Roman"/>
                <w:color w:val="000000" w:themeColor="text1"/>
                <w:sz w:val="18"/>
                <w:szCs w:val="18"/>
              </w:rPr>
              <w:t>方式</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C2FFB" w:rsidRPr="00530932" w:rsidRDefault="005C2FFB" w:rsidP="009908A0">
            <w:pPr>
              <w:widowControl/>
              <w:jc w:val="center"/>
              <w:rPr>
                <w:rFonts w:ascii="Times New Roman" w:hAnsi="Times New Roman"/>
                <w:color w:val="000000" w:themeColor="text1"/>
                <w:sz w:val="18"/>
                <w:szCs w:val="18"/>
              </w:rPr>
            </w:pPr>
            <w:r w:rsidRPr="00530932">
              <w:rPr>
                <w:rFonts w:ascii="Times New Roman"/>
                <w:color w:val="000000" w:themeColor="text1"/>
                <w:sz w:val="18"/>
                <w:szCs w:val="18"/>
              </w:rPr>
              <w:t>岗位类别</w:t>
            </w:r>
          </w:p>
        </w:tc>
      </w:tr>
      <w:tr w:rsidR="0030242B" w:rsidRPr="00530932" w:rsidTr="00A0055A">
        <w:trPr>
          <w:trHeight w:val="151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30242B" w:rsidRPr="00A816C7" w:rsidRDefault="0030242B" w:rsidP="00F2441E">
            <w:pPr>
              <w:jc w:val="center"/>
              <w:rPr>
                <w:rFonts w:ascii="仿宋_GB2312" w:eastAsia="仿宋_GB2312"/>
                <w:szCs w:val="21"/>
              </w:rPr>
            </w:pPr>
            <w:r w:rsidRPr="00A816C7">
              <w:rPr>
                <w:rFonts w:ascii="仿宋_GB2312" w:eastAsia="仿宋_GB2312"/>
                <w:szCs w:val="21"/>
              </w:rPr>
              <w:t>5</w:t>
            </w:r>
          </w:p>
        </w:tc>
        <w:tc>
          <w:tcPr>
            <w:tcW w:w="1249"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rPr>
                <w:rFonts w:ascii="仿宋_GB2312" w:eastAsia="仿宋_GB2312"/>
                <w:szCs w:val="21"/>
              </w:rPr>
            </w:pPr>
            <w:r w:rsidRPr="00A816C7">
              <w:rPr>
                <w:rFonts w:ascii="仿宋_GB2312" w:eastAsia="仿宋_GB2312"/>
                <w:szCs w:val="21"/>
              </w:rPr>
              <w:t>河道演变与整治岗位</w:t>
            </w:r>
          </w:p>
        </w:tc>
        <w:tc>
          <w:tcPr>
            <w:tcW w:w="1985"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rPr>
                <w:rFonts w:ascii="仿宋_GB2312" w:eastAsia="仿宋_GB2312"/>
                <w:szCs w:val="21"/>
              </w:rPr>
            </w:pPr>
            <w:r w:rsidRPr="00A816C7">
              <w:rPr>
                <w:rFonts w:ascii="仿宋_GB2312" w:eastAsia="仿宋_GB2312"/>
                <w:szCs w:val="21"/>
              </w:rPr>
              <w:t>主要从事江湖演变、平原河道整治及河工模型试验等研究工作</w:t>
            </w:r>
          </w:p>
        </w:tc>
        <w:tc>
          <w:tcPr>
            <w:tcW w:w="6666"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rPr>
                <w:rFonts w:ascii="仿宋_GB2312" w:eastAsia="仿宋_GB2312"/>
                <w:szCs w:val="21"/>
              </w:rPr>
            </w:pPr>
            <w:r w:rsidRPr="00A816C7">
              <w:rPr>
                <w:rFonts w:ascii="仿宋_GB2312" w:eastAsia="仿宋_GB2312"/>
                <w:szCs w:val="21"/>
              </w:rPr>
              <w:t>要求：1）具有扎实的河流泥沙动力学等专业知识；2）具有作为骨干参与国家自然科学基金项目和相关重点技术攻关项目的经历；3）熟练掌握河工模型建立和试验等相关技术和方法；4）熟练掌握AutoCAD、</w:t>
            </w:r>
            <w:proofErr w:type="spellStart"/>
            <w:r w:rsidRPr="00A816C7">
              <w:rPr>
                <w:rFonts w:ascii="仿宋_GB2312" w:eastAsia="仿宋_GB2312"/>
                <w:szCs w:val="21"/>
              </w:rPr>
              <w:t>Tecplot</w:t>
            </w:r>
            <w:proofErr w:type="spellEnd"/>
            <w:r w:rsidRPr="00A816C7">
              <w:rPr>
                <w:rFonts w:ascii="仿宋_GB2312" w:eastAsia="仿宋_GB2312"/>
                <w:szCs w:val="21"/>
              </w:rPr>
              <w:t>以及地理信息等专业软件；5）已发表过SCI期刊论文者优先（第1作者或者第2作者且导师为第1作者）；6）具有出国留学经历者优先。</w:t>
            </w:r>
          </w:p>
        </w:tc>
        <w:tc>
          <w:tcPr>
            <w:tcW w:w="492"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jc w:val="center"/>
              <w:rPr>
                <w:rFonts w:ascii="仿宋_GB2312" w:eastAsia="仿宋_GB2312"/>
                <w:szCs w:val="21"/>
              </w:rPr>
            </w:pPr>
            <w:r w:rsidRPr="00A816C7">
              <w:rPr>
                <w:rFonts w:ascii="仿宋_GB2312" w:eastAsia="仿宋_GB2312"/>
                <w:szCs w:val="21"/>
              </w:rPr>
              <w:t>1</w:t>
            </w:r>
          </w:p>
        </w:tc>
        <w:tc>
          <w:tcPr>
            <w:tcW w:w="1986"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rPr>
                <w:rFonts w:ascii="仿宋_GB2312" w:eastAsia="仿宋_GB2312"/>
                <w:szCs w:val="21"/>
              </w:rPr>
            </w:pPr>
            <w:r w:rsidRPr="00A816C7">
              <w:rPr>
                <w:rFonts w:ascii="仿宋_GB2312" w:eastAsia="仿宋_GB2312"/>
                <w:szCs w:val="21"/>
              </w:rPr>
              <w:t>水力学及河流动力学等相关专业</w:t>
            </w:r>
          </w:p>
        </w:tc>
        <w:tc>
          <w:tcPr>
            <w:tcW w:w="426" w:type="dxa"/>
            <w:tcBorders>
              <w:top w:val="nil"/>
              <w:left w:val="nil"/>
              <w:bottom w:val="single" w:sz="4" w:space="0" w:color="auto"/>
              <w:right w:val="single" w:sz="4" w:space="0" w:color="auto"/>
            </w:tcBorders>
            <w:shd w:val="clear" w:color="auto" w:fill="auto"/>
            <w:vAlign w:val="center"/>
          </w:tcPr>
          <w:p w:rsidR="0030242B" w:rsidRPr="0030242B" w:rsidRDefault="0030242B" w:rsidP="009908A0">
            <w:pPr>
              <w:widowControl/>
              <w:jc w:val="center"/>
              <w:rPr>
                <w:rFonts w:ascii="仿宋_GB2312" w:eastAsia="仿宋_GB2312"/>
                <w:szCs w:val="21"/>
              </w:rPr>
            </w:pPr>
            <w:r w:rsidRPr="0030242B">
              <w:rPr>
                <w:rFonts w:ascii="仿宋_GB2312" w:eastAsia="仿宋_GB2312" w:hint="eastAsia"/>
                <w:szCs w:val="21"/>
              </w:rPr>
              <w:t>博士</w:t>
            </w:r>
          </w:p>
        </w:tc>
        <w:tc>
          <w:tcPr>
            <w:tcW w:w="425" w:type="dxa"/>
            <w:tcBorders>
              <w:top w:val="nil"/>
              <w:left w:val="nil"/>
              <w:bottom w:val="single" w:sz="4" w:space="0" w:color="auto"/>
              <w:right w:val="single" w:sz="4" w:space="0" w:color="auto"/>
            </w:tcBorders>
            <w:shd w:val="clear" w:color="auto" w:fill="auto"/>
            <w:vAlign w:val="center"/>
          </w:tcPr>
          <w:p w:rsidR="0030242B" w:rsidRPr="0030242B" w:rsidRDefault="0030242B" w:rsidP="009908A0">
            <w:pPr>
              <w:widowControl/>
              <w:jc w:val="center"/>
              <w:rPr>
                <w:rFonts w:ascii="仿宋_GB2312" w:eastAsia="仿宋_GB2312"/>
                <w:szCs w:val="21"/>
              </w:rPr>
            </w:pPr>
            <w:r w:rsidRPr="0030242B">
              <w:rPr>
                <w:rFonts w:ascii="仿宋_GB2312" w:eastAsia="仿宋_GB2312" w:hint="eastAsia"/>
                <w:szCs w:val="21"/>
              </w:rPr>
              <w:t>面试</w:t>
            </w:r>
          </w:p>
        </w:tc>
        <w:tc>
          <w:tcPr>
            <w:tcW w:w="425" w:type="dxa"/>
            <w:tcBorders>
              <w:top w:val="nil"/>
              <w:left w:val="nil"/>
              <w:bottom w:val="single" w:sz="4" w:space="0" w:color="auto"/>
              <w:right w:val="single" w:sz="4" w:space="0" w:color="auto"/>
            </w:tcBorders>
            <w:shd w:val="clear" w:color="auto" w:fill="auto"/>
            <w:vAlign w:val="center"/>
          </w:tcPr>
          <w:p w:rsidR="0030242B" w:rsidRPr="0030242B" w:rsidRDefault="0030242B" w:rsidP="009908A0">
            <w:pPr>
              <w:widowControl/>
              <w:jc w:val="center"/>
              <w:rPr>
                <w:rFonts w:ascii="仿宋_GB2312" w:eastAsia="仿宋_GB2312"/>
                <w:szCs w:val="21"/>
              </w:rPr>
            </w:pPr>
            <w:r w:rsidRPr="0030242B">
              <w:rPr>
                <w:rFonts w:ascii="仿宋_GB2312" w:eastAsia="仿宋_GB2312" w:hint="eastAsia"/>
                <w:szCs w:val="21"/>
              </w:rPr>
              <w:t>专业技术岗</w:t>
            </w:r>
          </w:p>
        </w:tc>
      </w:tr>
      <w:tr w:rsidR="0030242B" w:rsidRPr="00530932" w:rsidTr="00615D0E">
        <w:trPr>
          <w:trHeight w:val="1002"/>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30242B" w:rsidRPr="00A816C7" w:rsidRDefault="0030242B" w:rsidP="00F2441E">
            <w:pPr>
              <w:jc w:val="center"/>
              <w:rPr>
                <w:rFonts w:ascii="仿宋_GB2312" w:eastAsia="仿宋_GB2312"/>
                <w:szCs w:val="21"/>
              </w:rPr>
            </w:pPr>
            <w:r w:rsidRPr="00A816C7">
              <w:rPr>
                <w:rFonts w:ascii="仿宋_GB2312" w:eastAsia="仿宋_GB2312"/>
                <w:szCs w:val="21"/>
              </w:rPr>
              <w:t>13</w:t>
            </w:r>
          </w:p>
        </w:tc>
        <w:tc>
          <w:tcPr>
            <w:tcW w:w="1249"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rPr>
                <w:rFonts w:ascii="仿宋_GB2312" w:eastAsia="仿宋_GB2312"/>
                <w:szCs w:val="21"/>
              </w:rPr>
            </w:pPr>
            <w:r w:rsidRPr="00A816C7">
              <w:rPr>
                <w:rFonts w:ascii="仿宋_GB2312" w:eastAsia="仿宋_GB2312"/>
                <w:szCs w:val="21"/>
              </w:rPr>
              <w:t>水-沙-环境模拟岗位</w:t>
            </w:r>
          </w:p>
        </w:tc>
        <w:tc>
          <w:tcPr>
            <w:tcW w:w="1985"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rPr>
                <w:rFonts w:ascii="仿宋_GB2312" w:eastAsia="仿宋_GB2312"/>
                <w:szCs w:val="21"/>
              </w:rPr>
            </w:pPr>
            <w:r w:rsidRPr="00A816C7">
              <w:rPr>
                <w:rFonts w:ascii="仿宋_GB2312" w:eastAsia="仿宋_GB2312"/>
                <w:szCs w:val="21"/>
              </w:rPr>
              <w:t>主要从事水-沙-污染物耦合输移计算</w:t>
            </w:r>
            <w:proofErr w:type="gramStart"/>
            <w:r w:rsidRPr="00A816C7">
              <w:rPr>
                <w:rFonts w:ascii="仿宋_GB2312" w:eastAsia="仿宋_GB2312"/>
                <w:szCs w:val="21"/>
              </w:rPr>
              <w:t>础</w:t>
            </w:r>
            <w:proofErr w:type="gramEnd"/>
            <w:r w:rsidRPr="00A816C7">
              <w:rPr>
                <w:rFonts w:ascii="仿宋_GB2312" w:eastAsia="仿宋_GB2312"/>
                <w:szCs w:val="21"/>
              </w:rPr>
              <w:t>研究工作</w:t>
            </w:r>
          </w:p>
        </w:tc>
        <w:tc>
          <w:tcPr>
            <w:tcW w:w="6666"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rPr>
                <w:rFonts w:ascii="仿宋_GB2312" w:eastAsia="仿宋_GB2312"/>
                <w:szCs w:val="21"/>
              </w:rPr>
            </w:pPr>
            <w:r w:rsidRPr="00A816C7">
              <w:rPr>
                <w:rFonts w:ascii="仿宋_GB2312" w:eastAsia="仿宋_GB2312" w:hint="eastAsia"/>
                <w:szCs w:val="21"/>
              </w:rPr>
              <w:t>要求：</w:t>
            </w:r>
            <w:r w:rsidRPr="00A816C7">
              <w:rPr>
                <w:rFonts w:ascii="仿宋_GB2312" w:eastAsia="仿宋_GB2312"/>
                <w:szCs w:val="21"/>
              </w:rPr>
              <w:t>1）熟悉水利工程调度运行，具有</w:t>
            </w:r>
            <w:r w:rsidRPr="00A816C7">
              <w:rPr>
                <w:rFonts w:ascii="仿宋_GB2312" w:eastAsia="仿宋_GB2312" w:hint="eastAsia"/>
                <w:szCs w:val="21"/>
              </w:rPr>
              <w:t>较强的水环境模型开发与计算能力；2）</w:t>
            </w:r>
            <w:r>
              <w:rPr>
                <w:rFonts w:ascii="仿宋_GB2312" w:eastAsia="仿宋_GB2312" w:hint="eastAsia"/>
                <w:szCs w:val="21"/>
              </w:rPr>
              <w:t>具备</w:t>
            </w:r>
            <w:r w:rsidRPr="00A816C7">
              <w:rPr>
                <w:rFonts w:ascii="仿宋_GB2312" w:eastAsia="仿宋_GB2312" w:hint="eastAsia"/>
                <w:szCs w:val="21"/>
              </w:rPr>
              <w:t>水文水动力与泥沙模拟</w:t>
            </w:r>
            <w:r w:rsidRPr="00A816C7">
              <w:rPr>
                <w:rFonts w:ascii="仿宋_GB2312" w:eastAsia="仿宋_GB2312"/>
                <w:szCs w:val="21"/>
              </w:rPr>
              <w:t>研究基础；</w:t>
            </w:r>
            <w:r w:rsidRPr="00A816C7">
              <w:rPr>
                <w:rFonts w:ascii="仿宋_GB2312" w:eastAsia="仿宋_GB2312" w:hint="eastAsia"/>
                <w:szCs w:val="21"/>
              </w:rPr>
              <w:t>3</w:t>
            </w:r>
            <w:r w:rsidRPr="00A816C7">
              <w:rPr>
                <w:rFonts w:ascii="仿宋_GB2312" w:eastAsia="仿宋_GB2312"/>
                <w:szCs w:val="21"/>
              </w:rPr>
              <w:t>）承担过泥沙</w:t>
            </w:r>
            <w:r w:rsidRPr="00A816C7">
              <w:rPr>
                <w:rFonts w:ascii="仿宋_GB2312" w:eastAsia="仿宋_GB2312" w:hint="eastAsia"/>
                <w:szCs w:val="21"/>
              </w:rPr>
              <w:t>环境模拟</w:t>
            </w:r>
            <w:r w:rsidRPr="00A816C7">
              <w:rPr>
                <w:rFonts w:ascii="仿宋_GB2312" w:eastAsia="仿宋_GB2312"/>
                <w:szCs w:val="21"/>
              </w:rPr>
              <w:t>等国家级或省部级科研项目；</w:t>
            </w:r>
            <w:r w:rsidRPr="00A816C7">
              <w:rPr>
                <w:rFonts w:ascii="仿宋_GB2312" w:eastAsia="仿宋_GB2312" w:hint="eastAsia"/>
                <w:szCs w:val="21"/>
              </w:rPr>
              <w:t xml:space="preserve"> 4</w:t>
            </w:r>
            <w:r w:rsidRPr="00A816C7">
              <w:rPr>
                <w:rFonts w:ascii="仿宋_GB2312" w:eastAsia="仿宋_GB2312"/>
                <w:szCs w:val="21"/>
              </w:rPr>
              <w:t>）</w:t>
            </w:r>
            <w:r>
              <w:rPr>
                <w:rFonts w:ascii="仿宋_GB2312" w:eastAsia="仿宋_GB2312" w:hint="eastAsia"/>
                <w:szCs w:val="21"/>
              </w:rPr>
              <w:t>作为</w:t>
            </w:r>
            <w:r w:rsidRPr="00A816C7">
              <w:rPr>
                <w:rFonts w:ascii="仿宋_GB2312" w:eastAsia="仿宋_GB2312"/>
                <w:szCs w:val="21"/>
              </w:rPr>
              <w:t>第</w:t>
            </w:r>
            <w:r w:rsidRPr="00A816C7">
              <w:rPr>
                <w:rFonts w:ascii="仿宋_GB2312" w:eastAsia="仿宋_GB2312" w:hint="eastAsia"/>
                <w:szCs w:val="21"/>
              </w:rPr>
              <w:t>1</w:t>
            </w:r>
            <w:r w:rsidRPr="00A816C7">
              <w:rPr>
                <w:rFonts w:ascii="仿宋_GB2312" w:eastAsia="仿宋_GB2312"/>
                <w:szCs w:val="21"/>
              </w:rPr>
              <w:t>作者发表过</w:t>
            </w:r>
            <w:r w:rsidRPr="00A816C7">
              <w:rPr>
                <w:rFonts w:ascii="仿宋_GB2312" w:eastAsia="仿宋_GB2312" w:hint="eastAsia"/>
                <w:szCs w:val="21"/>
              </w:rPr>
              <w:t>流域水环境</w:t>
            </w:r>
            <w:r w:rsidRPr="00A816C7">
              <w:rPr>
                <w:rFonts w:ascii="仿宋_GB2312" w:eastAsia="仿宋_GB2312"/>
                <w:szCs w:val="21"/>
              </w:rPr>
              <w:t>模拟相关SCI论文2篇</w:t>
            </w:r>
            <w:r w:rsidRPr="00A816C7">
              <w:rPr>
                <w:rFonts w:ascii="仿宋_GB2312" w:eastAsia="仿宋_GB2312" w:hint="eastAsia"/>
                <w:szCs w:val="21"/>
              </w:rPr>
              <w:t>及</w:t>
            </w:r>
            <w:r w:rsidRPr="00A816C7">
              <w:rPr>
                <w:rFonts w:ascii="仿宋_GB2312" w:eastAsia="仿宋_GB2312"/>
                <w:szCs w:val="21"/>
              </w:rPr>
              <w:t>以上。</w:t>
            </w:r>
          </w:p>
        </w:tc>
        <w:tc>
          <w:tcPr>
            <w:tcW w:w="492"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jc w:val="center"/>
              <w:rPr>
                <w:rFonts w:ascii="仿宋_GB2312" w:eastAsia="仿宋_GB2312"/>
                <w:szCs w:val="21"/>
              </w:rPr>
            </w:pPr>
            <w:r w:rsidRPr="00A816C7">
              <w:rPr>
                <w:rFonts w:ascii="仿宋_GB2312" w:eastAsia="仿宋_GB2312"/>
                <w:szCs w:val="21"/>
              </w:rPr>
              <w:t>1</w:t>
            </w:r>
          </w:p>
        </w:tc>
        <w:tc>
          <w:tcPr>
            <w:tcW w:w="1986"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rPr>
                <w:rFonts w:ascii="仿宋_GB2312" w:eastAsia="仿宋_GB2312"/>
                <w:szCs w:val="21"/>
              </w:rPr>
            </w:pPr>
            <w:r w:rsidRPr="00A816C7">
              <w:rPr>
                <w:rFonts w:ascii="仿宋_GB2312" w:eastAsia="仿宋_GB2312"/>
                <w:szCs w:val="21"/>
              </w:rPr>
              <w:t>水力学及河流动力学、环境科学、环境工程等相关专业</w:t>
            </w:r>
          </w:p>
        </w:tc>
        <w:tc>
          <w:tcPr>
            <w:tcW w:w="426" w:type="dxa"/>
            <w:tcBorders>
              <w:top w:val="nil"/>
              <w:left w:val="nil"/>
              <w:bottom w:val="single" w:sz="4" w:space="0" w:color="auto"/>
              <w:right w:val="single" w:sz="4" w:space="0" w:color="auto"/>
            </w:tcBorders>
            <w:shd w:val="clear" w:color="auto" w:fill="auto"/>
            <w:vAlign w:val="center"/>
          </w:tcPr>
          <w:p w:rsidR="0030242B" w:rsidRPr="0030242B" w:rsidRDefault="0030242B" w:rsidP="00F2441E">
            <w:pPr>
              <w:widowControl/>
              <w:jc w:val="center"/>
              <w:rPr>
                <w:rFonts w:ascii="仿宋_GB2312" w:eastAsia="仿宋_GB2312"/>
                <w:szCs w:val="21"/>
              </w:rPr>
            </w:pPr>
            <w:r w:rsidRPr="0030242B">
              <w:rPr>
                <w:rFonts w:ascii="仿宋_GB2312" w:eastAsia="仿宋_GB2312" w:hint="eastAsia"/>
                <w:szCs w:val="21"/>
              </w:rPr>
              <w:t>博士</w:t>
            </w:r>
          </w:p>
        </w:tc>
        <w:tc>
          <w:tcPr>
            <w:tcW w:w="425" w:type="dxa"/>
            <w:tcBorders>
              <w:top w:val="nil"/>
              <w:left w:val="nil"/>
              <w:bottom w:val="single" w:sz="4" w:space="0" w:color="auto"/>
              <w:right w:val="single" w:sz="4" w:space="0" w:color="auto"/>
            </w:tcBorders>
            <w:shd w:val="clear" w:color="auto" w:fill="auto"/>
            <w:vAlign w:val="center"/>
          </w:tcPr>
          <w:p w:rsidR="0030242B" w:rsidRPr="0030242B" w:rsidRDefault="0030242B" w:rsidP="00F2441E">
            <w:pPr>
              <w:widowControl/>
              <w:jc w:val="center"/>
              <w:rPr>
                <w:rFonts w:ascii="仿宋_GB2312" w:eastAsia="仿宋_GB2312"/>
                <w:szCs w:val="21"/>
              </w:rPr>
            </w:pPr>
            <w:r w:rsidRPr="0030242B">
              <w:rPr>
                <w:rFonts w:ascii="仿宋_GB2312" w:eastAsia="仿宋_GB2312" w:hint="eastAsia"/>
                <w:szCs w:val="21"/>
              </w:rPr>
              <w:t>面试</w:t>
            </w:r>
          </w:p>
        </w:tc>
        <w:tc>
          <w:tcPr>
            <w:tcW w:w="425" w:type="dxa"/>
            <w:tcBorders>
              <w:top w:val="nil"/>
              <w:left w:val="nil"/>
              <w:bottom w:val="single" w:sz="4" w:space="0" w:color="auto"/>
              <w:right w:val="single" w:sz="4" w:space="0" w:color="auto"/>
            </w:tcBorders>
            <w:shd w:val="clear" w:color="auto" w:fill="auto"/>
            <w:vAlign w:val="center"/>
          </w:tcPr>
          <w:p w:rsidR="0030242B" w:rsidRPr="0030242B" w:rsidRDefault="0030242B" w:rsidP="00F2441E">
            <w:pPr>
              <w:widowControl/>
              <w:jc w:val="center"/>
              <w:rPr>
                <w:rFonts w:ascii="仿宋_GB2312" w:eastAsia="仿宋_GB2312"/>
                <w:szCs w:val="21"/>
              </w:rPr>
            </w:pPr>
            <w:r w:rsidRPr="0030242B">
              <w:rPr>
                <w:rFonts w:ascii="仿宋_GB2312" w:eastAsia="仿宋_GB2312" w:hint="eastAsia"/>
                <w:szCs w:val="21"/>
              </w:rPr>
              <w:t>专业技术岗</w:t>
            </w:r>
          </w:p>
        </w:tc>
      </w:tr>
      <w:tr w:rsidR="0030242B" w:rsidRPr="00530932" w:rsidTr="00A0055A">
        <w:trPr>
          <w:trHeight w:val="151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30242B" w:rsidRPr="00A816C7" w:rsidRDefault="0030242B" w:rsidP="00F2441E">
            <w:pPr>
              <w:jc w:val="center"/>
              <w:rPr>
                <w:rFonts w:ascii="仿宋_GB2312" w:eastAsia="仿宋_GB2312"/>
                <w:szCs w:val="21"/>
              </w:rPr>
            </w:pPr>
            <w:r w:rsidRPr="00A816C7">
              <w:rPr>
                <w:rFonts w:ascii="仿宋_GB2312" w:eastAsia="仿宋_GB2312"/>
                <w:szCs w:val="21"/>
              </w:rPr>
              <w:t>17</w:t>
            </w:r>
          </w:p>
        </w:tc>
        <w:tc>
          <w:tcPr>
            <w:tcW w:w="1249"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rPr>
                <w:rFonts w:ascii="仿宋_GB2312" w:eastAsia="仿宋_GB2312"/>
                <w:szCs w:val="21"/>
              </w:rPr>
            </w:pPr>
            <w:r w:rsidRPr="00A816C7">
              <w:rPr>
                <w:rFonts w:ascii="仿宋_GB2312" w:eastAsia="仿宋_GB2312"/>
                <w:szCs w:val="21"/>
              </w:rPr>
              <w:t>地理信息系统研究与开发岗位</w:t>
            </w:r>
          </w:p>
        </w:tc>
        <w:tc>
          <w:tcPr>
            <w:tcW w:w="1985"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rPr>
                <w:rFonts w:ascii="仿宋_GB2312" w:eastAsia="仿宋_GB2312"/>
                <w:szCs w:val="21"/>
              </w:rPr>
            </w:pPr>
            <w:r w:rsidRPr="00A816C7">
              <w:rPr>
                <w:rFonts w:ascii="仿宋_GB2312" w:eastAsia="仿宋_GB2312"/>
                <w:szCs w:val="21"/>
              </w:rPr>
              <w:t>主要从事地理信息系统二次开发、智慧水利信息平台开发、水利信息化、手机</w:t>
            </w:r>
            <w:proofErr w:type="gramStart"/>
            <w:r w:rsidRPr="00A816C7">
              <w:rPr>
                <w:rFonts w:ascii="仿宋_GB2312" w:eastAsia="仿宋_GB2312"/>
                <w:szCs w:val="21"/>
              </w:rPr>
              <w:t>端开发</w:t>
            </w:r>
            <w:proofErr w:type="gramEnd"/>
            <w:r w:rsidRPr="00A816C7">
              <w:rPr>
                <w:rFonts w:ascii="仿宋_GB2312" w:eastAsia="仿宋_GB2312"/>
                <w:szCs w:val="21"/>
              </w:rPr>
              <w:t>等数据处理、系统开发、培训和技术支持等工作</w:t>
            </w:r>
          </w:p>
        </w:tc>
        <w:tc>
          <w:tcPr>
            <w:tcW w:w="6666"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rPr>
                <w:rFonts w:ascii="仿宋_GB2312" w:eastAsia="仿宋_GB2312"/>
                <w:szCs w:val="21"/>
              </w:rPr>
            </w:pPr>
            <w:r w:rsidRPr="00A816C7">
              <w:rPr>
                <w:rFonts w:ascii="仿宋_GB2312" w:eastAsia="仿宋_GB2312"/>
                <w:szCs w:val="21"/>
              </w:rPr>
              <w:t>要求：</w:t>
            </w:r>
            <w:r w:rsidRPr="00A816C7">
              <w:rPr>
                <w:rFonts w:ascii="仿宋_GB2312" w:eastAsia="仿宋_GB2312" w:hint="eastAsia"/>
                <w:szCs w:val="21"/>
              </w:rPr>
              <w:t xml:space="preserve"> 1）</w:t>
            </w:r>
            <w:r w:rsidRPr="00A816C7">
              <w:rPr>
                <w:rFonts w:ascii="仿宋_GB2312" w:eastAsia="仿宋_GB2312"/>
                <w:szCs w:val="21"/>
              </w:rPr>
              <w:t>精通地理信息系统，熟悉</w:t>
            </w:r>
            <w:r w:rsidRPr="00A816C7">
              <w:rPr>
                <w:rFonts w:ascii="仿宋_GB2312" w:eastAsia="仿宋_GB2312" w:hint="eastAsia"/>
                <w:szCs w:val="21"/>
              </w:rPr>
              <w:t>JAVA</w:t>
            </w:r>
            <w:r w:rsidRPr="00A816C7">
              <w:rPr>
                <w:rFonts w:ascii="仿宋_GB2312" w:eastAsia="仿宋_GB2312"/>
                <w:szCs w:val="21"/>
              </w:rPr>
              <w:t>、C#、.Net编程，熟悉</w:t>
            </w:r>
            <w:r w:rsidRPr="00A816C7">
              <w:rPr>
                <w:rFonts w:ascii="仿宋_GB2312" w:eastAsia="仿宋_GB2312" w:hint="eastAsia"/>
                <w:szCs w:val="21"/>
              </w:rPr>
              <w:t>Oracle/</w:t>
            </w:r>
            <w:proofErr w:type="spellStart"/>
            <w:r w:rsidRPr="00A816C7">
              <w:rPr>
                <w:rFonts w:ascii="仿宋_GB2312" w:eastAsia="仿宋_GB2312"/>
                <w:szCs w:val="21"/>
              </w:rPr>
              <w:t>Sql</w:t>
            </w:r>
            <w:proofErr w:type="spellEnd"/>
            <w:r w:rsidRPr="00A816C7">
              <w:rPr>
                <w:rFonts w:ascii="仿宋_GB2312" w:eastAsia="仿宋_GB2312"/>
                <w:szCs w:val="21"/>
              </w:rPr>
              <w:t xml:space="preserve"> Server/My </w:t>
            </w:r>
            <w:proofErr w:type="spellStart"/>
            <w:r w:rsidRPr="00A816C7">
              <w:rPr>
                <w:rFonts w:ascii="仿宋_GB2312" w:eastAsia="仿宋_GB2312"/>
                <w:szCs w:val="21"/>
              </w:rPr>
              <w:t>Sql</w:t>
            </w:r>
            <w:proofErr w:type="spellEnd"/>
            <w:r w:rsidRPr="00A816C7">
              <w:rPr>
                <w:rFonts w:ascii="仿宋_GB2312" w:eastAsia="仿宋_GB2312"/>
                <w:szCs w:val="21"/>
              </w:rPr>
              <w:t>/Access等常用数据库</w:t>
            </w:r>
            <w:r w:rsidRPr="00A816C7">
              <w:rPr>
                <w:rFonts w:ascii="仿宋_GB2312" w:eastAsia="仿宋_GB2312" w:hint="eastAsia"/>
                <w:szCs w:val="21"/>
              </w:rPr>
              <w:t>；2）具备独立开发B/S结构信息系统和数据库管理系统设计操作能力；3）有移动</w:t>
            </w:r>
            <w:proofErr w:type="gramStart"/>
            <w:r w:rsidRPr="00A816C7">
              <w:rPr>
                <w:rFonts w:ascii="仿宋_GB2312" w:eastAsia="仿宋_GB2312" w:hint="eastAsia"/>
                <w:szCs w:val="21"/>
              </w:rPr>
              <w:t>端开发</w:t>
            </w:r>
            <w:proofErr w:type="gramEnd"/>
            <w:r w:rsidRPr="00A816C7">
              <w:rPr>
                <w:rFonts w:ascii="仿宋_GB2312" w:eastAsia="仿宋_GB2312" w:hint="eastAsia"/>
                <w:szCs w:val="21"/>
              </w:rPr>
              <w:t>工作经验者及较好的科研能力和科研成果者优先。</w:t>
            </w:r>
          </w:p>
        </w:tc>
        <w:tc>
          <w:tcPr>
            <w:tcW w:w="492"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jc w:val="center"/>
              <w:rPr>
                <w:rFonts w:ascii="仿宋_GB2312" w:eastAsia="仿宋_GB2312"/>
                <w:szCs w:val="21"/>
              </w:rPr>
            </w:pPr>
            <w:r w:rsidRPr="00A816C7">
              <w:rPr>
                <w:rFonts w:ascii="仿宋_GB2312" w:eastAsia="仿宋_GB2312"/>
                <w:szCs w:val="21"/>
              </w:rPr>
              <w:t>1</w:t>
            </w:r>
          </w:p>
        </w:tc>
        <w:tc>
          <w:tcPr>
            <w:tcW w:w="1986"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rPr>
                <w:rFonts w:ascii="仿宋_GB2312" w:eastAsia="仿宋_GB2312"/>
                <w:szCs w:val="21"/>
              </w:rPr>
            </w:pPr>
            <w:r w:rsidRPr="00A816C7">
              <w:rPr>
                <w:rFonts w:ascii="仿宋_GB2312" w:eastAsia="仿宋_GB2312"/>
                <w:szCs w:val="21"/>
              </w:rPr>
              <w:t>地图学与地理信息系统、地图制图学与地理信息工程、计算机应用技术等相关专业</w:t>
            </w:r>
          </w:p>
        </w:tc>
        <w:tc>
          <w:tcPr>
            <w:tcW w:w="426" w:type="dxa"/>
            <w:tcBorders>
              <w:top w:val="nil"/>
              <w:left w:val="nil"/>
              <w:bottom w:val="single" w:sz="4" w:space="0" w:color="auto"/>
              <w:right w:val="single" w:sz="4" w:space="0" w:color="auto"/>
            </w:tcBorders>
            <w:shd w:val="clear" w:color="auto" w:fill="auto"/>
            <w:vAlign w:val="center"/>
          </w:tcPr>
          <w:p w:rsidR="0030242B" w:rsidRPr="0030242B" w:rsidRDefault="0030242B" w:rsidP="00F2441E">
            <w:pPr>
              <w:widowControl/>
              <w:jc w:val="center"/>
              <w:rPr>
                <w:rFonts w:ascii="仿宋_GB2312" w:eastAsia="仿宋_GB2312"/>
                <w:szCs w:val="21"/>
              </w:rPr>
            </w:pPr>
            <w:r w:rsidRPr="0030242B">
              <w:rPr>
                <w:rFonts w:ascii="仿宋_GB2312" w:eastAsia="仿宋_GB2312" w:hint="eastAsia"/>
                <w:szCs w:val="21"/>
              </w:rPr>
              <w:t>博士</w:t>
            </w:r>
          </w:p>
        </w:tc>
        <w:tc>
          <w:tcPr>
            <w:tcW w:w="425" w:type="dxa"/>
            <w:tcBorders>
              <w:top w:val="nil"/>
              <w:left w:val="nil"/>
              <w:bottom w:val="single" w:sz="4" w:space="0" w:color="auto"/>
              <w:right w:val="single" w:sz="4" w:space="0" w:color="auto"/>
            </w:tcBorders>
            <w:shd w:val="clear" w:color="auto" w:fill="auto"/>
            <w:vAlign w:val="center"/>
          </w:tcPr>
          <w:p w:rsidR="0030242B" w:rsidRPr="0030242B" w:rsidRDefault="0030242B" w:rsidP="00F2441E">
            <w:pPr>
              <w:widowControl/>
              <w:jc w:val="center"/>
              <w:rPr>
                <w:rFonts w:ascii="仿宋_GB2312" w:eastAsia="仿宋_GB2312"/>
                <w:szCs w:val="21"/>
              </w:rPr>
            </w:pPr>
            <w:r w:rsidRPr="0030242B">
              <w:rPr>
                <w:rFonts w:ascii="仿宋_GB2312" w:eastAsia="仿宋_GB2312" w:hint="eastAsia"/>
                <w:szCs w:val="21"/>
              </w:rPr>
              <w:t>面试</w:t>
            </w:r>
          </w:p>
        </w:tc>
        <w:tc>
          <w:tcPr>
            <w:tcW w:w="425" w:type="dxa"/>
            <w:tcBorders>
              <w:top w:val="nil"/>
              <w:left w:val="nil"/>
              <w:bottom w:val="single" w:sz="4" w:space="0" w:color="auto"/>
              <w:right w:val="single" w:sz="4" w:space="0" w:color="auto"/>
            </w:tcBorders>
            <w:shd w:val="clear" w:color="auto" w:fill="auto"/>
            <w:vAlign w:val="center"/>
          </w:tcPr>
          <w:p w:rsidR="0030242B" w:rsidRPr="0030242B" w:rsidRDefault="0030242B" w:rsidP="00F2441E">
            <w:pPr>
              <w:widowControl/>
              <w:jc w:val="center"/>
              <w:rPr>
                <w:rFonts w:ascii="仿宋_GB2312" w:eastAsia="仿宋_GB2312"/>
                <w:szCs w:val="21"/>
              </w:rPr>
            </w:pPr>
            <w:r w:rsidRPr="0030242B">
              <w:rPr>
                <w:rFonts w:ascii="仿宋_GB2312" w:eastAsia="仿宋_GB2312" w:hint="eastAsia"/>
                <w:szCs w:val="21"/>
              </w:rPr>
              <w:t>专业技术岗</w:t>
            </w:r>
          </w:p>
        </w:tc>
      </w:tr>
      <w:tr w:rsidR="0030242B" w:rsidRPr="00530932" w:rsidTr="00A0055A">
        <w:trPr>
          <w:trHeight w:val="124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30242B" w:rsidRPr="00A816C7" w:rsidRDefault="0030242B" w:rsidP="00F2441E">
            <w:pPr>
              <w:jc w:val="center"/>
              <w:rPr>
                <w:rFonts w:ascii="仿宋_GB2312" w:eastAsia="仿宋_GB2312"/>
                <w:szCs w:val="21"/>
              </w:rPr>
            </w:pPr>
            <w:r w:rsidRPr="00A816C7">
              <w:rPr>
                <w:rFonts w:ascii="仿宋_GB2312" w:eastAsia="仿宋_GB2312"/>
                <w:szCs w:val="21"/>
              </w:rPr>
              <w:t>18</w:t>
            </w:r>
          </w:p>
        </w:tc>
        <w:tc>
          <w:tcPr>
            <w:tcW w:w="1249"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rPr>
                <w:rFonts w:ascii="仿宋_GB2312" w:eastAsia="仿宋_GB2312"/>
                <w:szCs w:val="21"/>
              </w:rPr>
            </w:pPr>
            <w:r w:rsidRPr="00A816C7">
              <w:rPr>
                <w:rFonts w:ascii="仿宋_GB2312" w:eastAsia="仿宋_GB2312"/>
                <w:szCs w:val="21"/>
              </w:rPr>
              <w:t>水工结构安全分析与评价岗位</w:t>
            </w:r>
          </w:p>
        </w:tc>
        <w:tc>
          <w:tcPr>
            <w:tcW w:w="1985"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rPr>
                <w:rFonts w:ascii="仿宋_GB2312" w:eastAsia="仿宋_GB2312"/>
                <w:szCs w:val="21"/>
              </w:rPr>
            </w:pPr>
            <w:r w:rsidRPr="00A816C7">
              <w:rPr>
                <w:rFonts w:ascii="仿宋_GB2312" w:eastAsia="仿宋_GB2312"/>
                <w:szCs w:val="21"/>
              </w:rPr>
              <w:t>主要从事水工结构运行期安全分析与评价相关领域的应用基础研究工作</w:t>
            </w:r>
          </w:p>
        </w:tc>
        <w:tc>
          <w:tcPr>
            <w:tcW w:w="6666"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rPr>
                <w:rFonts w:ascii="仿宋_GB2312" w:eastAsia="仿宋_GB2312"/>
                <w:szCs w:val="21"/>
              </w:rPr>
            </w:pPr>
            <w:r w:rsidRPr="00A816C7">
              <w:rPr>
                <w:rFonts w:ascii="仿宋_GB2312" w:eastAsia="仿宋_GB2312"/>
                <w:szCs w:val="21"/>
              </w:rPr>
              <w:t>要求：1）具有良好的水利水电工程专业基础背景及创新意识；2）从事</w:t>
            </w:r>
            <w:r w:rsidRPr="00A816C7">
              <w:rPr>
                <w:rFonts w:ascii="仿宋_GB2312" w:eastAsia="仿宋_GB2312" w:hint="eastAsia"/>
                <w:szCs w:val="21"/>
              </w:rPr>
              <w:t>过</w:t>
            </w:r>
            <w:r w:rsidRPr="00A816C7">
              <w:rPr>
                <w:rFonts w:ascii="仿宋_GB2312" w:eastAsia="仿宋_GB2312"/>
                <w:szCs w:val="21"/>
              </w:rPr>
              <w:t>各类水工建筑物运行期的安全分析与评价等方面的应用基础研究工作；3）具有较强的中英文书面表达能力；4）有国家重点研发计划、国家自然科学基金等项目申请及SCI论文写作发表经历的优先。</w:t>
            </w:r>
          </w:p>
        </w:tc>
        <w:tc>
          <w:tcPr>
            <w:tcW w:w="492"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jc w:val="center"/>
              <w:rPr>
                <w:rFonts w:ascii="仿宋_GB2312" w:eastAsia="仿宋_GB2312"/>
                <w:szCs w:val="21"/>
              </w:rPr>
            </w:pPr>
            <w:r w:rsidRPr="00A816C7">
              <w:rPr>
                <w:rFonts w:ascii="仿宋_GB2312" w:eastAsia="仿宋_GB2312"/>
                <w:szCs w:val="21"/>
              </w:rPr>
              <w:t>1</w:t>
            </w:r>
          </w:p>
        </w:tc>
        <w:tc>
          <w:tcPr>
            <w:tcW w:w="1986"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rPr>
                <w:rFonts w:ascii="仿宋_GB2312" w:eastAsia="仿宋_GB2312"/>
                <w:szCs w:val="21"/>
              </w:rPr>
            </w:pPr>
            <w:r w:rsidRPr="00A816C7">
              <w:rPr>
                <w:rFonts w:ascii="仿宋_GB2312" w:eastAsia="仿宋_GB2312"/>
                <w:szCs w:val="21"/>
              </w:rPr>
              <w:t>水工结构工程、水利水电工程等相关专业</w:t>
            </w:r>
          </w:p>
        </w:tc>
        <w:tc>
          <w:tcPr>
            <w:tcW w:w="426" w:type="dxa"/>
            <w:tcBorders>
              <w:top w:val="nil"/>
              <w:left w:val="nil"/>
              <w:bottom w:val="single" w:sz="4" w:space="0" w:color="auto"/>
              <w:right w:val="single" w:sz="4" w:space="0" w:color="auto"/>
            </w:tcBorders>
            <w:shd w:val="clear" w:color="auto" w:fill="auto"/>
            <w:vAlign w:val="center"/>
          </w:tcPr>
          <w:p w:rsidR="0030242B" w:rsidRPr="0030242B" w:rsidRDefault="0030242B" w:rsidP="00F2441E">
            <w:pPr>
              <w:widowControl/>
              <w:jc w:val="center"/>
              <w:rPr>
                <w:rFonts w:ascii="仿宋_GB2312" w:eastAsia="仿宋_GB2312"/>
                <w:szCs w:val="21"/>
              </w:rPr>
            </w:pPr>
            <w:r w:rsidRPr="0030242B">
              <w:rPr>
                <w:rFonts w:ascii="仿宋_GB2312" w:eastAsia="仿宋_GB2312" w:hint="eastAsia"/>
                <w:szCs w:val="21"/>
              </w:rPr>
              <w:t>博士</w:t>
            </w:r>
          </w:p>
        </w:tc>
        <w:tc>
          <w:tcPr>
            <w:tcW w:w="425" w:type="dxa"/>
            <w:tcBorders>
              <w:top w:val="nil"/>
              <w:left w:val="nil"/>
              <w:bottom w:val="single" w:sz="4" w:space="0" w:color="auto"/>
              <w:right w:val="single" w:sz="4" w:space="0" w:color="auto"/>
            </w:tcBorders>
            <w:shd w:val="clear" w:color="auto" w:fill="auto"/>
            <w:vAlign w:val="center"/>
          </w:tcPr>
          <w:p w:rsidR="0030242B" w:rsidRPr="0030242B" w:rsidRDefault="0030242B" w:rsidP="00F2441E">
            <w:pPr>
              <w:widowControl/>
              <w:jc w:val="center"/>
              <w:rPr>
                <w:rFonts w:ascii="仿宋_GB2312" w:eastAsia="仿宋_GB2312"/>
                <w:szCs w:val="21"/>
              </w:rPr>
            </w:pPr>
            <w:r w:rsidRPr="0030242B">
              <w:rPr>
                <w:rFonts w:ascii="仿宋_GB2312" w:eastAsia="仿宋_GB2312" w:hint="eastAsia"/>
                <w:szCs w:val="21"/>
              </w:rPr>
              <w:t>面试</w:t>
            </w:r>
          </w:p>
        </w:tc>
        <w:tc>
          <w:tcPr>
            <w:tcW w:w="425" w:type="dxa"/>
            <w:tcBorders>
              <w:top w:val="nil"/>
              <w:left w:val="nil"/>
              <w:bottom w:val="single" w:sz="4" w:space="0" w:color="auto"/>
              <w:right w:val="single" w:sz="4" w:space="0" w:color="auto"/>
            </w:tcBorders>
            <w:shd w:val="clear" w:color="auto" w:fill="auto"/>
            <w:vAlign w:val="center"/>
          </w:tcPr>
          <w:p w:rsidR="0030242B" w:rsidRPr="0030242B" w:rsidRDefault="0030242B" w:rsidP="00F2441E">
            <w:pPr>
              <w:widowControl/>
              <w:jc w:val="center"/>
              <w:rPr>
                <w:rFonts w:ascii="仿宋_GB2312" w:eastAsia="仿宋_GB2312"/>
                <w:szCs w:val="21"/>
              </w:rPr>
            </w:pPr>
            <w:r w:rsidRPr="0030242B">
              <w:rPr>
                <w:rFonts w:ascii="仿宋_GB2312" w:eastAsia="仿宋_GB2312" w:hint="eastAsia"/>
                <w:szCs w:val="21"/>
              </w:rPr>
              <w:t>专业技术岗</w:t>
            </w:r>
          </w:p>
        </w:tc>
      </w:tr>
      <w:tr w:rsidR="0030242B" w:rsidRPr="00530932" w:rsidTr="00A0055A">
        <w:trPr>
          <w:trHeight w:val="124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30242B" w:rsidRPr="00A816C7" w:rsidRDefault="0030242B" w:rsidP="00F2441E">
            <w:pPr>
              <w:jc w:val="center"/>
              <w:rPr>
                <w:rFonts w:ascii="仿宋_GB2312" w:eastAsia="仿宋_GB2312"/>
                <w:szCs w:val="21"/>
              </w:rPr>
            </w:pPr>
            <w:r w:rsidRPr="00A816C7">
              <w:rPr>
                <w:rFonts w:ascii="仿宋_GB2312" w:eastAsia="仿宋_GB2312"/>
                <w:szCs w:val="21"/>
              </w:rPr>
              <w:lastRenderedPageBreak/>
              <w:t>19</w:t>
            </w:r>
          </w:p>
        </w:tc>
        <w:tc>
          <w:tcPr>
            <w:tcW w:w="1249"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rPr>
                <w:rFonts w:ascii="仿宋_GB2312" w:eastAsia="仿宋_GB2312"/>
                <w:szCs w:val="21"/>
              </w:rPr>
            </w:pPr>
            <w:r w:rsidRPr="00A816C7">
              <w:rPr>
                <w:rFonts w:ascii="仿宋_GB2312" w:eastAsia="仿宋_GB2312"/>
                <w:szCs w:val="21"/>
              </w:rPr>
              <w:t>节水灌溉理论与技术研究岗位</w:t>
            </w:r>
          </w:p>
        </w:tc>
        <w:tc>
          <w:tcPr>
            <w:tcW w:w="1985"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rPr>
                <w:rFonts w:ascii="仿宋_GB2312" w:eastAsia="仿宋_GB2312"/>
                <w:szCs w:val="21"/>
              </w:rPr>
            </w:pPr>
            <w:r w:rsidRPr="00A816C7">
              <w:rPr>
                <w:rFonts w:ascii="仿宋_GB2312" w:eastAsia="仿宋_GB2312"/>
                <w:szCs w:val="21"/>
              </w:rPr>
              <w:t>主要从事现代化灌区构建理论与指标体系研究、高效节水灌溉理论与技术研究工作</w:t>
            </w:r>
          </w:p>
        </w:tc>
        <w:tc>
          <w:tcPr>
            <w:tcW w:w="6666"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rPr>
                <w:rFonts w:ascii="仿宋_GB2312" w:eastAsia="仿宋_GB2312"/>
                <w:szCs w:val="21"/>
              </w:rPr>
            </w:pPr>
            <w:r w:rsidRPr="00A816C7">
              <w:rPr>
                <w:rFonts w:ascii="仿宋_GB2312" w:eastAsia="仿宋_GB2312"/>
                <w:szCs w:val="21"/>
              </w:rPr>
              <w:t>要求：1）熟悉节水灌溉技术、现代化灌区构建理论与技术；2）承担或参加过节水灌溉现场试验、农业面源污染调控、高效节水灌溉技术研究与推广等方面的科研工作；3）博士期间发表过SCI论文（第</w:t>
            </w:r>
            <w:r w:rsidRPr="00A816C7">
              <w:rPr>
                <w:rFonts w:ascii="仿宋_GB2312" w:eastAsia="仿宋_GB2312" w:hint="eastAsia"/>
                <w:szCs w:val="21"/>
              </w:rPr>
              <w:t>1</w:t>
            </w:r>
            <w:r w:rsidRPr="00A816C7">
              <w:rPr>
                <w:rFonts w:ascii="仿宋_GB2312" w:eastAsia="仿宋_GB2312"/>
                <w:szCs w:val="21"/>
              </w:rPr>
              <w:t>作者）。</w:t>
            </w:r>
          </w:p>
        </w:tc>
        <w:tc>
          <w:tcPr>
            <w:tcW w:w="492"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jc w:val="center"/>
              <w:rPr>
                <w:rFonts w:ascii="仿宋_GB2312" w:eastAsia="仿宋_GB2312"/>
                <w:szCs w:val="21"/>
              </w:rPr>
            </w:pPr>
            <w:r w:rsidRPr="00A816C7">
              <w:rPr>
                <w:rFonts w:ascii="仿宋_GB2312" w:eastAsia="仿宋_GB2312" w:hint="eastAsia"/>
                <w:szCs w:val="21"/>
              </w:rPr>
              <w:t>1</w:t>
            </w:r>
          </w:p>
        </w:tc>
        <w:tc>
          <w:tcPr>
            <w:tcW w:w="1986"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rPr>
                <w:rFonts w:ascii="仿宋_GB2312" w:eastAsia="仿宋_GB2312"/>
                <w:szCs w:val="21"/>
              </w:rPr>
            </w:pPr>
            <w:r w:rsidRPr="00A816C7">
              <w:rPr>
                <w:rFonts w:ascii="仿宋_GB2312" w:eastAsia="仿宋_GB2312"/>
                <w:szCs w:val="21"/>
              </w:rPr>
              <w:t>农业水土工程、农业水利工程、水文学及水资源、水利水电工程、环境工程等相关专业</w:t>
            </w:r>
          </w:p>
        </w:tc>
        <w:tc>
          <w:tcPr>
            <w:tcW w:w="426" w:type="dxa"/>
            <w:tcBorders>
              <w:top w:val="nil"/>
              <w:left w:val="nil"/>
              <w:bottom w:val="single" w:sz="4" w:space="0" w:color="auto"/>
              <w:right w:val="single" w:sz="4" w:space="0" w:color="auto"/>
            </w:tcBorders>
            <w:shd w:val="clear" w:color="auto" w:fill="auto"/>
            <w:vAlign w:val="center"/>
          </w:tcPr>
          <w:p w:rsidR="0030242B" w:rsidRPr="0030242B" w:rsidRDefault="0030242B" w:rsidP="00F2441E">
            <w:pPr>
              <w:widowControl/>
              <w:jc w:val="center"/>
              <w:rPr>
                <w:rFonts w:ascii="仿宋_GB2312" w:eastAsia="仿宋_GB2312"/>
                <w:szCs w:val="21"/>
              </w:rPr>
            </w:pPr>
            <w:r w:rsidRPr="0030242B">
              <w:rPr>
                <w:rFonts w:ascii="仿宋_GB2312" w:eastAsia="仿宋_GB2312" w:hint="eastAsia"/>
                <w:szCs w:val="21"/>
              </w:rPr>
              <w:t>博士</w:t>
            </w:r>
          </w:p>
        </w:tc>
        <w:tc>
          <w:tcPr>
            <w:tcW w:w="425" w:type="dxa"/>
            <w:tcBorders>
              <w:top w:val="nil"/>
              <w:left w:val="nil"/>
              <w:bottom w:val="single" w:sz="4" w:space="0" w:color="auto"/>
              <w:right w:val="single" w:sz="4" w:space="0" w:color="auto"/>
            </w:tcBorders>
            <w:shd w:val="clear" w:color="auto" w:fill="auto"/>
            <w:vAlign w:val="center"/>
          </w:tcPr>
          <w:p w:rsidR="0030242B" w:rsidRPr="0030242B" w:rsidRDefault="0030242B" w:rsidP="00F2441E">
            <w:pPr>
              <w:widowControl/>
              <w:jc w:val="center"/>
              <w:rPr>
                <w:rFonts w:ascii="仿宋_GB2312" w:eastAsia="仿宋_GB2312"/>
                <w:szCs w:val="21"/>
              </w:rPr>
            </w:pPr>
            <w:r w:rsidRPr="0030242B">
              <w:rPr>
                <w:rFonts w:ascii="仿宋_GB2312" w:eastAsia="仿宋_GB2312" w:hint="eastAsia"/>
                <w:szCs w:val="21"/>
              </w:rPr>
              <w:t>面试</w:t>
            </w:r>
          </w:p>
        </w:tc>
        <w:tc>
          <w:tcPr>
            <w:tcW w:w="425" w:type="dxa"/>
            <w:tcBorders>
              <w:top w:val="nil"/>
              <w:left w:val="nil"/>
              <w:bottom w:val="single" w:sz="4" w:space="0" w:color="auto"/>
              <w:right w:val="single" w:sz="4" w:space="0" w:color="auto"/>
            </w:tcBorders>
            <w:shd w:val="clear" w:color="auto" w:fill="auto"/>
            <w:vAlign w:val="center"/>
          </w:tcPr>
          <w:p w:rsidR="0030242B" w:rsidRPr="0030242B" w:rsidRDefault="0030242B" w:rsidP="00F2441E">
            <w:pPr>
              <w:widowControl/>
              <w:jc w:val="center"/>
              <w:rPr>
                <w:rFonts w:ascii="仿宋_GB2312" w:eastAsia="仿宋_GB2312"/>
                <w:szCs w:val="21"/>
              </w:rPr>
            </w:pPr>
            <w:r w:rsidRPr="0030242B">
              <w:rPr>
                <w:rFonts w:ascii="仿宋_GB2312" w:eastAsia="仿宋_GB2312" w:hint="eastAsia"/>
                <w:szCs w:val="21"/>
              </w:rPr>
              <w:t>专业技术岗</w:t>
            </w:r>
          </w:p>
        </w:tc>
      </w:tr>
      <w:tr w:rsidR="0030242B" w:rsidRPr="00530932" w:rsidTr="00A0055A">
        <w:trPr>
          <w:trHeight w:val="124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30242B" w:rsidRPr="00A816C7" w:rsidRDefault="0030242B" w:rsidP="00F2441E">
            <w:pPr>
              <w:jc w:val="center"/>
              <w:rPr>
                <w:rFonts w:ascii="仿宋_GB2312" w:eastAsia="仿宋_GB2312"/>
                <w:szCs w:val="21"/>
              </w:rPr>
            </w:pPr>
            <w:r w:rsidRPr="00A816C7">
              <w:rPr>
                <w:rFonts w:ascii="仿宋_GB2312" w:eastAsia="仿宋_GB2312"/>
                <w:szCs w:val="21"/>
              </w:rPr>
              <w:t>20</w:t>
            </w:r>
          </w:p>
        </w:tc>
        <w:tc>
          <w:tcPr>
            <w:tcW w:w="1249"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rPr>
                <w:rFonts w:ascii="仿宋_GB2312" w:eastAsia="仿宋_GB2312"/>
                <w:szCs w:val="21"/>
              </w:rPr>
            </w:pPr>
            <w:r w:rsidRPr="00A816C7">
              <w:rPr>
                <w:rFonts w:ascii="仿宋_GB2312" w:eastAsia="仿宋_GB2312"/>
                <w:szCs w:val="21"/>
              </w:rPr>
              <w:t>水力学研究岗位</w:t>
            </w:r>
          </w:p>
        </w:tc>
        <w:tc>
          <w:tcPr>
            <w:tcW w:w="1985"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rPr>
                <w:rFonts w:ascii="仿宋_GB2312" w:eastAsia="仿宋_GB2312"/>
                <w:szCs w:val="21"/>
              </w:rPr>
            </w:pPr>
            <w:r w:rsidRPr="00A816C7">
              <w:rPr>
                <w:rFonts w:ascii="仿宋_GB2312" w:eastAsia="仿宋_GB2312"/>
                <w:szCs w:val="21"/>
              </w:rPr>
              <w:t>主要从事水利水电工程消能防冲、施工导截流、高速水流等水工水力学领域的研究以及水工程对环境和生态影响研究等工作</w:t>
            </w:r>
          </w:p>
        </w:tc>
        <w:tc>
          <w:tcPr>
            <w:tcW w:w="6666"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rPr>
                <w:rFonts w:ascii="仿宋_GB2312" w:eastAsia="仿宋_GB2312"/>
                <w:szCs w:val="21"/>
              </w:rPr>
            </w:pPr>
            <w:r w:rsidRPr="00A816C7">
              <w:rPr>
                <w:rFonts w:ascii="仿宋_GB2312" w:eastAsia="仿宋_GB2312"/>
                <w:szCs w:val="21"/>
              </w:rPr>
              <w:t>要求：1）具有水工建筑物、水力学及河流动力学、流体力学、水利工程基础理论、计算水力学、环境水力学、生态水力学等方面基础知识；2）参与过国家重点研发计划、国家自然科学基金项目或从事过具体工程水力学模型试验，有较强的三维数值模拟分析能力与水力学模型试验的相关研究经历；3）熟悉水动力、水环境、水生态数学模型及相关专业软件者优先。</w:t>
            </w:r>
          </w:p>
        </w:tc>
        <w:tc>
          <w:tcPr>
            <w:tcW w:w="492"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jc w:val="center"/>
              <w:rPr>
                <w:rFonts w:ascii="仿宋_GB2312" w:eastAsia="仿宋_GB2312"/>
                <w:szCs w:val="21"/>
              </w:rPr>
            </w:pPr>
            <w:r w:rsidRPr="00A816C7">
              <w:rPr>
                <w:rFonts w:ascii="仿宋_GB2312" w:eastAsia="仿宋_GB2312" w:hint="eastAsia"/>
                <w:szCs w:val="21"/>
              </w:rPr>
              <w:t>1</w:t>
            </w:r>
          </w:p>
        </w:tc>
        <w:tc>
          <w:tcPr>
            <w:tcW w:w="1986"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rPr>
                <w:rFonts w:ascii="仿宋_GB2312" w:eastAsia="仿宋_GB2312"/>
                <w:szCs w:val="21"/>
              </w:rPr>
            </w:pPr>
            <w:r w:rsidRPr="00A816C7">
              <w:rPr>
                <w:rFonts w:ascii="仿宋_GB2312" w:eastAsia="仿宋_GB2312"/>
                <w:szCs w:val="21"/>
              </w:rPr>
              <w:t>水利水电工程、水利工程、水力学及河流动力学、 港口海岸及近海工程、水工结构工程等相关专业</w:t>
            </w:r>
          </w:p>
        </w:tc>
        <w:tc>
          <w:tcPr>
            <w:tcW w:w="426" w:type="dxa"/>
            <w:tcBorders>
              <w:top w:val="nil"/>
              <w:left w:val="nil"/>
              <w:bottom w:val="single" w:sz="4" w:space="0" w:color="auto"/>
              <w:right w:val="single" w:sz="4" w:space="0" w:color="auto"/>
            </w:tcBorders>
            <w:shd w:val="clear" w:color="auto" w:fill="auto"/>
            <w:vAlign w:val="center"/>
          </w:tcPr>
          <w:p w:rsidR="0030242B" w:rsidRPr="0030242B" w:rsidRDefault="0030242B" w:rsidP="00F2441E">
            <w:pPr>
              <w:widowControl/>
              <w:jc w:val="center"/>
              <w:rPr>
                <w:rFonts w:ascii="仿宋_GB2312" w:eastAsia="仿宋_GB2312"/>
                <w:szCs w:val="21"/>
              </w:rPr>
            </w:pPr>
            <w:r w:rsidRPr="0030242B">
              <w:rPr>
                <w:rFonts w:ascii="仿宋_GB2312" w:eastAsia="仿宋_GB2312" w:hint="eastAsia"/>
                <w:szCs w:val="21"/>
              </w:rPr>
              <w:t>博士</w:t>
            </w:r>
          </w:p>
        </w:tc>
        <w:tc>
          <w:tcPr>
            <w:tcW w:w="425" w:type="dxa"/>
            <w:tcBorders>
              <w:top w:val="nil"/>
              <w:left w:val="nil"/>
              <w:bottom w:val="single" w:sz="4" w:space="0" w:color="auto"/>
              <w:right w:val="single" w:sz="4" w:space="0" w:color="auto"/>
            </w:tcBorders>
            <w:shd w:val="clear" w:color="auto" w:fill="auto"/>
            <w:vAlign w:val="center"/>
          </w:tcPr>
          <w:p w:rsidR="0030242B" w:rsidRPr="0030242B" w:rsidRDefault="0030242B" w:rsidP="00F2441E">
            <w:pPr>
              <w:widowControl/>
              <w:jc w:val="center"/>
              <w:rPr>
                <w:rFonts w:ascii="仿宋_GB2312" w:eastAsia="仿宋_GB2312"/>
                <w:szCs w:val="21"/>
              </w:rPr>
            </w:pPr>
            <w:r w:rsidRPr="0030242B">
              <w:rPr>
                <w:rFonts w:ascii="仿宋_GB2312" w:eastAsia="仿宋_GB2312" w:hint="eastAsia"/>
                <w:szCs w:val="21"/>
              </w:rPr>
              <w:t>面试</w:t>
            </w:r>
          </w:p>
        </w:tc>
        <w:tc>
          <w:tcPr>
            <w:tcW w:w="425" w:type="dxa"/>
            <w:tcBorders>
              <w:top w:val="nil"/>
              <w:left w:val="nil"/>
              <w:bottom w:val="single" w:sz="4" w:space="0" w:color="auto"/>
              <w:right w:val="single" w:sz="4" w:space="0" w:color="auto"/>
            </w:tcBorders>
            <w:shd w:val="clear" w:color="auto" w:fill="auto"/>
            <w:vAlign w:val="center"/>
          </w:tcPr>
          <w:p w:rsidR="0030242B" w:rsidRPr="0030242B" w:rsidRDefault="0030242B" w:rsidP="00F2441E">
            <w:pPr>
              <w:widowControl/>
              <w:jc w:val="center"/>
              <w:rPr>
                <w:rFonts w:ascii="仿宋_GB2312" w:eastAsia="仿宋_GB2312"/>
                <w:szCs w:val="21"/>
              </w:rPr>
            </w:pPr>
            <w:r w:rsidRPr="0030242B">
              <w:rPr>
                <w:rFonts w:ascii="仿宋_GB2312" w:eastAsia="仿宋_GB2312" w:hint="eastAsia"/>
                <w:szCs w:val="21"/>
              </w:rPr>
              <w:t>专业技术岗</w:t>
            </w:r>
          </w:p>
        </w:tc>
      </w:tr>
      <w:tr w:rsidR="0030242B" w:rsidRPr="00530932" w:rsidTr="00A0055A">
        <w:trPr>
          <w:trHeight w:val="124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30242B" w:rsidRPr="00896B5D" w:rsidRDefault="0030242B" w:rsidP="00F2441E">
            <w:pPr>
              <w:jc w:val="center"/>
              <w:rPr>
                <w:rFonts w:ascii="仿宋_GB2312" w:eastAsia="仿宋_GB2312"/>
                <w:szCs w:val="21"/>
              </w:rPr>
            </w:pPr>
            <w:r w:rsidRPr="00896B5D">
              <w:rPr>
                <w:rFonts w:ascii="仿宋_GB2312" w:eastAsia="仿宋_GB2312"/>
                <w:szCs w:val="21"/>
              </w:rPr>
              <w:t>23</w:t>
            </w:r>
          </w:p>
        </w:tc>
        <w:tc>
          <w:tcPr>
            <w:tcW w:w="1249" w:type="dxa"/>
            <w:tcBorders>
              <w:top w:val="nil"/>
              <w:left w:val="nil"/>
              <w:bottom w:val="single" w:sz="4" w:space="0" w:color="auto"/>
              <w:right w:val="single" w:sz="4" w:space="0" w:color="auto"/>
            </w:tcBorders>
            <w:shd w:val="clear" w:color="auto" w:fill="auto"/>
            <w:vAlign w:val="center"/>
          </w:tcPr>
          <w:p w:rsidR="0030242B" w:rsidRPr="00896B5D" w:rsidRDefault="0030242B" w:rsidP="00F2441E">
            <w:pPr>
              <w:rPr>
                <w:rFonts w:ascii="仿宋_GB2312" w:eastAsia="仿宋_GB2312"/>
                <w:szCs w:val="21"/>
              </w:rPr>
            </w:pPr>
            <w:r w:rsidRPr="00896B5D">
              <w:rPr>
                <w:rFonts w:ascii="仿宋_GB2312" w:eastAsia="仿宋_GB2312"/>
                <w:szCs w:val="21"/>
              </w:rPr>
              <w:t>水利水电工程高性能混凝土制备及耐久性提升关键技术开发岗位</w:t>
            </w:r>
          </w:p>
        </w:tc>
        <w:tc>
          <w:tcPr>
            <w:tcW w:w="1985" w:type="dxa"/>
            <w:tcBorders>
              <w:top w:val="nil"/>
              <w:left w:val="nil"/>
              <w:bottom w:val="single" w:sz="4" w:space="0" w:color="auto"/>
              <w:right w:val="single" w:sz="4" w:space="0" w:color="auto"/>
            </w:tcBorders>
            <w:shd w:val="clear" w:color="auto" w:fill="auto"/>
            <w:vAlign w:val="center"/>
          </w:tcPr>
          <w:p w:rsidR="0030242B" w:rsidRPr="00896B5D" w:rsidRDefault="0030242B" w:rsidP="00F2441E">
            <w:pPr>
              <w:rPr>
                <w:rFonts w:ascii="仿宋_GB2312" w:eastAsia="仿宋_GB2312"/>
                <w:szCs w:val="21"/>
              </w:rPr>
            </w:pPr>
            <w:r w:rsidRPr="00896B5D">
              <w:rPr>
                <w:rFonts w:ascii="仿宋_GB2312" w:eastAsia="仿宋_GB2312"/>
                <w:szCs w:val="21"/>
              </w:rPr>
              <w:t>主要从事水利水电工程高性能混凝土制备、耐久性提升、寿命评估、结构失效与修复技术工作</w:t>
            </w:r>
          </w:p>
        </w:tc>
        <w:tc>
          <w:tcPr>
            <w:tcW w:w="6666" w:type="dxa"/>
            <w:tcBorders>
              <w:top w:val="nil"/>
              <w:left w:val="nil"/>
              <w:bottom w:val="single" w:sz="4" w:space="0" w:color="auto"/>
              <w:right w:val="single" w:sz="4" w:space="0" w:color="auto"/>
            </w:tcBorders>
            <w:shd w:val="clear" w:color="auto" w:fill="auto"/>
            <w:vAlign w:val="center"/>
          </w:tcPr>
          <w:p w:rsidR="0030242B" w:rsidRPr="00896B5D" w:rsidRDefault="0030242B" w:rsidP="00F2441E">
            <w:pPr>
              <w:rPr>
                <w:rFonts w:ascii="仿宋_GB2312" w:eastAsia="仿宋_GB2312"/>
                <w:szCs w:val="21"/>
              </w:rPr>
            </w:pPr>
            <w:r w:rsidRPr="00896B5D">
              <w:rPr>
                <w:rFonts w:ascii="仿宋_GB2312" w:eastAsia="仿宋_GB2312"/>
                <w:szCs w:val="21"/>
              </w:rPr>
              <w:t>要求：1）具有较强的专业水平，有良好的无机非金属材料学、水工建筑材料或土木工程材料、复合材料与工程等专业背景；2）有较强的研发能力，有从事水利水电工程高性能混凝土制备、耐久性提升、寿命评估、结构失效与修复等领域技术或材料开发经历；3）具有较强的创新能力，具备申请和承担各类国家科研项目能力；4）具有良好的写作能力和英语水平，能独立撰写高质量英语学术论文，发表</w:t>
            </w:r>
            <w:r w:rsidRPr="00896B5D">
              <w:rPr>
                <w:rFonts w:ascii="仿宋_GB2312" w:eastAsia="仿宋_GB2312" w:hint="eastAsia"/>
                <w:szCs w:val="21"/>
              </w:rPr>
              <w:t>过</w:t>
            </w:r>
            <w:r w:rsidRPr="00896B5D">
              <w:rPr>
                <w:rFonts w:ascii="仿宋_GB2312" w:eastAsia="仿宋_GB2312"/>
                <w:szCs w:val="21"/>
              </w:rPr>
              <w:t>1篇</w:t>
            </w:r>
            <w:r w:rsidRPr="00896B5D">
              <w:rPr>
                <w:rFonts w:ascii="仿宋_GB2312" w:eastAsia="仿宋_GB2312" w:hint="eastAsia"/>
                <w:szCs w:val="21"/>
              </w:rPr>
              <w:t>及</w:t>
            </w:r>
            <w:r w:rsidRPr="00896B5D">
              <w:rPr>
                <w:rFonts w:ascii="仿宋_GB2312" w:eastAsia="仿宋_GB2312"/>
                <w:szCs w:val="21"/>
              </w:rPr>
              <w:t>以上SCI论文</w:t>
            </w:r>
            <w:r w:rsidRPr="00896B5D">
              <w:rPr>
                <w:rFonts w:ascii="仿宋_GB2312" w:eastAsia="仿宋_GB2312" w:hint="eastAsia"/>
                <w:szCs w:val="21"/>
              </w:rPr>
              <w:t>者优先</w:t>
            </w:r>
            <w:r w:rsidRPr="00896B5D">
              <w:rPr>
                <w:rFonts w:ascii="仿宋_GB2312" w:eastAsia="仿宋_GB2312"/>
                <w:szCs w:val="21"/>
              </w:rPr>
              <w:t>。</w:t>
            </w:r>
          </w:p>
        </w:tc>
        <w:tc>
          <w:tcPr>
            <w:tcW w:w="492" w:type="dxa"/>
            <w:tcBorders>
              <w:top w:val="nil"/>
              <w:left w:val="nil"/>
              <w:bottom w:val="single" w:sz="4" w:space="0" w:color="auto"/>
              <w:right w:val="single" w:sz="4" w:space="0" w:color="auto"/>
            </w:tcBorders>
            <w:shd w:val="clear" w:color="auto" w:fill="auto"/>
            <w:vAlign w:val="center"/>
          </w:tcPr>
          <w:p w:rsidR="0030242B" w:rsidRPr="00896B5D" w:rsidRDefault="0030242B" w:rsidP="00F2441E">
            <w:pPr>
              <w:jc w:val="center"/>
              <w:rPr>
                <w:rFonts w:ascii="仿宋_GB2312" w:eastAsia="仿宋_GB2312"/>
                <w:szCs w:val="21"/>
              </w:rPr>
            </w:pPr>
            <w:r w:rsidRPr="00896B5D">
              <w:rPr>
                <w:rFonts w:ascii="仿宋_GB2312" w:eastAsia="仿宋_GB2312"/>
                <w:szCs w:val="21"/>
              </w:rPr>
              <w:t>1</w:t>
            </w:r>
          </w:p>
        </w:tc>
        <w:tc>
          <w:tcPr>
            <w:tcW w:w="1986" w:type="dxa"/>
            <w:tcBorders>
              <w:top w:val="nil"/>
              <w:left w:val="nil"/>
              <w:bottom w:val="single" w:sz="4" w:space="0" w:color="auto"/>
              <w:right w:val="single" w:sz="4" w:space="0" w:color="auto"/>
            </w:tcBorders>
            <w:shd w:val="clear" w:color="auto" w:fill="auto"/>
            <w:vAlign w:val="center"/>
          </w:tcPr>
          <w:p w:rsidR="0030242B" w:rsidRPr="00896B5D" w:rsidRDefault="0030242B" w:rsidP="00F2441E">
            <w:pPr>
              <w:rPr>
                <w:rFonts w:ascii="仿宋_GB2312" w:eastAsia="仿宋_GB2312"/>
                <w:szCs w:val="21"/>
              </w:rPr>
            </w:pPr>
            <w:r w:rsidRPr="00896B5D">
              <w:rPr>
                <w:rFonts w:ascii="仿宋_GB2312" w:eastAsia="仿宋_GB2312"/>
                <w:szCs w:val="21"/>
              </w:rPr>
              <w:t>水工结构工程、水利水电工程、材料科学与工程等相关专业</w:t>
            </w:r>
          </w:p>
        </w:tc>
        <w:tc>
          <w:tcPr>
            <w:tcW w:w="426" w:type="dxa"/>
            <w:tcBorders>
              <w:top w:val="nil"/>
              <w:left w:val="nil"/>
              <w:bottom w:val="single" w:sz="4" w:space="0" w:color="auto"/>
              <w:right w:val="single" w:sz="4" w:space="0" w:color="auto"/>
            </w:tcBorders>
            <w:shd w:val="clear" w:color="auto" w:fill="auto"/>
            <w:vAlign w:val="center"/>
          </w:tcPr>
          <w:p w:rsidR="0030242B" w:rsidRPr="0030242B" w:rsidRDefault="0030242B" w:rsidP="00F2441E">
            <w:pPr>
              <w:widowControl/>
              <w:jc w:val="center"/>
              <w:rPr>
                <w:rFonts w:ascii="仿宋_GB2312" w:eastAsia="仿宋_GB2312"/>
                <w:szCs w:val="21"/>
              </w:rPr>
            </w:pPr>
            <w:r w:rsidRPr="0030242B">
              <w:rPr>
                <w:rFonts w:ascii="仿宋_GB2312" w:eastAsia="仿宋_GB2312" w:hint="eastAsia"/>
                <w:szCs w:val="21"/>
              </w:rPr>
              <w:t>博士</w:t>
            </w:r>
          </w:p>
        </w:tc>
        <w:tc>
          <w:tcPr>
            <w:tcW w:w="425" w:type="dxa"/>
            <w:tcBorders>
              <w:top w:val="nil"/>
              <w:left w:val="nil"/>
              <w:bottom w:val="single" w:sz="4" w:space="0" w:color="auto"/>
              <w:right w:val="single" w:sz="4" w:space="0" w:color="auto"/>
            </w:tcBorders>
            <w:shd w:val="clear" w:color="auto" w:fill="auto"/>
            <w:vAlign w:val="center"/>
          </w:tcPr>
          <w:p w:rsidR="0030242B" w:rsidRPr="0030242B" w:rsidRDefault="0030242B" w:rsidP="00F2441E">
            <w:pPr>
              <w:widowControl/>
              <w:jc w:val="center"/>
              <w:rPr>
                <w:rFonts w:ascii="仿宋_GB2312" w:eastAsia="仿宋_GB2312"/>
                <w:szCs w:val="21"/>
              </w:rPr>
            </w:pPr>
            <w:r w:rsidRPr="0030242B">
              <w:rPr>
                <w:rFonts w:ascii="仿宋_GB2312" w:eastAsia="仿宋_GB2312" w:hint="eastAsia"/>
                <w:szCs w:val="21"/>
              </w:rPr>
              <w:t>面试</w:t>
            </w:r>
          </w:p>
        </w:tc>
        <w:tc>
          <w:tcPr>
            <w:tcW w:w="425" w:type="dxa"/>
            <w:tcBorders>
              <w:top w:val="nil"/>
              <w:left w:val="nil"/>
              <w:bottom w:val="single" w:sz="4" w:space="0" w:color="auto"/>
              <w:right w:val="single" w:sz="4" w:space="0" w:color="auto"/>
            </w:tcBorders>
            <w:shd w:val="clear" w:color="auto" w:fill="auto"/>
            <w:vAlign w:val="center"/>
          </w:tcPr>
          <w:p w:rsidR="0030242B" w:rsidRPr="0030242B" w:rsidRDefault="0030242B" w:rsidP="00F2441E">
            <w:pPr>
              <w:widowControl/>
              <w:jc w:val="center"/>
              <w:rPr>
                <w:rFonts w:ascii="仿宋_GB2312" w:eastAsia="仿宋_GB2312"/>
                <w:szCs w:val="21"/>
              </w:rPr>
            </w:pPr>
            <w:r w:rsidRPr="0030242B">
              <w:rPr>
                <w:rFonts w:ascii="仿宋_GB2312" w:eastAsia="仿宋_GB2312" w:hint="eastAsia"/>
                <w:szCs w:val="21"/>
              </w:rPr>
              <w:t>专业技术岗</w:t>
            </w:r>
          </w:p>
        </w:tc>
      </w:tr>
      <w:tr w:rsidR="0030242B" w:rsidRPr="00530932" w:rsidTr="00A0055A">
        <w:trPr>
          <w:trHeight w:val="124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30242B" w:rsidRPr="00A816C7" w:rsidRDefault="0030242B" w:rsidP="00F2441E">
            <w:pPr>
              <w:jc w:val="center"/>
              <w:rPr>
                <w:rFonts w:ascii="仿宋_GB2312" w:eastAsia="仿宋_GB2312"/>
                <w:szCs w:val="21"/>
              </w:rPr>
            </w:pPr>
            <w:r w:rsidRPr="00A816C7">
              <w:rPr>
                <w:rFonts w:ascii="仿宋_GB2312" w:eastAsia="仿宋_GB2312"/>
                <w:szCs w:val="21"/>
              </w:rPr>
              <w:t>24</w:t>
            </w:r>
          </w:p>
        </w:tc>
        <w:tc>
          <w:tcPr>
            <w:tcW w:w="1249"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rPr>
                <w:rFonts w:ascii="仿宋_GB2312" w:eastAsia="仿宋_GB2312"/>
                <w:szCs w:val="21"/>
              </w:rPr>
            </w:pPr>
            <w:r w:rsidRPr="00A816C7">
              <w:rPr>
                <w:rFonts w:ascii="仿宋_GB2312" w:eastAsia="仿宋_GB2312"/>
                <w:szCs w:val="21"/>
              </w:rPr>
              <w:t>工程岩体力学特性与安全评价岗位</w:t>
            </w:r>
          </w:p>
        </w:tc>
        <w:tc>
          <w:tcPr>
            <w:tcW w:w="1985"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rPr>
                <w:rFonts w:ascii="仿宋_GB2312" w:eastAsia="仿宋_GB2312"/>
                <w:szCs w:val="21"/>
              </w:rPr>
            </w:pPr>
            <w:r w:rsidRPr="00A816C7">
              <w:rPr>
                <w:rFonts w:ascii="仿宋_GB2312" w:eastAsia="仿宋_GB2312"/>
                <w:szCs w:val="21"/>
              </w:rPr>
              <w:t>主要从事水库蓄水后岸坡变形稳定与大坝安全鉴定工作</w:t>
            </w:r>
          </w:p>
        </w:tc>
        <w:tc>
          <w:tcPr>
            <w:tcW w:w="6666"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rPr>
                <w:rFonts w:ascii="仿宋_GB2312" w:eastAsia="仿宋_GB2312"/>
                <w:szCs w:val="21"/>
              </w:rPr>
            </w:pPr>
            <w:r w:rsidRPr="00A816C7">
              <w:rPr>
                <w:rFonts w:ascii="仿宋_GB2312" w:eastAsia="仿宋_GB2312" w:hint="eastAsia"/>
                <w:szCs w:val="21"/>
              </w:rPr>
              <w:t>要求：</w:t>
            </w:r>
            <w:r w:rsidRPr="00A816C7">
              <w:rPr>
                <w:rFonts w:ascii="仿宋_GB2312" w:eastAsia="仿宋_GB2312"/>
                <w:szCs w:val="21"/>
              </w:rPr>
              <w:t>1</w:t>
            </w:r>
            <w:r w:rsidRPr="00A816C7">
              <w:rPr>
                <w:rFonts w:ascii="仿宋_GB2312" w:eastAsia="仿宋_GB2312" w:hint="eastAsia"/>
                <w:szCs w:val="21"/>
              </w:rPr>
              <w:t>）本科专业为岩土工程、水文地质、水工结构工程等相关专业；</w:t>
            </w:r>
            <w:r w:rsidRPr="00A816C7">
              <w:rPr>
                <w:rFonts w:ascii="仿宋_GB2312" w:eastAsia="仿宋_GB2312"/>
                <w:szCs w:val="21"/>
              </w:rPr>
              <w:t>2</w:t>
            </w:r>
            <w:r w:rsidRPr="00A816C7">
              <w:rPr>
                <w:rFonts w:ascii="仿宋_GB2312" w:eastAsia="仿宋_GB2312" w:hint="eastAsia"/>
                <w:szCs w:val="21"/>
              </w:rPr>
              <w:t>）具有较强的专业水平和创新能力，熟练掌握岩土工程数值分析软件，具有从事岩体渗流及水力耦合相关研究经历者优先；</w:t>
            </w:r>
            <w:r w:rsidRPr="00A816C7">
              <w:rPr>
                <w:rFonts w:ascii="仿宋_GB2312" w:eastAsia="仿宋_GB2312"/>
                <w:szCs w:val="21"/>
              </w:rPr>
              <w:t>3</w:t>
            </w:r>
            <w:r w:rsidRPr="00A816C7">
              <w:rPr>
                <w:rFonts w:ascii="仿宋_GB2312" w:eastAsia="仿宋_GB2312" w:hint="eastAsia"/>
                <w:szCs w:val="21"/>
              </w:rPr>
              <w:t>）在行业知名期刊上以第一作者身份发表过SCI论文或不少于2篇EI收录论文；4）具备扎实的理论功底和较强的文字写作能力。</w:t>
            </w:r>
          </w:p>
        </w:tc>
        <w:tc>
          <w:tcPr>
            <w:tcW w:w="492"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jc w:val="center"/>
              <w:rPr>
                <w:rFonts w:ascii="仿宋_GB2312" w:eastAsia="仿宋_GB2312"/>
                <w:szCs w:val="21"/>
              </w:rPr>
            </w:pPr>
            <w:r w:rsidRPr="00A816C7">
              <w:rPr>
                <w:rFonts w:ascii="仿宋_GB2312" w:eastAsia="仿宋_GB2312"/>
                <w:szCs w:val="21"/>
              </w:rPr>
              <w:t>1</w:t>
            </w:r>
          </w:p>
        </w:tc>
        <w:tc>
          <w:tcPr>
            <w:tcW w:w="1986"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rPr>
                <w:rFonts w:ascii="仿宋_GB2312" w:eastAsia="仿宋_GB2312"/>
                <w:szCs w:val="21"/>
              </w:rPr>
            </w:pPr>
            <w:r w:rsidRPr="00A816C7">
              <w:rPr>
                <w:rFonts w:ascii="仿宋_GB2312" w:eastAsia="仿宋_GB2312"/>
                <w:szCs w:val="21"/>
              </w:rPr>
              <w:t>水工结构工程、岩土工程、水利水电工程等相关专业</w:t>
            </w:r>
          </w:p>
        </w:tc>
        <w:tc>
          <w:tcPr>
            <w:tcW w:w="426" w:type="dxa"/>
            <w:tcBorders>
              <w:top w:val="nil"/>
              <w:left w:val="nil"/>
              <w:bottom w:val="single" w:sz="4" w:space="0" w:color="auto"/>
              <w:right w:val="single" w:sz="4" w:space="0" w:color="auto"/>
            </w:tcBorders>
            <w:shd w:val="clear" w:color="auto" w:fill="auto"/>
            <w:vAlign w:val="center"/>
          </w:tcPr>
          <w:p w:rsidR="0030242B" w:rsidRPr="0030242B" w:rsidRDefault="0030242B" w:rsidP="00F2441E">
            <w:pPr>
              <w:widowControl/>
              <w:jc w:val="center"/>
              <w:rPr>
                <w:rFonts w:ascii="仿宋_GB2312" w:eastAsia="仿宋_GB2312"/>
                <w:szCs w:val="21"/>
              </w:rPr>
            </w:pPr>
            <w:r w:rsidRPr="0030242B">
              <w:rPr>
                <w:rFonts w:ascii="仿宋_GB2312" w:eastAsia="仿宋_GB2312" w:hint="eastAsia"/>
                <w:szCs w:val="21"/>
              </w:rPr>
              <w:t>博士</w:t>
            </w:r>
          </w:p>
        </w:tc>
        <w:tc>
          <w:tcPr>
            <w:tcW w:w="425" w:type="dxa"/>
            <w:tcBorders>
              <w:top w:val="nil"/>
              <w:left w:val="nil"/>
              <w:bottom w:val="single" w:sz="4" w:space="0" w:color="auto"/>
              <w:right w:val="single" w:sz="4" w:space="0" w:color="auto"/>
            </w:tcBorders>
            <w:shd w:val="clear" w:color="auto" w:fill="auto"/>
            <w:vAlign w:val="center"/>
          </w:tcPr>
          <w:p w:rsidR="0030242B" w:rsidRPr="0030242B" w:rsidRDefault="0030242B" w:rsidP="00F2441E">
            <w:pPr>
              <w:widowControl/>
              <w:jc w:val="center"/>
              <w:rPr>
                <w:rFonts w:ascii="仿宋_GB2312" w:eastAsia="仿宋_GB2312"/>
                <w:szCs w:val="21"/>
              </w:rPr>
            </w:pPr>
            <w:r w:rsidRPr="0030242B">
              <w:rPr>
                <w:rFonts w:ascii="仿宋_GB2312" w:eastAsia="仿宋_GB2312" w:hint="eastAsia"/>
                <w:szCs w:val="21"/>
              </w:rPr>
              <w:t>面试</w:t>
            </w:r>
          </w:p>
        </w:tc>
        <w:tc>
          <w:tcPr>
            <w:tcW w:w="425" w:type="dxa"/>
            <w:tcBorders>
              <w:top w:val="nil"/>
              <w:left w:val="nil"/>
              <w:bottom w:val="single" w:sz="4" w:space="0" w:color="auto"/>
              <w:right w:val="single" w:sz="4" w:space="0" w:color="auto"/>
            </w:tcBorders>
            <w:shd w:val="clear" w:color="auto" w:fill="auto"/>
            <w:vAlign w:val="center"/>
          </w:tcPr>
          <w:p w:rsidR="0030242B" w:rsidRPr="0030242B" w:rsidRDefault="0030242B" w:rsidP="00F2441E">
            <w:pPr>
              <w:widowControl/>
              <w:jc w:val="center"/>
              <w:rPr>
                <w:rFonts w:ascii="仿宋_GB2312" w:eastAsia="仿宋_GB2312"/>
                <w:szCs w:val="21"/>
              </w:rPr>
            </w:pPr>
            <w:r w:rsidRPr="0030242B">
              <w:rPr>
                <w:rFonts w:ascii="仿宋_GB2312" w:eastAsia="仿宋_GB2312" w:hint="eastAsia"/>
                <w:szCs w:val="21"/>
              </w:rPr>
              <w:t>专业技术岗</w:t>
            </w:r>
          </w:p>
        </w:tc>
      </w:tr>
      <w:tr w:rsidR="0030242B" w:rsidRPr="00530932" w:rsidTr="00A0055A">
        <w:trPr>
          <w:trHeight w:val="124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30242B" w:rsidRPr="00A816C7" w:rsidRDefault="0030242B" w:rsidP="00F2441E">
            <w:pPr>
              <w:jc w:val="center"/>
              <w:rPr>
                <w:rFonts w:ascii="仿宋_GB2312" w:eastAsia="仿宋_GB2312"/>
                <w:szCs w:val="21"/>
              </w:rPr>
            </w:pPr>
            <w:r w:rsidRPr="00A816C7">
              <w:rPr>
                <w:rFonts w:ascii="仿宋_GB2312" w:eastAsia="仿宋_GB2312"/>
                <w:szCs w:val="21"/>
              </w:rPr>
              <w:lastRenderedPageBreak/>
              <w:t>29</w:t>
            </w:r>
          </w:p>
        </w:tc>
        <w:tc>
          <w:tcPr>
            <w:tcW w:w="1249"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rPr>
                <w:rFonts w:ascii="仿宋_GB2312" w:eastAsia="仿宋_GB2312"/>
                <w:szCs w:val="21"/>
              </w:rPr>
            </w:pPr>
            <w:r w:rsidRPr="00A816C7">
              <w:rPr>
                <w:rFonts w:ascii="仿宋_GB2312" w:eastAsia="仿宋_GB2312"/>
                <w:szCs w:val="21"/>
              </w:rPr>
              <w:t>脆弱生境植被恢复岗位</w:t>
            </w:r>
          </w:p>
        </w:tc>
        <w:tc>
          <w:tcPr>
            <w:tcW w:w="1985"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rPr>
                <w:rFonts w:ascii="仿宋_GB2312" w:eastAsia="仿宋_GB2312"/>
                <w:szCs w:val="21"/>
              </w:rPr>
            </w:pPr>
            <w:r w:rsidRPr="00A816C7">
              <w:rPr>
                <w:rFonts w:ascii="仿宋_GB2312" w:eastAsia="仿宋_GB2312"/>
                <w:szCs w:val="21"/>
              </w:rPr>
              <w:t>主要从事脆弱劣质生境植被恢复关键技术及生态治理模式等研究工作</w:t>
            </w:r>
          </w:p>
        </w:tc>
        <w:tc>
          <w:tcPr>
            <w:tcW w:w="6666"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rPr>
                <w:rFonts w:ascii="仿宋_GB2312" w:eastAsia="仿宋_GB2312"/>
                <w:szCs w:val="21"/>
              </w:rPr>
            </w:pPr>
            <w:r w:rsidRPr="00A816C7">
              <w:rPr>
                <w:rFonts w:ascii="仿宋_GB2312" w:eastAsia="仿宋_GB2312"/>
                <w:szCs w:val="21"/>
              </w:rPr>
              <w:t>要求：1）工作地点在重庆；2）研究生期间主要从事植被选育、植物群落动态监测、植被恢复及效果评估等相关工作；3）具有扎实的植物学、植物营养学、生态学等专业理论基础，发表过SCI论文（作者前2名）者优先。</w:t>
            </w:r>
          </w:p>
        </w:tc>
        <w:tc>
          <w:tcPr>
            <w:tcW w:w="492"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jc w:val="center"/>
              <w:rPr>
                <w:rFonts w:ascii="仿宋_GB2312" w:eastAsia="仿宋_GB2312"/>
                <w:szCs w:val="21"/>
              </w:rPr>
            </w:pPr>
            <w:r w:rsidRPr="00A816C7">
              <w:rPr>
                <w:rFonts w:ascii="仿宋_GB2312" w:eastAsia="仿宋_GB2312"/>
                <w:szCs w:val="21"/>
              </w:rPr>
              <w:t>1</w:t>
            </w:r>
          </w:p>
        </w:tc>
        <w:tc>
          <w:tcPr>
            <w:tcW w:w="1986" w:type="dxa"/>
            <w:tcBorders>
              <w:top w:val="nil"/>
              <w:left w:val="nil"/>
              <w:bottom w:val="single" w:sz="4" w:space="0" w:color="auto"/>
              <w:right w:val="single" w:sz="4" w:space="0" w:color="auto"/>
            </w:tcBorders>
            <w:shd w:val="clear" w:color="auto" w:fill="auto"/>
            <w:vAlign w:val="center"/>
          </w:tcPr>
          <w:p w:rsidR="0030242B" w:rsidRPr="00A816C7" w:rsidRDefault="0030242B" w:rsidP="00F2441E">
            <w:pPr>
              <w:rPr>
                <w:rFonts w:ascii="仿宋_GB2312" w:eastAsia="仿宋_GB2312"/>
                <w:szCs w:val="21"/>
              </w:rPr>
            </w:pPr>
            <w:r w:rsidRPr="00A816C7">
              <w:rPr>
                <w:rFonts w:ascii="仿宋_GB2312" w:eastAsia="仿宋_GB2312"/>
                <w:szCs w:val="21"/>
              </w:rPr>
              <w:t>生态学、植物学、植物营养学、自然地理学等相关专业</w:t>
            </w:r>
          </w:p>
        </w:tc>
        <w:tc>
          <w:tcPr>
            <w:tcW w:w="426" w:type="dxa"/>
            <w:tcBorders>
              <w:top w:val="nil"/>
              <w:left w:val="nil"/>
              <w:bottom w:val="single" w:sz="4" w:space="0" w:color="auto"/>
              <w:right w:val="single" w:sz="4" w:space="0" w:color="auto"/>
            </w:tcBorders>
            <w:shd w:val="clear" w:color="auto" w:fill="auto"/>
            <w:vAlign w:val="center"/>
          </w:tcPr>
          <w:p w:rsidR="0030242B" w:rsidRPr="0030242B" w:rsidRDefault="0030242B" w:rsidP="00F2441E">
            <w:pPr>
              <w:widowControl/>
              <w:jc w:val="center"/>
              <w:rPr>
                <w:rFonts w:ascii="仿宋_GB2312" w:eastAsia="仿宋_GB2312"/>
                <w:szCs w:val="21"/>
              </w:rPr>
            </w:pPr>
            <w:r w:rsidRPr="0030242B">
              <w:rPr>
                <w:rFonts w:ascii="仿宋_GB2312" w:eastAsia="仿宋_GB2312" w:hint="eastAsia"/>
                <w:szCs w:val="21"/>
              </w:rPr>
              <w:t>博士</w:t>
            </w:r>
          </w:p>
        </w:tc>
        <w:tc>
          <w:tcPr>
            <w:tcW w:w="425" w:type="dxa"/>
            <w:tcBorders>
              <w:top w:val="nil"/>
              <w:left w:val="nil"/>
              <w:bottom w:val="single" w:sz="4" w:space="0" w:color="auto"/>
              <w:right w:val="single" w:sz="4" w:space="0" w:color="auto"/>
            </w:tcBorders>
            <w:shd w:val="clear" w:color="auto" w:fill="auto"/>
            <w:vAlign w:val="center"/>
          </w:tcPr>
          <w:p w:rsidR="0030242B" w:rsidRPr="0030242B" w:rsidRDefault="0030242B" w:rsidP="00F2441E">
            <w:pPr>
              <w:widowControl/>
              <w:jc w:val="center"/>
              <w:rPr>
                <w:rFonts w:ascii="仿宋_GB2312" w:eastAsia="仿宋_GB2312"/>
                <w:szCs w:val="21"/>
              </w:rPr>
            </w:pPr>
            <w:r w:rsidRPr="0030242B">
              <w:rPr>
                <w:rFonts w:ascii="仿宋_GB2312" w:eastAsia="仿宋_GB2312" w:hint="eastAsia"/>
                <w:szCs w:val="21"/>
              </w:rPr>
              <w:t>面试</w:t>
            </w:r>
          </w:p>
        </w:tc>
        <w:tc>
          <w:tcPr>
            <w:tcW w:w="425" w:type="dxa"/>
            <w:tcBorders>
              <w:top w:val="nil"/>
              <w:left w:val="nil"/>
              <w:bottom w:val="single" w:sz="4" w:space="0" w:color="auto"/>
              <w:right w:val="single" w:sz="4" w:space="0" w:color="auto"/>
            </w:tcBorders>
            <w:shd w:val="clear" w:color="auto" w:fill="auto"/>
            <w:vAlign w:val="center"/>
          </w:tcPr>
          <w:p w:rsidR="0030242B" w:rsidRPr="0030242B" w:rsidRDefault="0030242B" w:rsidP="00F2441E">
            <w:pPr>
              <w:widowControl/>
              <w:jc w:val="center"/>
              <w:rPr>
                <w:rFonts w:ascii="仿宋_GB2312" w:eastAsia="仿宋_GB2312"/>
                <w:szCs w:val="21"/>
              </w:rPr>
            </w:pPr>
            <w:r w:rsidRPr="0030242B">
              <w:rPr>
                <w:rFonts w:ascii="仿宋_GB2312" w:eastAsia="仿宋_GB2312" w:hint="eastAsia"/>
                <w:szCs w:val="21"/>
              </w:rPr>
              <w:t>专业技术岗</w:t>
            </w:r>
          </w:p>
        </w:tc>
      </w:tr>
      <w:tr w:rsidR="0030242B" w:rsidRPr="00530932" w:rsidTr="0036026F">
        <w:trPr>
          <w:trHeight w:val="765"/>
          <w:jc w:val="center"/>
        </w:trPr>
        <w:tc>
          <w:tcPr>
            <w:tcW w:w="142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0242B" w:rsidRPr="00530932" w:rsidRDefault="0030242B" w:rsidP="00CF1228">
            <w:pPr>
              <w:widowControl/>
              <w:jc w:val="left"/>
              <w:rPr>
                <w:rFonts w:ascii="Times New Roman"/>
                <w:color w:val="000000" w:themeColor="text1"/>
                <w:sz w:val="18"/>
                <w:szCs w:val="18"/>
              </w:rPr>
            </w:pPr>
            <w:r w:rsidRPr="00530932">
              <w:rPr>
                <w:rFonts w:ascii="仿宋_GB2312" w:eastAsia="仿宋_GB2312" w:hint="eastAsia"/>
                <w:color w:val="000000" w:themeColor="text1"/>
                <w:sz w:val="18"/>
                <w:szCs w:val="18"/>
              </w:rPr>
              <w:t>注：</w:t>
            </w:r>
            <w:r w:rsidRPr="00530932">
              <w:rPr>
                <w:rFonts w:ascii="Times New Roman" w:eastAsia="仿宋_GB2312" w:hAnsi="仿宋_GB2312"/>
                <w:color w:val="000000" w:themeColor="text1"/>
                <w:sz w:val="18"/>
                <w:szCs w:val="18"/>
              </w:rPr>
              <w:t>所有岗位本科阶段要求为全日制教育。</w:t>
            </w:r>
          </w:p>
        </w:tc>
      </w:tr>
    </w:tbl>
    <w:p w:rsidR="000A72A4" w:rsidRPr="00530932" w:rsidRDefault="000A72A4" w:rsidP="000A72A4">
      <w:pPr>
        <w:ind w:firstLine="640"/>
        <w:rPr>
          <w:rFonts w:ascii="仿宋_GB2312" w:eastAsia="仿宋_GB2312" w:hAnsi="Calibri"/>
          <w:color w:val="000000" w:themeColor="text1"/>
          <w:sz w:val="32"/>
        </w:rPr>
      </w:pPr>
      <w:r w:rsidRPr="00530932">
        <w:rPr>
          <w:rFonts w:ascii="仿宋_GB2312" w:eastAsia="仿宋_GB2312" w:hAnsi="Calibri" w:hint="eastAsia"/>
          <w:color w:val="000000" w:themeColor="text1"/>
          <w:sz w:val="32"/>
        </w:rPr>
        <w:t>注：专业参考目录为中华人民共和国教育部《授予博士、硕士学位和培养研究生的学科、专业目录》（1997颁布、2018修订）。</w:t>
      </w:r>
    </w:p>
    <w:p w:rsidR="00AE3CBB" w:rsidRPr="00530932" w:rsidRDefault="00AE3CBB">
      <w:pPr>
        <w:rPr>
          <w:color w:val="000000" w:themeColor="text1"/>
        </w:rPr>
      </w:pPr>
    </w:p>
    <w:sectPr w:rsidR="00AE3CBB" w:rsidRPr="00530932" w:rsidSect="00AE483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77"/>
    <w:rsid w:val="000228C1"/>
    <w:rsid w:val="00032B0C"/>
    <w:rsid w:val="000341F3"/>
    <w:rsid w:val="00041134"/>
    <w:rsid w:val="00052DF5"/>
    <w:rsid w:val="00054BCD"/>
    <w:rsid w:val="000644D0"/>
    <w:rsid w:val="00067064"/>
    <w:rsid w:val="0007600B"/>
    <w:rsid w:val="00077A3E"/>
    <w:rsid w:val="0009368E"/>
    <w:rsid w:val="000A0524"/>
    <w:rsid w:val="000A70FF"/>
    <w:rsid w:val="000A72A4"/>
    <w:rsid w:val="000B6763"/>
    <w:rsid w:val="000D1375"/>
    <w:rsid w:val="000D3A66"/>
    <w:rsid w:val="000E5DF8"/>
    <w:rsid w:val="000F403D"/>
    <w:rsid w:val="00106C7F"/>
    <w:rsid w:val="00117ABC"/>
    <w:rsid w:val="001202AB"/>
    <w:rsid w:val="00140E5B"/>
    <w:rsid w:val="00150F1A"/>
    <w:rsid w:val="0015611E"/>
    <w:rsid w:val="001615CA"/>
    <w:rsid w:val="00164558"/>
    <w:rsid w:val="00171B63"/>
    <w:rsid w:val="00175D2B"/>
    <w:rsid w:val="001855C3"/>
    <w:rsid w:val="001A33B2"/>
    <w:rsid w:val="001A6781"/>
    <w:rsid w:val="001A7FAA"/>
    <w:rsid w:val="001B0657"/>
    <w:rsid w:val="001B5171"/>
    <w:rsid w:val="001C4B38"/>
    <w:rsid w:val="001D3CFE"/>
    <w:rsid w:val="00275F4F"/>
    <w:rsid w:val="002820E8"/>
    <w:rsid w:val="00286AE0"/>
    <w:rsid w:val="00294971"/>
    <w:rsid w:val="002A717A"/>
    <w:rsid w:val="002C754D"/>
    <w:rsid w:val="002F264B"/>
    <w:rsid w:val="002F4718"/>
    <w:rsid w:val="002F62FB"/>
    <w:rsid w:val="0030242B"/>
    <w:rsid w:val="00326FC1"/>
    <w:rsid w:val="00334D65"/>
    <w:rsid w:val="00337CFF"/>
    <w:rsid w:val="0034302C"/>
    <w:rsid w:val="0034504D"/>
    <w:rsid w:val="00346D92"/>
    <w:rsid w:val="00356F2B"/>
    <w:rsid w:val="00360817"/>
    <w:rsid w:val="0036144D"/>
    <w:rsid w:val="00367753"/>
    <w:rsid w:val="0039188D"/>
    <w:rsid w:val="003A52A2"/>
    <w:rsid w:val="003A7EA9"/>
    <w:rsid w:val="003D1FAB"/>
    <w:rsid w:val="003D42C9"/>
    <w:rsid w:val="003E17CF"/>
    <w:rsid w:val="003E4EBF"/>
    <w:rsid w:val="00432730"/>
    <w:rsid w:val="004514F6"/>
    <w:rsid w:val="00463108"/>
    <w:rsid w:val="00474F5A"/>
    <w:rsid w:val="0048669C"/>
    <w:rsid w:val="00493761"/>
    <w:rsid w:val="004963BD"/>
    <w:rsid w:val="004C64B9"/>
    <w:rsid w:val="004C6629"/>
    <w:rsid w:val="00505C82"/>
    <w:rsid w:val="00511C18"/>
    <w:rsid w:val="00517FB1"/>
    <w:rsid w:val="00525465"/>
    <w:rsid w:val="00526AFF"/>
    <w:rsid w:val="00530932"/>
    <w:rsid w:val="005551A4"/>
    <w:rsid w:val="00555C6D"/>
    <w:rsid w:val="00556293"/>
    <w:rsid w:val="00563275"/>
    <w:rsid w:val="005661B8"/>
    <w:rsid w:val="00574FD1"/>
    <w:rsid w:val="005A5FF8"/>
    <w:rsid w:val="005B3E6F"/>
    <w:rsid w:val="005C2FFB"/>
    <w:rsid w:val="00602C66"/>
    <w:rsid w:val="0060775A"/>
    <w:rsid w:val="00615D0E"/>
    <w:rsid w:val="00627D6F"/>
    <w:rsid w:val="00630851"/>
    <w:rsid w:val="00631AE5"/>
    <w:rsid w:val="00640C46"/>
    <w:rsid w:val="00644772"/>
    <w:rsid w:val="00652736"/>
    <w:rsid w:val="006542BB"/>
    <w:rsid w:val="00686ABA"/>
    <w:rsid w:val="006A1DB4"/>
    <w:rsid w:val="006B2061"/>
    <w:rsid w:val="006B2F72"/>
    <w:rsid w:val="006B7C44"/>
    <w:rsid w:val="006C47BD"/>
    <w:rsid w:val="006C657C"/>
    <w:rsid w:val="006D70E3"/>
    <w:rsid w:val="006E6B9A"/>
    <w:rsid w:val="006F3F14"/>
    <w:rsid w:val="006F6F1C"/>
    <w:rsid w:val="00704ED9"/>
    <w:rsid w:val="00705B09"/>
    <w:rsid w:val="007313E4"/>
    <w:rsid w:val="0074069D"/>
    <w:rsid w:val="00743FE1"/>
    <w:rsid w:val="00762351"/>
    <w:rsid w:val="007805DE"/>
    <w:rsid w:val="00780E47"/>
    <w:rsid w:val="00790B59"/>
    <w:rsid w:val="007954C3"/>
    <w:rsid w:val="0079675C"/>
    <w:rsid w:val="007B05F1"/>
    <w:rsid w:val="007C0481"/>
    <w:rsid w:val="007C1586"/>
    <w:rsid w:val="007C687A"/>
    <w:rsid w:val="007F249D"/>
    <w:rsid w:val="007F5783"/>
    <w:rsid w:val="00802852"/>
    <w:rsid w:val="0081180A"/>
    <w:rsid w:val="00824A3B"/>
    <w:rsid w:val="00833F0E"/>
    <w:rsid w:val="00844F55"/>
    <w:rsid w:val="008456E4"/>
    <w:rsid w:val="00847BB0"/>
    <w:rsid w:val="00851FB9"/>
    <w:rsid w:val="00857406"/>
    <w:rsid w:val="008736B1"/>
    <w:rsid w:val="008900BD"/>
    <w:rsid w:val="0089026C"/>
    <w:rsid w:val="00892EC1"/>
    <w:rsid w:val="008A6DFE"/>
    <w:rsid w:val="008B7902"/>
    <w:rsid w:val="008C33EC"/>
    <w:rsid w:val="008D3784"/>
    <w:rsid w:val="008D5889"/>
    <w:rsid w:val="008E3325"/>
    <w:rsid w:val="008F795E"/>
    <w:rsid w:val="0090628A"/>
    <w:rsid w:val="00920162"/>
    <w:rsid w:val="009232A9"/>
    <w:rsid w:val="0093188A"/>
    <w:rsid w:val="00953446"/>
    <w:rsid w:val="00955640"/>
    <w:rsid w:val="009666B7"/>
    <w:rsid w:val="009716CB"/>
    <w:rsid w:val="009A045A"/>
    <w:rsid w:val="009B7689"/>
    <w:rsid w:val="009D10E8"/>
    <w:rsid w:val="009D43B7"/>
    <w:rsid w:val="009E70B1"/>
    <w:rsid w:val="009E71E6"/>
    <w:rsid w:val="00A0055A"/>
    <w:rsid w:val="00A04E61"/>
    <w:rsid w:val="00A0685F"/>
    <w:rsid w:val="00A069B3"/>
    <w:rsid w:val="00A17266"/>
    <w:rsid w:val="00A20D39"/>
    <w:rsid w:val="00A27029"/>
    <w:rsid w:val="00A42BE5"/>
    <w:rsid w:val="00A573D6"/>
    <w:rsid w:val="00A61FD8"/>
    <w:rsid w:val="00A666DB"/>
    <w:rsid w:val="00AA114C"/>
    <w:rsid w:val="00AC25AF"/>
    <w:rsid w:val="00AE3CBB"/>
    <w:rsid w:val="00AE4839"/>
    <w:rsid w:val="00AF5B54"/>
    <w:rsid w:val="00B13F40"/>
    <w:rsid w:val="00B23722"/>
    <w:rsid w:val="00B31143"/>
    <w:rsid w:val="00B44DE4"/>
    <w:rsid w:val="00B50DF4"/>
    <w:rsid w:val="00B730D3"/>
    <w:rsid w:val="00BD0781"/>
    <w:rsid w:val="00BD3FBC"/>
    <w:rsid w:val="00BD4114"/>
    <w:rsid w:val="00BE08EE"/>
    <w:rsid w:val="00BE267C"/>
    <w:rsid w:val="00BF559C"/>
    <w:rsid w:val="00C20538"/>
    <w:rsid w:val="00C2115B"/>
    <w:rsid w:val="00C22168"/>
    <w:rsid w:val="00C265CA"/>
    <w:rsid w:val="00C3365D"/>
    <w:rsid w:val="00C438EA"/>
    <w:rsid w:val="00C5429B"/>
    <w:rsid w:val="00C75B3C"/>
    <w:rsid w:val="00C9507C"/>
    <w:rsid w:val="00CA0B3E"/>
    <w:rsid w:val="00CA142D"/>
    <w:rsid w:val="00CA3532"/>
    <w:rsid w:val="00CB2DE0"/>
    <w:rsid w:val="00CC2D61"/>
    <w:rsid w:val="00CD11EC"/>
    <w:rsid w:val="00CD5658"/>
    <w:rsid w:val="00CF1228"/>
    <w:rsid w:val="00D10D18"/>
    <w:rsid w:val="00D11B42"/>
    <w:rsid w:val="00D21A14"/>
    <w:rsid w:val="00D25FC5"/>
    <w:rsid w:val="00D4165F"/>
    <w:rsid w:val="00D41F69"/>
    <w:rsid w:val="00D503FA"/>
    <w:rsid w:val="00D730F6"/>
    <w:rsid w:val="00D836CA"/>
    <w:rsid w:val="00D93BCB"/>
    <w:rsid w:val="00D9456C"/>
    <w:rsid w:val="00D95B1D"/>
    <w:rsid w:val="00DA6350"/>
    <w:rsid w:val="00DC049C"/>
    <w:rsid w:val="00DE13F0"/>
    <w:rsid w:val="00DE7516"/>
    <w:rsid w:val="00E120B7"/>
    <w:rsid w:val="00E15576"/>
    <w:rsid w:val="00E348D2"/>
    <w:rsid w:val="00E849BE"/>
    <w:rsid w:val="00E97328"/>
    <w:rsid w:val="00E97B77"/>
    <w:rsid w:val="00EB3551"/>
    <w:rsid w:val="00EC381B"/>
    <w:rsid w:val="00EC6A2C"/>
    <w:rsid w:val="00ED25B5"/>
    <w:rsid w:val="00EF0190"/>
    <w:rsid w:val="00F01F12"/>
    <w:rsid w:val="00F051F8"/>
    <w:rsid w:val="00F13F05"/>
    <w:rsid w:val="00F208E4"/>
    <w:rsid w:val="00F45369"/>
    <w:rsid w:val="00FA1DBF"/>
    <w:rsid w:val="00FB1D0B"/>
    <w:rsid w:val="00FC45E2"/>
    <w:rsid w:val="00FC7363"/>
    <w:rsid w:val="00FD6C61"/>
    <w:rsid w:val="00FE43A5"/>
    <w:rsid w:val="00FF7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839"/>
    <w:pPr>
      <w:widowControl w:val="0"/>
      <w:jc w:val="both"/>
    </w:pPr>
    <w:rPr>
      <w:rFonts w:ascii="Calibri" w:eastAsia="宋体" w:hAnsi="宋体"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839"/>
    <w:pPr>
      <w:widowControl w:val="0"/>
      <w:jc w:val="both"/>
    </w:pPr>
    <w:rPr>
      <w:rFonts w:ascii="Calibri" w:eastAsia="宋体" w:hAnsi="宋体"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高志扬</dc:creator>
  <cp:keywords/>
  <dc:description/>
  <cp:lastModifiedBy>高志扬</cp:lastModifiedBy>
  <cp:revision>43</cp:revision>
  <dcterms:created xsi:type="dcterms:W3CDTF">2017-10-31T08:42:00Z</dcterms:created>
  <dcterms:modified xsi:type="dcterms:W3CDTF">2020-04-14T06:32:00Z</dcterms:modified>
</cp:coreProperties>
</file>