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2"/>
        <w:tblOverlap w:val="never"/>
        <w:tblW w:w="16182" w:type="dxa"/>
        <w:tblLayout w:type="fixed"/>
        <w:tblCellMar>
          <w:top w:w="15" w:type="dxa"/>
          <w:left w:w="15" w:type="dxa"/>
          <w:bottom w:w="15" w:type="dxa"/>
          <w:right w:w="15" w:type="dxa"/>
        </w:tblCellMar>
        <w:tblLook w:val="04A0"/>
      </w:tblPr>
      <w:tblGrid>
        <w:gridCol w:w="436"/>
        <w:gridCol w:w="2711"/>
        <w:gridCol w:w="3765"/>
        <w:gridCol w:w="2655"/>
        <w:gridCol w:w="2040"/>
        <w:gridCol w:w="4575"/>
      </w:tblGrid>
      <w:tr w:rsidR="007E395C" w:rsidTr="00481D6B">
        <w:trPr>
          <w:trHeight w:val="432"/>
        </w:trPr>
        <w:tc>
          <w:tcPr>
            <w:tcW w:w="16182" w:type="dxa"/>
            <w:gridSpan w:val="6"/>
            <w:noWrap/>
            <w:vAlign w:val="center"/>
          </w:tcPr>
          <w:p w:rsidR="007E395C" w:rsidRDefault="007D65BB" w:rsidP="00481D6B">
            <w:pPr>
              <w:widowControl/>
              <w:jc w:val="center"/>
              <w:textAlignment w:val="center"/>
              <w:rPr>
                <w:rFonts w:ascii="宋体" w:hAnsi="宋体" w:cs="宋体"/>
                <w:b/>
                <w:color w:val="000000"/>
                <w:sz w:val="40"/>
                <w:szCs w:val="40"/>
              </w:rPr>
            </w:pPr>
            <w:bookmarkStart w:id="0" w:name="_GoBack"/>
            <w:r>
              <w:rPr>
                <w:rFonts w:ascii="宋体" w:hAnsi="宋体" w:cs="宋体" w:hint="eastAsia"/>
                <w:b/>
                <w:color w:val="000000"/>
                <w:kern w:val="0"/>
                <w:sz w:val="40"/>
                <w:szCs w:val="40"/>
              </w:rPr>
              <w:t>泉州市交发置业投资有限公司所属企业公开招聘人员履历情况补充表</w:t>
            </w:r>
            <w:bookmarkEnd w:id="0"/>
          </w:p>
        </w:tc>
      </w:tr>
      <w:tr w:rsidR="007E395C" w:rsidTr="00481D6B">
        <w:trPr>
          <w:trHeight w:val="432"/>
        </w:trPr>
        <w:tc>
          <w:tcPr>
            <w:tcW w:w="3147" w:type="dxa"/>
            <w:gridSpan w:val="2"/>
            <w:tcBorders>
              <w:bottom w:val="single" w:sz="4" w:space="0" w:color="000000"/>
            </w:tcBorders>
            <w:noWrap/>
            <w:vAlign w:val="center"/>
          </w:tcPr>
          <w:p w:rsidR="007E395C" w:rsidRDefault="007D65BB" w:rsidP="00481D6B">
            <w:pPr>
              <w:widowControl/>
              <w:spacing w:line="240" w:lineRule="exact"/>
              <w:textAlignment w:val="center"/>
              <w:rPr>
                <w:rFonts w:ascii="宋体" w:hAnsi="宋体" w:cs="宋体"/>
                <w:b/>
                <w:color w:val="000000"/>
                <w:sz w:val="28"/>
                <w:szCs w:val="28"/>
              </w:rPr>
            </w:pPr>
            <w:r>
              <w:rPr>
                <w:rFonts w:ascii="宋体" w:hAnsi="宋体" w:cs="宋体" w:hint="eastAsia"/>
                <w:b/>
                <w:color w:val="000000"/>
                <w:kern w:val="0"/>
                <w:sz w:val="28"/>
                <w:szCs w:val="28"/>
              </w:rPr>
              <w:t>姓名：</w:t>
            </w:r>
          </w:p>
        </w:tc>
        <w:tc>
          <w:tcPr>
            <w:tcW w:w="13035" w:type="dxa"/>
            <w:gridSpan w:val="4"/>
            <w:tcBorders>
              <w:bottom w:val="single" w:sz="4" w:space="0" w:color="000000"/>
            </w:tcBorders>
            <w:noWrap/>
            <w:vAlign w:val="center"/>
          </w:tcPr>
          <w:p w:rsidR="007E395C" w:rsidRDefault="007D65BB" w:rsidP="00481D6B">
            <w:pPr>
              <w:widowControl/>
              <w:spacing w:line="240" w:lineRule="exact"/>
              <w:textAlignment w:val="center"/>
              <w:rPr>
                <w:rFonts w:ascii="宋体" w:hAnsi="宋体" w:cs="宋体"/>
                <w:b/>
                <w:color w:val="000000"/>
                <w:sz w:val="28"/>
                <w:szCs w:val="28"/>
              </w:rPr>
            </w:pPr>
            <w:r>
              <w:rPr>
                <w:rFonts w:ascii="宋体" w:hAnsi="宋体" w:cs="宋体" w:hint="eastAsia"/>
                <w:b/>
                <w:color w:val="000000"/>
                <w:kern w:val="0"/>
                <w:sz w:val="28"/>
                <w:szCs w:val="28"/>
              </w:rPr>
              <w:t>应聘岗位：</w:t>
            </w:r>
          </w:p>
        </w:tc>
      </w:tr>
      <w:tr w:rsidR="007E395C" w:rsidTr="00481D6B">
        <w:trPr>
          <w:trHeight w:val="90"/>
        </w:trPr>
        <w:tc>
          <w:tcPr>
            <w:tcW w:w="436"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序号</w:t>
            </w:r>
          </w:p>
        </w:tc>
        <w:tc>
          <w:tcPr>
            <w:tcW w:w="2711"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任职经历单位（全称）</w:t>
            </w:r>
          </w:p>
        </w:tc>
        <w:tc>
          <w:tcPr>
            <w:tcW w:w="376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企业类型/单位性质</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职务（职级）</w:t>
            </w: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任职时间</w:t>
            </w:r>
          </w:p>
        </w:tc>
        <w:tc>
          <w:tcPr>
            <w:tcW w:w="457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任职时长</w:t>
            </w:r>
          </w:p>
        </w:tc>
      </w:tr>
      <w:tr w:rsidR="007E395C" w:rsidTr="00481D6B">
        <w:trPr>
          <w:trHeight w:val="964"/>
        </w:trPr>
        <w:tc>
          <w:tcPr>
            <w:tcW w:w="436"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711"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如：xx建工集团有限公司</w:t>
            </w:r>
          </w:p>
        </w:tc>
        <w:tc>
          <w:tcPr>
            <w:tcW w:w="376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建筑业大型（营业收入13.51亿元，资产总额12.88亿元）</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工程部经理（中层正职）</w:t>
            </w: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2009.10-2010.12</w:t>
            </w:r>
          </w:p>
        </w:tc>
        <w:tc>
          <w:tcPr>
            <w:tcW w:w="457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1年3个月</w:t>
            </w:r>
          </w:p>
        </w:tc>
      </w:tr>
      <w:tr w:rsidR="007E395C" w:rsidTr="00481D6B">
        <w:trPr>
          <w:trHeight w:val="994"/>
        </w:trPr>
        <w:tc>
          <w:tcPr>
            <w:tcW w:w="436"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711"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如：xx建工集团有限公司泉州分公司</w:t>
            </w:r>
          </w:p>
        </w:tc>
        <w:tc>
          <w:tcPr>
            <w:tcW w:w="376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建筑业中型（营业收入2.21亿元，资产总额3亿元）</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设备科科长（中层正职）</w:t>
            </w: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2009.10-2010.12</w:t>
            </w:r>
          </w:p>
        </w:tc>
        <w:tc>
          <w:tcPr>
            <w:tcW w:w="457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1年3个月</w:t>
            </w:r>
          </w:p>
        </w:tc>
      </w:tr>
      <w:tr w:rsidR="007E395C" w:rsidTr="00481D6B">
        <w:trPr>
          <w:trHeight w:val="934"/>
        </w:trPr>
        <w:tc>
          <w:tcPr>
            <w:tcW w:w="436"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711"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如：泉州市xx局</w:t>
            </w:r>
          </w:p>
        </w:tc>
        <w:tc>
          <w:tcPr>
            <w:tcW w:w="376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行政单位</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Fonts w:ascii="宋体" w:hAnsi="宋体" w:cs="宋体" w:hint="eastAsia"/>
                <w:color w:val="000000"/>
                <w:kern w:val="0"/>
                <w:sz w:val="22"/>
                <w:szCs w:val="22"/>
              </w:rPr>
              <w:t>办公室主任（正科级）</w:t>
            </w: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2010.01-2011.12</w:t>
            </w:r>
          </w:p>
        </w:tc>
        <w:tc>
          <w:tcPr>
            <w:tcW w:w="4575"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2年</w:t>
            </w:r>
          </w:p>
        </w:tc>
      </w:tr>
      <w:tr w:rsidR="007E395C" w:rsidTr="00481D6B">
        <w:trPr>
          <w:trHeight w:val="774"/>
        </w:trPr>
        <w:tc>
          <w:tcPr>
            <w:tcW w:w="436" w:type="dxa"/>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711" w:type="dxa"/>
            <w:tcBorders>
              <w:top w:val="single" w:sz="4" w:space="0" w:color="000000"/>
              <w:left w:val="single" w:sz="4" w:space="0" w:color="000000"/>
              <w:bottom w:val="single" w:sz="4" w:space="0" w:color="000000"/>
              <w:right w:val="single" w:sz="4" w:space="0" w:color="000000"/>
            </w:tcBorders>
            <w:noWrap/>
            <w:vAlign w:val="center"/>
          </w:tcPr>
          <w:p w:rsidR="007E395C" w:rsidRDefault="007E395C" w:rsidP="00481D6B">
            <w:pPr>
              <w:spacing w:line="240" w:lineRule="exact"/>
              <w:rPr>
                <w:rFonts w:ascii="宋体" w:hAnsi="宋体" w:cs="宋体"/>
                <w:color w:val="000000"/>
                <w:sz w:val="22"/>
                <w:szCs w:val="22"/>
              </w:rPr>
            </w:pPr>
          </w:p>
        </w:tc>
        <w:tc>
          <w:tcPr>
            <w:tcW w:w="3765" w:type="dxa"/>
            <w:tcBorders>
              <w:top w:val="single" w:sz="4" w:space="0" w:color="000000"/>
              <w:left w:val="single" w:sz="4" w:space="0" w:color="000000"/>
              <w:bottom w:val="single" w:sz="4" w:space="0" w:color="000000"/>
              <w:right w:val="single" w:sz="4" w:space="0" w:color="000000"/>
            </w:tcBorders>
            <w:noWrap/>
            <w:vAlign w:val="center"/>
          </w:tcPr>
          <w:p w:rsidR="007E395C" w:rsidRDefault="007E395C" w:rsidP="00481D6B">
            <w:pPr>
              <w:spacing w:line="240" w:lineRule="exact"/>
              <w:rPr>
                <w:rFonts w:ascii="宋体" w:hAnsi="宋体" w:cs="宋体"/>
                <w:color w:val="000000"/>
                <w:sz w:val="22"/>
                <w:szCs w:val="22"/>
              </w:rPr>
            </w:pP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E395C" w:rsidRDefault="007E395C" w:rsidP="00481D6B">
            <w:pPr>
              <w:spacing w:line="240" w:lineRule="exact"/>
              <w:rPr>
                <w:rFonts w:ascii="宋体" w:hAnsi="宋体" w:cs="宋体"/>
                <w:color w:val="000000"/>
                <w:sz w:val="22"/>
                <w:szCs w:val="22"/>
              </w:rPr>
            </w:pPr>
          </w:p>
        </w:tc>
        <w:tc>
          <w:tcPr>
            <w:tcW w:w="2040" w:type="dxa"/>
            <w:tcBorders>
              <w:top w:val="single" w:sz="4" w:space="0" w:color="000000"/>
              <w:left w:val="single" w:sz="4" w:space="0" w:color="000000"/>
              <w:bottom w:val="single" w:sz="4" w:space="0" w:color="000000"/>
              <w:right w:val="single" w:sz="4" w:space="0" w:color="000000"/>
            </w:tcBorders>
            <w:noWrap/>
            <w:vAlign w:val="center"/>
          </w:tcPr>
          <w:p w:rsidR="007E395C" w:rsidRDefault="007E395C" w:rsidP="00481D6B">
            <w:pPr>
              <w:spacing w:line="240" w:lineRule="exact"/>
              <w:rPr>
                <w:rFonts w:ascii="宋体" w:hAnsi="宋体" w:cs="宋体"/>
                <w:color w:val="000000"/>
                <w:sz w:val="22"/>
                <w:szCs w:val="22"/>
              </w:rPr>
            </w:pPr>
          </w:p>
        </w:tc>
        <w:tc>
          <w:tcPr>
            <w:tcW w:w="4575" w:type="dxa"/>
            <w:tcBorders>
              <w:top w:val="single" w:sz="4" w:space="0" w:color="000000"/>
              <w:left w:val="single" w:sz="4" w:space="0" w:color="000000"/>
              <w:bottom w:val="single" w:sz="4" w:space="0" w:color="000000"/>
              <w:right w:val="single" w:sz="4" w:space="0" w:color="000000"/>
            </w:tcBorders>
            <w:noWrap/>
            <w:vAlign w:val="center"/>
          </w:tcPr>
          <w:p w:rsidR="007E395C" w:rsidRDefault="007E395C" w:rsidP="00481D6B">
            <w:pPr>
              <w:spacing w:line="240" w:lineRule="exact"/>
              <w:rPr>
                <w:rFonts w:ascii="宋体" w:hAnsi="宋体" w:cs="宋体"/>
                <w:color w:val="000000"/>
                <w:sz w:val="22"/>
                <w:szCs w:val="22"/>
              </w:rPr>
            </w:pPr>
          </w:p>
        </w:tc>
      </w:tr>
      <w:tr w:rsidR="007E395C" w:rsidTr="00481D6B">
        <w:trPr>
          <w:trHeight w:val="2130"/>
        </w:trPr>
        <w:tc>
          <w:tcPr>
            <w:tcW w:w="16182" w:type="dxa"/>
            <w:gridSpan w:val="6"/>
            <w:tcBorders>
              <w:top w:val="single" w:sz="4" w:space="0" w:color="000000"/>
              <w:left w:val="single" w:sz="4" w:space="0" w:color="000000"/>
              <w:bottom w:val="single" w:sz="4" w:space="0" w:color="000000"/>
              <w:right w:val="single" w:sz="4" w:space="0" w:color="000000"/>
            </w:tcBorders>
            <w:noWrap/>
            <w:vAlign w:val="center"/>
          </w:tcPr>
          <w:p w:rsidR="007E395C" w:rsidRDefault="007D65BB" w:rsidP="00481D6B">
            <w:pPr>
              <w:widowControl/>
              <w:spacing w:line="240" w:lineRule="exact"/>
              <w:textAlignment w:val="center"/>
              <w:rPr>
                <w:rFonts w:ascii="宋体" w:hAnsi="宋体" w:cs="宋体"/>
                <w:color w:val="000000"/>
                <w:sz w:val="22"/>
                <w:szCs w:val="22"/>
              </w:rPr>
            </w:pPr>
            <w:r>
              <w:rPr>
                <w:rStyle w:val="font01"/>
                <w:rFonts w:hint="default"/>
              </w:rPr>
              <w:t xml:space="preserve">  注</w:t>
            </w:r>
            <w:r>
              <w:rPr>
                <w:rStyle w:val="font51"/>
                <w:rFonts w:hint="default"/>
              </w:rPr>
              <w:t>：1.本表</w:t>
            </w:r>
            <w:r>
              <w:rPr>
                <w:rStyle w:val="font01"/>
                <w:rFonts w:hint="default"/>
              </w:rPr>
              <w:t>只需填写</w:t>
            </w:r>
            <w:r>
              <w:rPr>
                <w:rStyle w:val="font51"/>
                <w:rFonts w:hint="default"/>
              </w:rPr>
              <w:t>应聘人员担任企业中层及以上职务或行政事业单位股级及以上职务有关信息。</w:t>
            </w:r>
            <w:r>
              <w:rPr>
                <w:rStyle w:val="font51"/>
                <w:rFonts w:hint="default"/>
              </w:rPr>
              <w:br/>
              <w:t xml:space="preserve">        2.</w:t>
            </w:r>
            <w:r>
              <w:rPr>
                <w:rStyle w:val="font01"/>
                <w:rFonts w:hint="default"/>
              </w:rPr>
              <w:t>企业类型是指</w:t>
            </w:r>
            <w:r>
              <w:rPr>
                <w:rStyle w:val="font51"/>
                <w:rFonts w:hint="default"/>
              </w:rPr>
              <w:t>小微、中型、大型，具体划分标准详见国家统计局印发《统计上大中小微型企业划分办法（2017）》和《金融业企业划型标准规定》</w:t>
            </w:r>
            <w:r>
              <w:rPr>
                <w:rStyle w:val="font51"/>
                <w:rFonts w:hint="default"/>
              </w:rPr>
              <w:br/>
              <w:t xml:space="preserve">        （银发〔2015〕309号）（相关标准可在网络上自行查询）；填写时请务必注明相应指标，企业具体指标数据以任职期间数据为准。如：“建筑业中型</w:t>
            </w:r>
            <w:r>
              <w:rPr>
                <w:rStyle w:val="font51"/>
                <w:rFonts w:hint="default"/>
              </w:rPr>
              <w:br/>
              <w:t xml:space="preserve">        （营业收入2.1亿元，资产总额3亿元）”。</w:t>
            </w:r>
            <w:r>
              <w:rPr>
                <w:rStyle w:val="font51"/>
                <w:rFonts w:hint="default"/>
              </w:rPr>
              <w:br/>
              <w:t xml:space="preserve">        3.</w:t>
            </w:r>
            <w:r>
              <w:rPr>
                <w:rStyle w:val="font01"/>
                <w:rFonts w:hint="default"/>
              </w:rPr>
              <w:t>单位性质是指</w:t>
            </w:r>
            <w:r>
              <w:rPr>
                <w:rStyle w:val="font51"/>
                <w:rFonts w:hint="default"/>
              </w:rPr>
              <w:t>非企业类型的单位，如：行政单位、事业单位。</w:t>
            </w:r>
            <w:r>
              <w:rPr>
                <w:rStyle w:val="font51"/>
                <w:rFonts w:hint="default"/>
              </w:rPr>
              <w:br/>
              <w:t xml:space="preserve">        4.职务是指具体工作职务，职级是指所任职务的级别。如：企业的总经理、副总经理、中层正职；行政事业单位的副处级、正科级、副科级、股级。</w:t>
            </w:r>
            <w:r>
              <w:rPr>
                <w:rStyle w:val="font51"/>
                <w:rFonts w:hint="default"/>
              </w:rPr>
              <w:br/>
              <w:t xml:space="preserve">        5.任职时间填写：“</w:t>
            </w:r>
            <w:proofErr w:type="spellStart"/>
            <w:r>
              <w:rPr>
                <w:rStyle w:val="font51"/>
                <w:rFonts w:hint="default"/>
              </w:rPr>
              <w:t>xxxx</w:t>
            </w:r>
            <w:proofErr w:type="spellEnd"/>
            <w:r>
              <w:rPr>
                <w:rStyle w:val="font51"/>
                <w:rFonts w:hint="default"/>
              </w:rPr>
              <w:t>年xx月-</w:t>
            </w:r>
            <w:proofErr w:type="spellStart"/>
            <w:r>
              <w:rPr>
                <w:rStyle w:val="font51"/>
                <w:rFonts w:hint="default"/>
              </w:rPr>
              <w:t>xxxx</w:t>
            </w:r>
            <w:proofErr w:type="spellEnd"/>
            <w:r>
              <w:rPr>
                <w:rStyle w:val="font51"/>
                <w:rFonts w:hint="default"/>
              </w:rPr>
              <w:t>年xx月”；任职时长为“x年x</w:t>
            </w:r>
            <w:proofErr w:type="gramStart"/>
            <w:r>
              <w:rPr>
                <w:rStyle w:val="font51"/>
                <w:rFonts w:hint="default"/>
              </w:rPr>
              <w:t>个</w:t>
            </w:r>
            <w:proofErr w:type="gramEnd"/>
            <w:r>
              <w:rPr>
                <w:rStyle w:val="font51"/>
                <w:rFonts w:hint="default"/>
              </w:rPr>
              <w:t xml:space="preserve">月”。      </w:t>
            </w:r>
          </w:p>
        </w:tc>
      </w:tr>
    </w:tbl>
    <w:p w:rsidR="007E395C" w:rsidRDefault="007E395C"/>
    <w:sectPr w:rsidR="007E395C" w:rsidSect="007E39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B7C70AB"/>
    <w:rsid w:val="002006D5"/>
    <w:rsid w:val="00481D6B"/>
    <w:rsid w:val="007D65BB"/>
    <w:rsid w:val="007E395C"/>
    <w:rsid w:val="7B7C7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95C"/>
    <w:pPr>
      <w:widowControl w:val="0"/>
      <w:spacing w:line="576" w:lineRule="exact"/>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7E395C"/>
    <w:pPr>
      <w:tabs>
        <w:tab w:val="center" w:pos="4153"/>
        <w:tab w:val="right" w:pos="8306"/>
      </w:tabs>
      <w:snapToGrid w:val="0"/>
    </w:pPr>
    <w:rPr>
      <w:rFonts w:eastAsia="方正仿宋简体"/>
      <w:kern w:val="0"/>
      <w:sz w:val="18"/>
      <w:szCs w:val="18"/>
    </w:rPr>
  </w:style>
  <w:style w:type="character" w:styleId="a4">
    <w:name w:val="page number"/>
    <w:basedOn w:val="a0"/>
    <w:rsid w:val="007E395C"/>
  </w:style>
  <w:style w:type="character" w:customStyle="1" w:styleId="font01">
    <w:name w:val="font01"/>
    <w:basedOn w:val="a0"/>
    <w:rsid w:val="007E395C"/>
    <w:rPr>
      <w:rFonts w:ascii="宋体" w:eastAsia="宋体" w:hAnsi="宋体" w:cs="宋体" w:hint="eastAsia"/>
      <w:b/>
      <w:color w:val="000000"/>
      <w:sz w:val="22"/>
      <w:szCs w:val="22"/>
      <w:u w:val="none"/>
    </w:rPr>
  </w:style>
  <w:style w:type="character" w:customStyle="1" w:styleId="font51">
    <w:name w:val="font51"/>
    <w:basedOn w:val="a0"/>
    <w:rsid w:val="007E395C"/>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微软中国</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黄培合</cp:lastModifiedBy>
  <cp:revision>4</cp:revision>
  <cp:lastPrinted>2020-03-06T01:48:00Z</cp:lastPrinted>
  <dcterms:created xsi:type="dcterms:W3CDTF">2020-03-06T01:34:00Z</dcterms:created>
  <dcterms:modified xsi:type="dcterms:W3CDTF">2020-03-06T01:48:00Z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