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2"/>
        <w:tblpPr w:leftFromText="180" w:rightFromText="180" w:vertAnchor="text" w:horzAnchor="page" w:tblpX="1299" w:tblpY="170"/>
        <w:tblOverlap w:val="never"/>
        <w:tblW w:w="14260" w:type="dxa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91"/>
        <w:gridCol w:w="1174"/>
        <w:gridCol w:w="1015"/>
        <w:gridCol w:w="5156"/>
        <w:gridCol w:w="5924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479" w:hRule="atLeast"/>
        </w:trPr>
        <w:tc>
          <w:tcPr>
            <w:tcW w:w="14260" w:type="dxa"/>
            <w:gridSpan w:val="5"/>
            <w:tcBorders>
              <w:top w:val="nil"/>
              <w:left w:val="nil"/>
              <w:bottom w:val="single" w:color="000000" w:sz="4" w:space="0"/>
              <w:right w:val="nil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spacing w:line="520" w:lineRule="exact"/>
              <w:ind w:left="5600" w:hanging="5600" w:hangingChars="2000"/>
              <w:jc w:val="left"/>
              <w:rPr>
                <w:rFonts w:ascii="方正小标宋简体" w:hAnsi="方正小标宋简体" w:eastAsia="方正小标宋简体" w:cs="方正小标宋简体"/>
                <w:color w:val="auto"/>
                <w:sz w:val="32"/>
                <w:szCs w:val="32"/>
              </w:rPr>
            </w:pPr>
            <w:r>
              <w:rPr>
                <w:rFonts w:hint="eastAsia" w:ascii="黑体" w:hAnsi="黑体" w:eastAsia="黑体" w:cs="黑体"/>
                <w:color w:val="auto"/>
                <w:kern w:val="0"/>
                <w:sz w:val="28"/>
                <w:szCs w:val="28"/>
                <w:lang w:bidi="ar"/>
              </w:rPr>
              <w:t xml:space="preserve">附件1：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lang w:bidi="ar"/>
              </w:rPr>
              <w:t xml:space="preserve">                    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lang w:val="en-US" w:eastAsia="zh-CN" w:bidi="ar"/>
              </w:rPr>
              <w:t xml:space="preserve">  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lang w:bidi="ar"/>
              </w:rPr>
              <w:t xml:space="preserve"> 西安航空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lang w:val="en-US" w:eastAsia="zh-CN" w:bidi="ar"/>
              </w:rPr>
              <w:t>基地融资担保有限公司</w:t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lang w:bidi="ar"/>
              </w:rPr>
              <w:br w:type="textWrapping"/>
            </w:r>
            <w:r>
              <w:rPr>
                <w:rFonts w:hint="eastAsia" w:ascii="方正小标宋简体" w:hAnsi="方正小标宋简体" w:eastAsia="方正小标宋简体" w:cs="方正小标宋简体"/>
                <w:color w:val="auto"/>
                <w:kern w:val="0"/>
                <w:sz w:val="32"/>
                <w:szCs w:val="32"/>
                <w:lang w:bidi="ar"/>
              </w:rPr>
              <w:t>2020年招聘岗位汇总表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3" w:hRule="atLeast"/>
        </w:trPr>
        <w:tc>
          <w:tcPr>
            <w:tcW w:w="991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公司</w:t>
            </w:r>
          </w:p>
        </w:tc>
        <w:tc>
          <w:tcPr>
            <w:tcW w:w="1174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岗位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需求人数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岗位职责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任职条件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92" w:hRule="atLeast"/>
        </w:trPr>
        <w:tc>
          <w:tcPr>
            <w:tcW w:w="99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</w:p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担保公司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总经理助理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1、协助总经理制定年度经营计划及各阶段工作目标；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2、协助总经理组织实施业务工作，推动业务发展；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3、负责加强与银行等金融机构的联系与业务合作；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4、负责对接担保公司上级主管部门，促进担保业务创新。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sz w:val="22"/>
                <w:szCs w:val="22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1、35岁以下，全日制财务、管理、金融、经济学等相关专业本科及以上学历；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2、五年以上银行、担保、信贷、保理、融资租赁等相关金融从业经验，三年以上相关行业管理工作经验；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3、知识结构较全面，具有丰富的担保业务操作及管理经验，了解法律及财务方面的知识，能够迅速掌握与公司业务有关的各种知识；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4、有较强的组织、协调、沟通、领导能力及人际交往能力以及敏锐的洞察力，具有很强的判断与决策能力，计划和执行能力；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br w:type="textWrapping"/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5、具备良好的团队协作精神，为人诚实可靠、品行端正。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07" w:hRule="atLeast"/>
        </w:trPr>
        <w:tc>
          <w:tcPr>
            <w:tcW w:w="99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项目经理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1、负责担保业务拓展；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2、负责具体担保项目的尽职调查与银行的项目对接；；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3、负责担保方案的设计、报告撰写并组织实施；</w:t>
            </w:r>
          </w:p>
          <w:p>
            <w:pPr>
              <w:widowControl/>
              <w:jc w:val="left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4、开展同银行等机构的联系沟通，关系维护、信息收集等；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5、开展在保项目的保后管理，进行客户服务及对客户进一步需求的挖掘。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1、30岁以下，全日制本科及以上学历，经济、金融、财务等相关专业；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2、三年以上银行、担保、信贷、保理、融资租赁等相关金融业从业经验；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3、具备良好的个人品行，具有业务营销能力，沟通协调能力、执行能力和一定的抗压能力；                             5、具备良好的团队协作精神，为人诚实可靠、品行端正。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71" w:hRule="atLeast"/>
        </w:trPr>
        <w:tc>
          <w:tcPr>
            <w:tcW w:w="99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/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</w:p>
        </w:tc>
        <w:tc>
          <w:tcPr>
            <w:tcW w:w="117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风控经理</w:t>
            </w:r>
          </w:p>
        </w:tc>
        <w:tc>
          <w:tcPr>
            <w:tcW w:w="101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center"/>
              <w:textAlignment w:val="center"/>
              <w:rPr>
                <w:rFonts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</w:t>
            </w:r>
          </w:p>
        </w:tc>
        <w:tc>
          <w:tcPr>
            <w:tcW w:w="5156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1、负责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投资、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担保业务风控尽职调查；                      2、负责与银行等合作金融机构的授信对接；                    3、负责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投资、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担保项目的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投后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保后检查工作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；</w:t>
            </w:r>
          </w:p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4、开展同银行等机构的联系沟通，关系维护、信息收集等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eastAsia="zh-CN" w:bidi="ar"/>
              </w:rPr>
              <w:t>。</w:t>
            </w:r>
          </w:p>
        </w:tc>
        <w:tc>
          <w:tcPr>
            <w:tcW w:w="592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widowControl/>
              <w:jc w:val="left"/>
              <w:textAlignment w:val="center"/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</w:pP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1、30岁以下，全日制本科及以上学历，法律、经济、金融、财务等相关专业；                                                2、三年以上银行、担保、信贷、保理、融资租赁等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val="en-US" w:eastAsia="zh-CN" w:bidi="ar"/>
              </w:rPr>
              <w:t>风控管理</w:t>
            </w:r>
            <w:r>
              <w:rPr>
                <w:rFonts w:hint="eastAsia" w:ascii="仿宋_GB2312" w:hAnsi="宋体" w:eastAsia="仿宋_GB2312" w:cs="仿宋_GB2312"/>
                <w:color w:val="auto"/>
                <w:kern w:val="0"/>
                <w:sz w:val="22"/>
                <w:szCs w:val="22"/>
                <w:lang w:bidi="ar"/>
              </w:rPr>
              <w:t>相关金融从业经验；                                              3、具备良好的个人品行，沟通协调能力、执行能力和一定的抗压能力。                                                                                       4、具备良好的团队协作精神，为人诚实可靠、品行端正。</w:t>
            </w:r>
          </w:p>
        </w:tc>
      </w:tr>
    </w:tbl>
    <w:p>
      <w:bookmarkStart w:id="0" w:name="_GoBack"/>
      <w:bookmarkEnd w:id="0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5595DAF"/>
    <w:rsid w:val="25595D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2020-04-14T05:55:00Z</dcterms:created>
  <dc:creator>舒</dc:creator>
  <cp:lastModifiedBy>舒</cp:lastModifiedBy>
  <dcterms:modified xsi:type="dcterms:W3CDTF">2020-04-14T05:56:04Z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2052-11.1.0.9587</vt:lpwstr>
  </property>
</Properties>
</file>